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F6B" w:rsidRPr="00F62A34" w:rsidRDefault="00C35842" w:rsidP="009403E6">
      <w:r>
        <w:rPr>
          <w:noProof/>
          <w:lang w:eastAsia="fr-FR"/>
        </w:rPr>
        <mc:AlternateContent>
          <mc:Choice Requires="wps">
            <w:drawing>
              <wp:anchor distT="0" distB="0" distL="114300" distR="114300" simplePos="0" relativeHeight="251661312" behindDoc="0" locked="0" layoutInCell="1" allowOverlap="1" wp14:anchorId="77607302" wp14:editId="4A290C96">
                <wp:simplePos x="0" y="0"/>
                <wp:positionH relativeFrom="column">
                  <wp:posOffset>-190500</wp:posOffset>
                </wp:positionH>
                <wp:positionV relativeFrom="paragraph">
                  <wp:posOffset>-468630</wp:posOffset>
                </wp:positionV>
                <wp:extent cx="3898900" cy="664234"/>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8900" cy="664234"/>
                        </a:xfrm>
                        <a:prstGeom prst="rect">
                          <a:avLst/>
                        </a:prstGeom>
                        <a:noFill/>
                      </wps:spPr>
                      <wps:txbx>
                        <w:txbxContent>
                          <w:p w:rsidR="003B4F36" w:rsidRPr="00D47B8B" w:rsidRDefault="003B4F36" w:rsidP="009403E6">
                            <w:pPr>
                              <w:pStyle w:val="NormalWeb"/>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left:0;text-align:left;margin-left:-15pt;margin-top:-36.9pt;width:307pt;height:5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" filled="f" stroked="f">
                <v:path arrowok="t"/>
                <v:textbox>
                  <w:txbxContent>
                    <w:p w:rsidR="003B4F36" w:rsidRPr="00D47B8B" w:rsidRDefault="003B4F36" w:rsidP="009403E6">
                      <w:pPr>
                        <w:pStyle w:val="NormalWeb"/>
                      </w:pPr>
                    </w:p>
                  </w:txbxContent>
                </v:textbox>
              </v:shape>
            </w:pict>
          </mc:Fallback>
        </mc:AlternateContent>
      </w:r>
    </w:p>
    <w:p w:rsidR="00B91F6B" w:rsidRDefault="00B91F6B" w:rsidP="009403E6"/>
    <w:p w:rsidR="00B91F6B" w:rsidRDefault="00B91F6B" w:rsidP="009403E6"/>
    <w:p w:rsidR="00B91F6B" w:rsidRPr="00F62A34" w:rsidRDefault="00B91F6B" w:rsidP="009403E6"/>
    <w:p w:rsidR="00B91F6B" w:rsidRDefault="00B91F6B" w:rsidP="009403E6"/>
    <w:p w:rsidR="008E4D24" w:rsidRDefault="008E4D24" w:rsidP="009403E6"/>
    <w:p w:rsidR="008E4D24" w:rsidRPr="00F62A34" w:rsidRDefault="008E4D24" w:rsidP="009403E6"/>
    <w:p w:rsidR="00B91F6B" w:rsidRDefault="00B91F6B" w:rsidP="009403E6"/>
    <w:p w:rsidR="00B91F6B" w:rsidRDefault="00B91F6B" w:rsidP="009403E6"/>
    <w:p w:rsidR="008E4D24" w:rsidRPr="00220C93" w:rsidRDefault="008E4D24" w:rsidP="00220C93">
      <w:pPr>
        <w:pStyle w:val="NormalWeb"/>
        <w:jc w:val="center"/>
        <w:rPr>
          <w:rFonts w:ascii="FFF Tusj" w:hAnsi="FFF Tusj"/>
          <w:color w:val="083074"/>
          <w:sz w:val="220"/>
        </w:rPr>
      </w:pPr>
      <w:r w:rsidRPr="00220C93">
        <w:rPr>
          <w:rFonts w:ascii="FFF Tusj" w:hAnsi="FFF Tusj"/>
          <w:sz w:val="72"/>
        </w:rPr>
        <w:t>La coopération inter organismes en matière de foncier et d’aménagement à travers les Groupements d’Intérêt Economique</w:t>
      </w:r>
    </w:p>
    <w:p w:rsidR="00B91F6B" w:rsidRPr="00F62A34" w:rsidRDefault="00B91F6B" w:rsidP="009403E6"/>
    <w:p w:rsidR="00B91F6B" w:rsidRPr="00F62A34" w:rsidRDefault="00B91F6B" w:rsidP="009403E6"/>
    <w:p w:rsidR="00B91F6B" w:rsidRPr="00F62A34" w:rsidRDefault="00B91F6B" w:rsidP="009403E6"/>
    <w:p w:rsidR="00B91F6B" w:rsidRPr="00F62A34" w:rsidRDefault="00B91F6B" w:rsidP="009403E6"/>
    <w:p w:rsidR="00D54C0D" w:rsidRDefault="00D54C0D" w:rsidP="009403E6"/>
    <w:p w:rsidR="00D54C0D" w:rsidRDefault="00D54C0D" w:rsidP="009403E6"/>
    <w:p w:rsidR="00BC0471" w:rsidRPr="00DF6F99" w:rsidRDefault="00BC0471" w:rsidP="009403E6"/>
    <w:p w:rsidR="00551E0D" w:rsidRPr="006D0E3E" w:rsidRDefault="00F37E3C" w:rsidP="00220C93">
      <w:pPr>
        <w:jc w:val="left"/>
        <w:rPr>
          <w:rFonts w:ascii="Aller Display" w:hAnsi="Aller Display"/>
          <w:color w:val="365F91" w:themeColor="accent1" w:themeShade="BF"/>
          <w:sz w:val="28"/>
        </w:rPr>
        <w:sectPr w:rsidR="00551E0D" w:rsidRPr="006D0E3E" w:rsidSect="00FE0F7F">
          <w:headerReference w:type="even" r:id="rId9"/>
          <w:headerReference w:type="default" r:id="rId10"/>
          <w:footerReference w:type="even" r:id="rId11"/>
          <w:footerReference w:type="default" r:id="rId12"/>
          <w:headerReference w:type="first" r:id="rId13"/>
          <w:pgSz w:w="11906" w:h="16838"/>
          <w:pgMar w:top="1417" w:right="1417" w:bottom="1417" w:left="1417" w:header="708" w:footer="708" w:gutter="0"/>
          <w:cols w:space="708"/>
          <w:titlePg/>
          <w:docGrid w:linePitch="360"/>
        </w:sectPr>
      </w:pPr>
      <w:r w:rsidRPr="006D0E3E">
        <w:rPr>
          <w:rFonts w:ascii="Aller Display" w:hAnsi="Aller Display"/>
          <w:color w:val="365F91" w:themeColor="accent1" w:themeShade="BF"/>
          <w:sz w:val="28"/>
        </w:rPr>
        <w:t>Mai 2014</w:t>
      </w:r>
    </w:p>
    <w:p w:rsidR="007F760B" w:rsidRDefault="007F760B" w:rsidP="009403E6">
      <w:r>
        <w:lastRenderedPageBreak/>
        <w:br w:type="page"/>
      </w:r>
    </w:p>
    <w:p w:rsidR="007F760B" w:rsidRDefault="007F760B" w:rsidP="009403E6"/>
    <w:p w:rsidR="007F760B" w:rsidRDefault="007F760B" w:rsidP="009403E6"/>
    <w:p w:rsidR="007F760B" w:rsidRDefault="007F760B" w:rsidP="009403E6"/>
    <w:p w:rsidR="007F760B" w:rsidRDefault="007F760B" w:rsidP="009403E6"/>
    <w:p w:rsidR="007F760B" w:rsidRDefault="007F760B" w:rsidP="009403E6"/>
    <w:p w:rsidR="007F760B" w:rsidRDefault="007F760B" w:rsidP="009403E6"/>
    <w:p w:rsidR="007F760B" w:rsidRDefault="007F760B" w:rsidP="009403E6"/>
    <w:p w:rsidR="007F760B" w:rsidRDefault="007F760B" w:rsidP="009403E6"/>
    <w:p w:rsidR="00FE0F7F" w:rsidRDefault="00FE0F7F" w:rsidP="009403E6">
      <w:pPr>
        <w:sectPr w:rsidR="00FE0F7F" w:rsidSect="00551E0D">
          <w:type w:val="continuous"/>
          <w:pgSz w:w="11906" w:h="16838"/>
          <w:pgMar w:top="1417" w:right="1417" w:bottom="1417" w:left="1417" w:header="708" w:footer="708" w:gutter="0"/>
          <w:cols w:space="708"/>
          <w:titlePg/>
          <w:docGrid w:linePitch="360"/>
        </w:sectPr>
      </w:pPr>
    </w:p>
    <w:p w:rsidR="007F760B" w:rsidRDefault="007F760B" w:rsidP="009403E6"/>
    <w:p w:rsidR="007F760B" w:rsidRDefault="001D44CC" w:rsidP="009403E6">
      <w:r>
        <w:rPr>
          <w:noProof/>
          <w:lang w:eastAsia="fr-FR"/>
        </w:rPr>
        <mc:AlternateContent>
          <mc:Choice Requires="wps">
            <w:drawing>
              <wp:anchor distT="0" distB="0" distL="114300" distR="114300" simplePos="0" relativeHeight="251763712" behindDoc="0" locked="0" layoutInCell="1" allowOverlap="1" wp14:anchorId="40CCFAFE" wp14:editId="12C5A81C">
                <wp:simplePos x="0" y="0"/>
                <wp:positionH relativeFrom="margin">
                  <wp:align>center</wp:align>
                </wp:positionH>
                <wp:positionV relativeFrom="margin">
                  <wp:align>center</wp:align>
                </wp:positionV>
                <wp:extent cx="3705860" cy="3267986"/>
                <wp:effectExtent l="0" t="0" r="8890" b="8890"/>
                <wp:wrapNone/>
                <wp:docPr id="11" name="Zone de texte 11"/>
                <wp:cNvGraphicFramePr/>
                <a:graphic xmlns:a="http://schemas.openxmlformats.org/drawingml/2006/main">
                  <a:graphicData uri="http://schemas.microsoft.com/office/word/2010/wordprocessingShape">
                    <wps:wsp>
                      <wps:cNvSpPr txBox="1"/>
                      <wps:spPr>
                        <a:xfrm>
                          <a:off x="0" y="0"/>
                          <a:ext cx="3705860" cy="3267986"/>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Default="003B4F36" w:rsidP="009403E6">
                            <w:pPr>
                              <w:pStyle w:val="Centr"/>
                            </w:pPr>
                          </w:p>
                          <w:p w:rsidR="003B4F36" w:rsidRDefault="003B4F36" w:rsidP="009403E6">
                            <w:pPr>
                              <w:pStyle w:val="Centr"/>
                            </w:pPr>
                            <w:r w:rsidRPr="00043E02">
                              <w:t>Publication de l’Union Sociale pour l’Habitat</w:t>
                            </w:r>
                          </w:p>
                          <w:p w:rsidR="003B4F36" w:rsidRDefault="003B4F36" w:rsidP="001D44CC">
                            <w:pPr>
                              <w:pStyle w:val="Centr"/>
                            </w:pPr>
                          </w:p>
                          <w:p w:rsidR="003B4F36" w:rsidRPr="001D44CC" w:rsidRDefault="003B4F36" w:rsidP="001D44CC">
                            <w:pPr>
                              <w:pStyle w:val="Centr"/>
                              <w:rPr>
                                <w:b/>
                              </w:rPr>
                            </w:pPr>
                            <w:r w:rsidRPr="001D44CC">
                              <w:rPr>
                                <w:b/>
                              </w:rPr>
                              <w:t>Pilotage:</w:t>
                            </w:r>
                          </w:p>
                          <w:p w:rsidR="003B4F36" w:rsidRPr="007F760B" w:rsidRDefault="003B4F36" w:rsidP="001D44CC">
                            <w:pPr>
                              <w:pStyle w:val="Centr"/>
                              <w:rPr>
                                <w:rFonts w:cs="Arial"/>
                              </w:rPr>
                            </w:pPr>
                            <w:r w:rsidRPr="007F760B">
                              <w:t>Jean Nika (USH)</w:t>
                            </w:r>
                            <w:r w:rsidR="005B4002">
                              <w:t xml:space="preserve">, Service </w:t>
                            </w:r>
                            <w:r w:rsidR="005B4002">
                              <w:t>P</w:t>
                            </w:r>
                            <w:bookmarkStart w:id="0" w:name="_GoBack"/>
                            <w:bookmarkEnd w:id="0"/>
                            <w:r>
                              <w:t>atrimoine</w:t>
                            </w:r>
                          </w:p>
                          <w:p w:rsidR="003B4F36" w:rsidRPr="00B1548F" w:rsidRDefault="003B4F36" w:rsidP="009403E6">
                            <w:pPr>
                              <w:pStyle w:val="Centr"/>
                            </w:pPr>
                          </w:p>
                          <w:p w:rsidR="003B4F36" w:rsidRPr="001D44CC" w:rsidRDefault="003B4F36" w:rsidP="009403E6">
                            <w:pPr>
                              <w:pStyle w:val="Centr"/>
                              <w:rPr>
                                <w:b/>
                              </w:rPr>
                            </w:pPr>
                            <w:r>
                              <w:rPr>
                                <w:b/>
                              </w:rPr>
                              <w:t>Ré</w:t>
                            </w:r>
                            <w:r w:rsidRPr="001D44CC">
                              <w:rPr>
                                <w:b/>
                              </w:rPr>
                              <w:t>alisation</w:t>
                            </w:r>
                            <w:r>
                              <w:rPr>
                                <w:b/>
                              </w:rPr>
                              <w:t>:</w:t>
                            </w:r>
                          </w:p>
                          <w:p w:rsidR="003B4F36" w:rsidRPr="007F760B" w:rsidRDefault="003B4F36" w:rsidP="009403E6">
                            <w:pPr>
                              <w:pStyle w:val="Centr"/>
                            </w:pPr>
                            <w:r w:rsidRPr="007F760B">
                              <w:t xml:space="preserve">Violaine Victor et Nicolas Mer,  </w:t>
                            </w:r>
                            <w:r>
                              <w:br/>
                            </w:r>
                            <w:r w:rsidRPr="007F760B">
                              <w:t>Habitat et Territoires Conseil</w:t>
                            </w:r>
                          </w:p>
                          <w:p w:rsidR="003B4F36" w:rsidRPr="007F760B" w:rsidRDefault="003B4F36" w:rsidP="009403E6">
                            <w:pPr>
                              <w:pStyle w:val="Centr"/>
                              <w:rPr>
                                <w:lang w:val="de-DE"/>
                              </w:rPr>
                            </w:pPr>
                          </w:p>
                          <w:p w:rsidR="003B4F36" w:rsidRPr="001D44CC" w:rsidRDefault="003B4F36" w:rsidP="009403E6">
                            <w:pPr>
                              <w:pStyle w:val="Centr"/>
                              <w:rPr>
                                <w:b/>
                              </w:rPr>
                            </w:pPr>
                            <w:r>
                              <w:rPr>
                                <w:b/>
                              </w:rPr>
                              <w:t>Encart juridique</w:t>
                            </w:r>
                            <w:r w:rsidRPr="001D44CC">
                              <w:rPr>
                                <w:b/>
                              </w:rPr>
                              <w:t>:</w:t>
                            </w:r>
                          </w:p>
                          <w:p w:rsidR="003B4F36" w:rsidRDefault="003B4F36" w:rsidP="009403E6">
                            <w:pPr>
                              <w:pStyle w:val="Centr"/>
                            </w:pPr>
                            <w:r w:rsidRPr="007F760B">
                              <w:t xml:space="preserve">Virginie Toussain, Conseiller juridique, </w:t>
                            </w:r>
                            <w:r w:rsidRPr="007F760B">
                              <w:br/>
                              <w:t>Mission Affaires européennes de l’USH</w:t>
                            </w:r>
                          </w:p>
                          <w:p w:rsidR="003B4F36" w:rsidRDefault="003B4F36" w:rsidP="009403E6">
                            <w:pPr>
                              <w:pStyle w:val="Centr"/>
                            </w:pPr>
                          </w:p>
                          <w:p w:rsidR="003B4F36" w:rsidRPr="001D44CC" w:rsidRDefault="003B4F36" w:rsidP="009403E6">
                            <w:pPr>
                              <w:pStyle w:val="Centr"/>
                              <w:rPr>
                                <w:b/>
                              </w:rPr>
                            </w:pPr>
                            <w:r w:rsidRPr="001D44CC">
                              <w:rPr>
                                <w:b/>
                              </w:rPr>
                              <w:t>Note d’actualité juridique:</w:t>
                            </w:r>
                          </w:p>
                          <w:p w:rsidR="003B4F36" w:rsidRDefault="003B4F36" w:rsidP="009403E6">
                            <w:pPr>
                              <w:pStyle w:val="Centr"/>
                            </w:pPr>
                            <w:r w:rsidRPr="007F760B">
                              <w:t xml:space="preserve">Guillaume </w:t>
                            </w:r>
                            <w:proofErr w:type="spellStart"/>
                            <w:r w:rsidRPr="007F760B">
                              <w:t>Ghaye</w:t>
                            </w:r>
                            <w:proofErr w:type="spellEnd"/>
                            <w:r w:rsidRPr="007F760B">
                              <w:t xml:space="preserve">, </w:t>
                            </w:r>
                            <w:r>
                              <w:br/>
                            </w:r>
                            <w:r w:rsidRPr="007F760B">
                              <w:t>Avocat à la cour, LAZARE AVOCAT</w:t>
                            </w:r>
                          </w:p>
                          <w:p w:rsidR="003B4F36" w:rsidRDefault="003B4F36" w:rsidP="009403E6">
                            <w:pPr>
                              <w:pStyle w:val="Centr"/>
                            </w:pPr>
                          </w:p>
                          <w:p w:rsidR="003B4F36" w:rsidRDefault="003B4F36" w:rsidP="009403E6">
                            <w:pPr>
                              <w:pStyle w:val="Cent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1" o:spid="_x0000_s1027" type="#_x0000_t202" style="position:absolute;left:0;text-align:left;margin-left:0;margin-top:0;width:291.8pt;height:257.3pt;z-index:2517637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" fillcolor="#dbe5f1 [660]" stroked="f" strokeweight=".5pt">
                <v:textbox>
                  <w:txbxContent>
                    <w:p w:rsidR="003B4F36" w:rsidRDefault="003B4F36" w:rsidP="009403E6">
                      <w:pPr>
                        <w:pStyle w:val="Centr"/>
                      </w:pPr>
                    </w:p>
                    <w:p w:rsidR="003B4F36" w:rsidRDefault="003B4F36" w:rsidP="009403E6">
                      <w:pPr>
                        <w:pStyle w:val="Centr"/>
                      </w:pPr>
                      <w:r w:rsidRPr="00043E02">
                        <w:t>Publication de l’Union Sociale pour l’Habitat</w:t>
                      </w:r>
                    </w:p>
                    <w:p w:rsidR="003B4F36" w:rsidRDefault="003B4F36" w:rsidP="001D44CC">
                      <w:pPr>
                        <w:pStyle w:val="Centr"/>
                      </w:pPr>
                    </w:p>
                    <w:p w:rsidR="003B4F36" w:rsidRPr="001D44CC" w:rsidRDefault="003B4F36" w:rsidP="001D44CC">
                      <w:pPr>
                        <w:pStyle w:val="Centr"/>
                        <w:rPr>
                          <w:b/>
                        </w:rPr>
                      </w:pPr>
                      <w:r w:rsidRPr="001D44CC">
                        <w:rPr>
                          <w:b/>
                        </w:rPr>
                        <w:t>Pilotage:</w:t>
                      </w:r>
                    </w:p>
                    <w:p w:rsidR="003B4F36" w:rsidRPr="007F760B" w:rsidRDefault="003B4F36" w:rsidP="001D44CC">
                      <w:pPr>
                        <w:pStyle w:val="Centr"/>
                        <w:rPr>
                          <w:rFonts w:cs="Arial"/>
                        </w:rPr>
                      </w:pPr>
                      <w:r w:rsidRPr="007F760B">
                        <w:t>Jean Nika (USH)</w:t>
                      </w:r>
                      <w:r w:rsidR="005B4002">
                        <w:t xml:space="preserve">, Service </w:t>
                      </w:r>
                      <w:r w:rsidR="005B4002">
                        <w:t>P</w:t>
                      </w:r>
                      <w:bookmarkStart w:id="1" w:name="_GoBack"/>
                      <w:bookmarkEnd w:id="1"/>
                      <w:r>
                        <w:t>atrimoine</w:t>
                      </w:r>
                    </w:p>
                    <w:p w:rsidR="003B4F36" w:rsidRPr="00B1548F" w:rsidRDefault="003B4F36" w:rsidP="009403E6">
                      <w:pPr>
                        <w:pStyle w:val="Centr"/>
                      </w:pPr>
                    </w:p>
                    <w:p w:rsidR="003B4F36" w:rsidRPr="001D44CC" w:rsidRDefault="003B4F36" w:rsidP="009403E6">
                      <w:pPr>
                        <w:pStyle w:val="Centr"/>
                        <w:rPr>
                          <w:b/>
                        </w:rPr>
                      </w:pPr>
                      <w:r>
                        <w:rPr>
                          <w:b/>
                        </w:rPr>
                        <w:t>Ré</w:t>
                      </w:r>
                      <w:r w:rsidRPr="001D44CC">
                        <w:rPr>
                          <w:b/>
                        </w:rPr>
                        <w:t>alisation</w:t>
                      </w:r>
                      <w:r>
                        <w:rPr>
                          <w:b/>
                        </w:rPr>
                        <w:t>:</w:t>
                      </w:r>
                    </w:p>
                    <w:p w:rsidR="003B4F36" w:rsidRPr="007F760B" w:rsidRDefault="003B4F36" w:rsidP="009403E6">
                      <w:pPr>
                        <w:pStyle w:val="Centr"/>
                      </w:pPr>
                      <w:r w:rsidRPr="007F760B">
                        <w:t xml:space="preserve">Violaine Victor et Nicolas Mer,  </w:t>
                      </w:r>
                      <w:r>
                        <w:br/>
                      </w:r>
                      <w:r w:rsidRPr="007F760B">
                        <w:t>Habitat et Territoires Conseil</w:t>
                      </w:r>
                    </w:p>
                    <w:p w:rsidR="003B4F36" w:rsidRPr="007F760B" w:rsidRDefault="003B4F36" w:rsidP="009403E6">
                      <w:pPr>
                        <w:pStyle w:val="Centr"/>
                        <w:rPr>
                          <w:lang w:val="de-DE"/>
                        </w:rPr>
                      </w:pPr>
                    </w:p>
                    <w:p w:rsidR="003B4F36" w:rsidRPr="001D44CC" w:rsidRDefault="003B4F36" w:rsidP="009403E6">
                      <w:pPr>
                        <w:pStyle w:val="Centr"/>
                        <w:rPr>
                          <w:b/>
                        </w:rPr>
                      </w:pPr>
                      <w:r>
                        <w:rPr>
                          <w:b/>
                        </w:rPr>
                        <w:t>Encart juridique</w:t>
                      </w:r>
                      <w:r w:rsidRPr="001D44CC">
                        <w:rPr>
                          <w:b/>
                        </w:rPr>
                        <w:t>:</w:t>
                      </w:r>
                    </w:p>
                    <w:p w:rsidR="003B4F36" w:rsidRDefault="003B4F36" w:rsidP="009403E6">
                      <w:pPr>
                        <w:pStyle w:val="Centr"/>
                      </w:pPr>
                      <w:r w:rsidRPr="007F760B">
                        <w:t xml:space="preserve">Virginie Toussain, Conseiller juridique, </w:t>
                      </w:r>
                      <w:r w:rsidRPr="007F760B">
                        <w:br/>
                        <w:t>Mission Affaires européennes de l’USH</w:t>
                      </w:r>
                    </w:p>
                    <w:p w:rsidR="003B4F36" w:rsidRDefault="003B4F36" w:rsidP="009403E6">
                      <w:pPr>
                        <w:pStyle w:val="Centr"/>
                      </w:pPr>
                    </w:p>
                    <w:p w:rsidR="003B4F36" w:rsidRPr="001D44CC" w:rsidRDefault="003B4F36" w:rsidP="009403E6">
                      <w:pPr>
                        <w:pStyle w:val="Centr"/>
                        <w:rPr>
                          <w:b/>
                        </w:rPr>
                      </w:pPr>
                      <w:r w:rsidRPr="001D44CC">
                        <w:rPr>
                          <w:b/>
                        </w:rPr>
                        <w:t>Note d’actualité juridique:</w:t>
                      </w:r>
                    </w:p>
                    <w:p w:rsidR="003B4F36" w:rsidRDefault="003B4F36" w:rsidP="009403E6">
                      <w:pPr>
                        <w:pStyle w:val="Centr"/>
                      </w:pPr>
                      <w:r w:rsidRPr="007F760B">
                        <w:t xml:space="preserve">Guillaume </w:t>
                      </w:r>
                      <w:proofErr w:type="spellStart"/>
                      <w:r w:rsidRPr="007F760B">
                        <w:t>Ghaye</w:t>
                      </w:r>
                      <w:proofErr w:type="spellEnd"/>
                      <w:r w:rsidRPr="007F760B">
                        <w:t xml:space="preserve">, </w:t>
                      </w:r>
                      <w:r>
                        <w:br/>
                      </w:r>
                      <w:r w:rsidRPr="007F760B">
                        <w:t>Avocat à la cour, LAZARE AVOCAT</w:t>
                      </w:r>
                    </w:p>
                    <w:p w:rsidR="003B4F36" w:rsidRDefault="003B4F36" w:rsidP="009403E6">
                      <w:pPr>
                        <w:pStyle w:val="Centr"/>
                      </w:pPr>
                    </w:p>
                    <w:p w:rsidR="003B4F36" w:rsidRDefault="003B4F36" w:rsidP="009403E6">
                      <w:pPr>
                        <w:pStyle w:val="Centr"/>
                      </w:pPr>
                    </w:p>
                  </w:txbxContent>
                </v:textbox>
                <w10:wrap anchorx="margin" anchory="margin"/>
              </v:shape>
            </w:pict>
          </mc:Fallback>
        </mc:AlternateContent>
      </w:r>
      <w:r w:rsidR="007F760B">
        <w:br w:type="page"/>
      </w:r>
    </w:p>
    <w:p w:rsidR="0099481D" w:rsidRDefault="0099481D" w:rsidP="009403E6">
      <w:pPr>
        <w:sectPr w:rsidR="0099481D" w:rsidSect="00FE0F7F">
          <w:type w:val="continuous"/>
          <w:pgSz w:w="11906" w:h="16838"/>
          <w:pgMar w:top="1417" w:right="1417" w:bottom="1417" w:left="1417" w:header="708" w:footer="708" w:gutter="0"/>
          <w:cols w:space="708"/>
          <w:titlePg/>
          <w:docGrid w:linePitch="360"/>
        </w:sectPr>
      </w:pPr>
    </w:p>
    <w:p w:rsidR="003F4191" w:rsidRDefault="003F4191" w:rsidP="009403E6">
      <w:pPr>
        <w:pStyle w:val="Titre1"/>
        <w:rPr>
          <w:rStyle w:val="Titre-crayonn-18Car"/>
          <w:rFonts w:eastAsiaTheme="minorHAnsi"/>
          <w:shadow/>
        </w:rPr>
      </w:pPr>
      <w:bookmarkStart w:id="2" w:name="_Toc389811762"/>
      <w:r w:rsidRPr="0082657B">
        <w:rPr>
          <w:rStyle w:val="Titre-crayonn-18Car"/>
          <w:rFonts w:eastAsiaTheme="minorHAnsi"/>
        </w:rPr>
        <w:lastRenderedPageBreak/>
        <w:drawing>
          <wp:anchor distT="0" distB="0" distL="114300" distR="114300" simplePos="0" relativeHeight="251765760" behindDoc="1" locked="0" layoutInCell="1" allowOverlap="1" wp14:anchorId="7949F6C5" wp14:editId="258CCCC5">
            <wp:simplePos x="0" y="0"/>
            <wp:positionH relativeFrom="column">
              <wp:posOffset>7567</wp:posOffset>
            </wp:positionH>
            <wp:positionV relativeFrom="paragraph">
              <wp:posOffset>-357505</wp:posOffset>
            </wp:positionV>
            <wp:extent cx="794385" cy="953135"/>
            <wp:effectExtent l="0" t="3175" r="2540" b="2540"/>
            <wp:wrapNone/>
            <wp:docPr id="99" name="Imag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ille-rouge.jpg"/>
                    <pic:cNvPicPr/>
                  </pic:nvPicPr>
                  <pic:blipFill>
                    <a:blip r:embed="rId14" cstate="print">
                      <a:extLst>
                        <a:ext uri="{28A0092B-C50C-407E-A947-70E740481C1C}">
                          <a14:useLocalDpi xmlns:a14="http://schemas.microsoft.com/office/drawing/2010/main" val="0"/>
                        </a:ext>
                      </a:extLst>
                    </a:blip>
                    <a:stretch>
                      <a:fillRect/>
                    </a:stretch>
                  </pic:blipFill>
                  <pic:spPr>
                    <a:xfrm rot="16200000">
                      <a:off x="0" y="0"/>
                      <a:ext cx="794385" cy="953135"/>
                    </a:xfrm>
                    <a:prstGeom prst="rect">
                      <a:avLst/>
                    </a:prstGeom>
                  </pic:spPr>
                </pic:pic>
              </a:graphicData>
            </a:graphic>
            <wp14:sizeRelH relativeFrom="page">
              <wp14:pctWidth>0</wp14:pctWidth>
            </wp14:sizeRelH>
            <wp14:sizeRelV relativeFrom="page">
              <wp14:pctHeight>0</wp14:pctHeight>
            </wp14:sizeRelV>
          </wp:anchor>
        </w:drawing>
      </w:r>
      <w:r w:rsidRPr="003F4191">
        <w:rPr>
          <w:rStyle w:val="Titre-crayonn-18Car"/>
          <w:rFonts w:eastAsiaTheme="minorHAnsi"/>
          <w:shadow/>
        </w:rPr>
        <w:t>Sommaire</w:t>
      </w:r>
      <w:bookmarkEnd w:id="2"/>
    </w:p>
    <w:p w:rsidR="003F4191" w:rsidRDefault="003F4191" w:rsidP="009403E6">
      <w:pPr>
        <w:rPr>
          <w:lang w:eastAsia="fr-FR"/>
        </w:rPr>
      </w:pPr>
    </w:p>
    <w:p w:rsidR="00220C93" w:rsidRDefault="00220C93">
      <w:pPr>
        <w:pStyle w:val="TM1"/>
        <w:tabs>
          <w:tab w:val="right" w:leader="dot" w:pos="9062"/>
        </w:tabs>
        <w:rPr>
          <w:rStyle w:val="Lienhypertexte"/>
          <w:noProof/>
        </w:rPr>
      </w:pPr>
      <w:r>
        <w:rPr>
          <w:b w:val="0"/>
          <w:bCs w:val="0"/>
          <w:caps w:val="0"/>
          <w:lang w:eastAsia="fr-FR"/>
        </w:rPr>
        <w:fldChar w:fldCharType="begin"/>
      </w:r>
      <w:r>
        <w:rPr>
          <w:b w:val="0"/>
          <w:bCs w:val="0"/>
          <w:caps w:val="0"/>
          <w:lang w:eastAsia="fr-FR"/>
        </w:rPr>
        <w:instrText xml:space="preserve"> TOC \o "1-3" \h \z \u </w:instrText>
      </w:r>
      <w:r>
        <w:rPr>
          <w:b w:val="0"/>
          <w:bCs w:val="0"/>
          <w:caps w:val="0"/>
          <w:lang w:eastAsia="fr-FR"/>
        </w:rPr>
        <w:fldChar w:fldCharType="separate"/>
      </w:r>
      <w:hyperlink w:anchor="_Toc389811762" w:history="1"/>
    </w:p>
    <w:p w:rsidR="00220C93" w:rsidRDefault="00343025">
      <w:pPr>
        <w:pStyle w:val="TM1"/>
        <w:tabs>
          <w:tab w:val="right" w:leader="dot" w:pos="9062"/>
        </w:tabs>
        <w:rPr>
          <w:rFonts w:eastAsiaTheme="minorEastAsia"/>
          <w:b w:val="0"/>
          <w:bCs w:val="0"/>
          <w:caps w:val="0"/>
          <w:noProof/>
          <w:sz w:val="22"/>
          <w:szCs w:val="22"/>
          <w:lang w:eastAsia="fr-FR"/>
        </w:rPr>
      </w:pPr>
      <w:hyperlink w:anchor="_Toc389811763" w:history="1">
        <w:r w:rsidR="00220C93" w:rsidRPr="007B3EE9">
          <w:rPr>
            <w:rStyle w:val="Lienhypertexte"/>
            <w:noProof/>
          </w:rPr>
          <w:t>Préambule</w:t>
        </w:r>
        <w:r w:rsidR="00220C93">
          <w:rPr>
            <w:noProof/>
            <w:webHidden/>
          </w:rPr>
          <w:tab/>
        </w:r>
        <w:r w:rsidR="00220C93">
          <w:rPr>
            <w:noProof/>
            <w:webHidden/>
          </w:rPr>
          <w:fldChar w:fldCharType="begin"/>
        </w:r>
        <w:r w:rsidR="00220C93">
          <w:rPr>
            <w:noProof/>
            <w:webHidden/>
          </w:rPr>
          <w:instrText xml:space="preserve"> PAGEREF _Toc389811763 \h </w:instrText>
        </w:r>
        <w:r w:rsidR="00220C93">
          <w:rPr>
            <w:noProof/>
            <w:webHidden/>
          </w:rPr>
        </w:r>
        <w:r w:rsidR="00220C93">
          <w:rPr>
            <w:noProof/>
            <w:webHidden/>
          </w:rPr>
          <w:fldChar w:fldCharType="separate"/>
        </w:r>
        <w:r w:rsidR="00CF41D6">
          <w:rPr>
            <w:noProof/>
            <w:webHidden/>
          </w:rPr>
          <w:t>5</w:t>
        </w:r>
        <w:r w:rsidR="00220C93">
          <w:rPr>
            <w:noProof/>
            <w:webHidden/>
          </w:rPr>
          <w:fldChar w:fldCharType="end"/>
        </w:r>
      </w:hyperlink>
    </w:p>
    <w:p w:rsidR="00220C93" w:rsidRDefault="00343025">
      <w:pPr>
        <w:pStyle w:val="TM2"/>
        <w:tabs>
          <w:tab w:val="left" w:pos="600"/>
          <w:tab w:val="right" w:leader="dot" w:pos="9062"/>
        </w:tabs>
        <w:rPr>
          <w:rFonts w:eastAsiaTheme="minorEastAsia"/>
          <w:smallCaps w:val="0"/>
          <w:noProof/>
          <w:sz w:val="22"/>
          <w:szCs w:val="22"/>
          <w:lang w:eastAsia="fr-FR"/>
        </w:rPr>
      </w:pPr>
      <w:hyperlink w:anchor="_Toc389811764" w:history="1">
        <w:r w:rsidR="00220C93" w:rsidRPr="007B3EE9">
          <w:rPr>
            <w:rStyle w:val="Lienhypertexte"/>
            <w:noProof/>
          </w:rPr>
          <w:t>1)</w:t>
        </w:r>
        <w:r w:rsidR="00220C93">
          <w:rPr>
            <w:rFonts w:eastAsiaTheme="minorEastAsia"/>
            <w:smallCaps w:val="0"/>
            <w:noProof/>
            <w:sz w:val="22"/>
            <w:szCs w:val="22"/>
            <w:lang w:eastAsia="fr-FR"/>
          </w:rPr>
          <w:tab/>
        </w:r>
        <w:r w:rsidR="00220C93" w:rsidRPr="007B3EE9">
          <w:rPr>
            <w:rStyle w:val="Lienhypertexte"/>
            <w:noProof/>
          </w:rPr>
          <w:t>Les organismes d’Hlm, acteurs de la ville  et de l’aménagement</w:t>
        </w:r>
        <w:r w:rsidR="00220C93">
          <w:rPr>
            <w:noProof/>
            <w:webHidden/>
          </w:rPr>
          <w:tab/>
        </w:r>
        <w:r w:rsidR="00220C93">
          <w:rPr>
            <w:noProof/>
            <w:webHidden/>
          </w:rPr>
          <w:fldChar w:fldCharType="begin"/>
        </w:r>
        <w:r w:rsidR="00220C93">
          <w:rPr>
            <w:noProof/>
            <w:webHidden/>
          </w:rPr>
          <w:instrText xml:space="preserve"> PAGEREF _Toc389811764 \h </w:instrText>
        </w:r>
        <w:r w:rsidR="00220C93">
          <w:rPr>
            <w:noProof/>
            <w:webHidden/>
          </w:rPr>
        </w:r>
        <w:r w:rsidR="00220C93">
          <w:rPr>
            <w:noProof/>
            <w:webHidden/>
          </w:rPr>
          <w:fldChar w:fldCharType="separate"/>
        </w:r>
        <w:r w:rsidR="00CF41D6">
          <w:rPr>
            <w:noProof/>
            <w:webHidden/>
          </w:rPr>
          <w:t>5</w:t>
        </w:r>
        <w:r w:rsidR="00220C93">
          <w:rPr>
            <w:noProof/>
            <w:webHidden/>
          </w:rPr>
          <w:fldChar w:fldCharType="end"/>
        </w:r>
      </w:hyperlink>
    </w:p>
    <w:p w:rsidR="00220C93" w:rsidRDefault="00343025">
      <w:pPr>
        <w:pStyle w:val="TM3"/>
        <w:tabs>
          <w:tab w:val="left" w:pos="800"/>
          <w:tab w:val="right" w:leader="dot" w:pos="9062"/>
        </w:tabs>
        <w:rPr>
          <w:rFonts w:eastAsiaTheme="minorEastAsia"/>
          <w:i w:val="0"/>
          <w:iCs w:val="0"/>
          <w:noProof/>
          <w:sz w:val="22"/>
          <w:szCs w:val="22"/>
          <w:lang w:eastAsia="fr-FR"/>
        </w:rPr>
      </w:pPr>
      <w:hyperlink w:anchor="_Toc389811765" w:history="1">
        <w:r w:rsidR="00220C93" w:rsidRPr="007B3EE9">
          <w:rPr>
            <w:rStyle w:val="Lienhypertexte"/>
            <w:noProof/>
          </w:rPr>
          <w:t>a)</w:t>
        </w:r>
        <w:r w:rsidR="00220C93">
          <w:rPr>
            <w:rFonts w:eastAsiaTheme="minorEastAsia"/>
            <w:i w:val="0"/>
            <w:iCs w:val="0"/>
            <w:noProof/>
            <w:sz w:val="22"/>
            <w:szCs w:val="22"/>
            <w:lang w:eastAsia="fr-FR"/>
          </w:rPr>
          <w:tab/>
        </w:r>
        <w:r w:rsidR="00220C93" w:rsidRPr="007B3EE9">
          <w:rPr>
            <w:rStyle w:val="Lienhypertexte"/>
            <w:noProof/>
          </w:rPr>
          <w:t>L’organisme de logement social, un acteur territorial à part entière</w:t>
        </w:r>
        <w:r w:rsidR="00220C93">
          <w:rPr>
            <w:noProof/>
            <w:webHidden/>
          </w:rPr>
          <w:tab/>
        </w:r>
        <w:r w:rsidR="00220C93">
          <w:rPr>
            <w:noProof/>
            <w:webHidden/>
          </w:rPr>
          <w:fldChar w:fldCharType="begin"/>
        </w:r>
        <w:r w:rsidR="00220C93">
          <w:rPr>
            <w:noProof/>
            <w:webHidden/>
          </w:rPr>
          <w:instrText xml:space="preserve"> PAGEREF _Toc389811765 \h </w:instrText>
        </w:r>
        <w:r w:rsidR="00220C93">
          <w:rPr>
            <w:noProof/>
            <w:webHidden/>
          </w:rPr>
        </w:r>
        <w:r w:rsidR="00220C93">
          <w:rPr>
            <w:noProof/>
            <w:webHidden/>
          </w:rPr>
          <w:fldChar w:fldCharType="separate"/>
        </w:r>
        <w:r w:rsidR="00CF41D6">
          <w:rPr>
            <w:noProof/>
            <w:webHidden/>
          </w:rPr>
          <w:t>5</w:t>
        </w:r>
        <w:r w:rsidR="00220C93">
          <w:rPr>
            <w:noProof/>
            <w:webHidden/>
          </w:rPr>
          <w:fldChar w:fldCharType="end"/>
        </w:r>
      </w:hyperlink>
    </w:p>
    <w:p w:rsidR="00220C93" w:rsidRDefault="00343025">
      <w:pPr>
        <w:pStyle w:val="TM3"/>
        <w:tabs>
          <w:tab w:val="left" w:pos="800"/>
          <w:tab w:val="right" w:leader="dot" w:pos="9062"/>
        </w:tabs>
        <w:rPr>
          <w:rFonts w:eastAsiaTheme="minorEastAsia"/>
          <w:i w:val="0"/>
          <w:iCs w:val="0"/>
          <w:noProof/>
          <w:sz w:val="22"/>
          <w:szCs w:val="22"/>
          <w:lang w:eastAsia="fr-FR"/>
        </w:rPr>
      </w:pPr>
      <w:hyperlink w:anchor="_Toc389811766" w:history="1">
        <w:r w:rsidR="00220C93" w:rsidRPr="007B3EE9">
          <w:rPr>
            <w:rStyle w:val="Lienhypertexte"/>
            <w:noProof/>
          </w:rPr>
          <w:t>b)</w:t>
        </w:r>
        <w:r w:rsidR="00220C93">
          <w:rPr>
            <w:rFonts w:eastAsiaTheme="minorEastAsia"/>
            <w:i w:val="0"/>
            <w:iCs w:val="0"/>
            <w:noProof/>
            <w:sz w:val="22"/>
            <w:szCs w:val="22"/>
            <w:lang w:eastAsia="fr-FR"/>
          </w:rPr>
          <w:tab/>
        </w:r>
        <w:r w:rsidR="00220C93" w:rsidRPr="007B3EE9">
          <w:rPr>
            <w:rStyle w:val="Lienhypertexte"/>
            <w:noProof/>
          </w:rPr>
          <w:t>L’organisme de logement social, un professionnel du foncier et de l’aménagement</w:t>
        </w:r>
        <w:r w:rsidR="00220C93">
          <w:rPr>
            <w:noProof/>
            <w:webHidden/>
          </w:rPr>
          <w:tab/>
        </w:r>
        <w:r w:rsidR="00220C93">
          <w:rPr>
            <w:noProof/>
            <w:webHidden/>
          </w:rPr>
          <w:fldChar w:fldCharType="begin"/>
        </w:r>
        <w:r w:rsidR="00220C93">
          <w:rPr>
            <w:noProof/>
            <w:webHidden/>
          </w:rPr>
          <w:instrText xml:space="preserve"> PAGEREF _Toc389811766 \h </w:instrText>
        </w:r>
        <w:r w:rsidR="00220C93">
          <w:rPr>
            <w:noProof/>
            <w:webHidden/>
          </w:rPr>
        </w:r>
        <w:r w:rsidR="00220C93">
          <w:rPr>
            <w:noProof/>
            <w:webHidden/>
          </w:rPr>
          <w:fldChar w:fldCharType="separate"/>
        </w:r>
        <w:r w:rsidR="00CF41D6">
          <w:rPr>
            <w:noProof/>
            <w:webHidden/>
          </w:rPr>
          <w:t>6</w:t>
        </w:r>
        <w:r w:rsidR="00220C93">
          <w:rPr>
            <w:noProof/>
            <w:webHidden/>
          </w:rPr>
          <w:fldChar w:fldCharType="end"/>
        </w:r>
      </w:hyperlink>
    </w:p>
    <w:p w:rsidR="00220C93" w:rsidRDefault="00343025">
      <w:pPr>
        <w:pStyle w:val="TM2"/>
        <w:tabs>
          <w:tab w:val="left" w:pos="600"/>
          <w:tab w:val="right" w:leader="dot" w:pos="9062"/>
        </w:tabs>
        <w:rPr>
          <w:rFonts w:eastAsiaTheme="minorEastAsia"/>
          <w:smallCaps w:val="0"/>
          <w:noProof/>
          <w:sz w:val="22"/>
          <w:szCs w:val="22"/>
          <w:lang w:eastAsia="fr-FR"/>
        </w:rPr>
      </w:pPr>
      <w:hyperlink w:anchor="_Toc389811767" w:history="1">
        <w:r w:rsidR="00220C93" w:rsidRPr="007B3EE9">
          <w:rPr>
            <w:rStyle w:val="Lienhypertexte"/>
            <w:b/>
            <w:noProof/>
          </w:rPr>
          <w:t>2)</w:t>
        </w:r>
        <w:r w:rsidR="00220C93">
          <w:rPr>
            <w:rFonts w:eastAsiaTheme="minorEastAsia"/>
            <w:smallCaps w:val="0"/>
            <w:noProof/>
            <w:sz w:val="22"/>
            <w:szCs w:val="22"/>
            <w:lang w:eastAsia="fr-FR"/>
          </w:rPr>
          <w:tab/>
        </w:r>
        <w:r w:rsidR="00220C93" w:rsidRPr="007B3EE9">
          <w:rPr>
            <w:rStyle w:val="Lienhypertexte"/>
            <w:noProof/>
          </w:rPr>
          <w:t>Une évolution du contexte urbain et institutionnel favorisant le rapprochement inter organismes</w:t>
        </w:r>
        <w:r w:rsidR="00220C93">
          <w:rPr>
            <w:noProof/>
            <w:webHidden/>
          </w:rPr>
          <w:tab/>
        </w:r>
        <w:r w:rsidR="00220C93">
          <w:rPr>
            <w:noProof/>
            <w:webHidden/>
          </w:rPr>
          <w:fldChar w:fldCharType="begin"/>
        </w:r>
        <w:r w:rsidR="00220C93">
          <w:rPr>
            <w:noProof/>
            <w:webHidden/>
          </w:rPr>
          <w:instrText xml:space="preserve"> PAGEREF _Toc389811767 \h </w:instrText>
        </w:r>
        <w:r w:rsidR="00220C93">
          <w:rPr>
            <w:noProof/>
            <w:webHidden/>
          </w:rPr>
        </w:r>
        <w:r w:rsidR="00220C93">
          <w:rPr>
            <w:noProof/>
            <w:webHidden/>
          </w:rPr>
          <w:fldChar w:fldCharType="separate"/>
        </w:r>
        <w:r w:rsidR="00CF41D6">
          <w:rPr>
            <w:noProof/>
            <w:webHidden/>
          </w:rPr>
          <w:t>9</w:t>
        </w:r>
        <w:r w:rsidR="00220C93">
          <w:rPr>
            <w:noProof/>
            <w:webHidden/>
          </w:rPr>
          <w:fldChar w:fldCharType="end"/>
        </w:r>
      </w:hyperlink>
    </w:p>
    <w:p w:rsidR="00220C93" w:rsidRDefault="00343025">
      <w:pPr>
        <w:pStyle w:val="TM3"/>
        <w:tabs>
          <w:tab w:val="left" w:pos="800"/>
          <w:tab w:val="right" w:leader="dot" w:pos="9062"/>
        </w:tabs>
        <w:rPr>
          <w:rFonts w:eastAsiaTheme="minorEastAsia"/>
          <w:i w:val="0"/>
          <w:iCs w:val="0"/>
          <w:noProof/>
          <w:sz w:val="22"/>
          <w:szCs w:val="22"/>
          <w:lang w:eastAsia="fr-FR"/>
        </w:rPr>
      </w:pPr>
      <w:hyperlink w:anchor="_Toc389811768" w:history="1">
        <w:r w:rsidR="00220C93" w:rsidRPr="007B3EE9">
          <w:rPr>
            <w:rStyle w:val="Lienhypertexte"/>
            <w:noProof/>
          </w:rPr>
          <w:t>a)</w:t>
        </w:r>
        <w:r w:rsidR="00220C93">
          <w:rPr>
            <w:rFonts w:eastAsiaTheme="minorEastAsia"/>
            <w:i w:val="0"/>
            <w:iCs w:val="0"/>
            <w:noProof/>
            <w:sz w:val="22"/>
            <w:szCs w:val="22"/>
            <w:lang w:eastAsia="fr-FR"/>
          </w:rPr>
          <w:tab/>
        </w:r>
        <w:r w:rsidR="00220C93" w:rsidRPr="007B3EE9">
          <w:rPr>
            <w:rStyle w:val="Lienhypertexte"/>
            <w:noProof/>
          </w:rPr>
          <w:t>Un contexte plus contraint pour les organismes Hlm …</w:t>
        </w:r>
        <w:r w:rsidR="00220C93">
          <w:rPr>
            <w:noProof/>
            <w:webHidden/>
          </w:rPr>
          <w:tab/>
        </w:r>
        <w:r w:rsidR="00220C93">
          <w:rPr>
            <w:noProof/>
            <w:webHidden/>
          </w:rPr>
          <w:fldChar w:fldCharType="begin"/>
        </w:r>
        <w:r w:rsidR="00220C93">
          <w:rPr>
            <w:noProof/>
            <w:webHidden/>
          </w:rPr>
          <w:instrText xml:space="preserve"> PAGEREF _Toc389811768 \h </w:instrText>
        </w:r>
        <w:r w:rsidR="00220C93">
          <w:rPr>
            <w:noProof/>
            <w:webHidden/>
          </w:rPr>
        </w:r>
        <w:r w:rsidR="00220C93">
          <w:rPr>
            <w:noProof/>
            <w:webHidden/>
          </w:rPr>
          <w:fldChar w:fldCharType="separate"/>
        </w:r>
        <w:r w:rsidR="00CF41D6">
          <w:rPr>
            <w:noProof/>
            <w:webHidden/>
          </w:rPr>
          <w:t>9</w:t>
        </w:r>
        <w:r w:rsidR="00220C93">
          <w:rPr>
            <w:noProof/>
            <w:webHidden/>
          </w:rPr>
          <w:fldChar w:fldCharType="end"/>
        </w:r>
      </w:hyperlink>
    </w:p>
    <w:p w:rsidR="00220C93" w:rsidRDefault="00343025">
      <w:pPr>
        <w:pStyle w:val="TM3"/>
        <w:tabs>
          <w:tab w:val="left" w:pos="800"/>
          <w:tab w:val="right" w:leader="dot" w:pos="9062"/>
        </w:tabs>
        <w:rPr>
          <w:rFonts w:eastAsiaTheme="minorEastAsia"/>
          <w:i w:val="0"/>
          <w:iCs w:val="0"/>
          <w:noProof/>
          <w:sz w:val="22"/>
          <w:szCs w:val="22"/>
          <w:lang w:eastAsia="fr-FR"/>
        </w:rPr>
      </w:pPr>
      <w:hyperlink w:anchor="_Toc389811769" w:history="1">
        <w:r w:rsidR="00220C93" w:rsidRPr="007B3EE9">
          <w:rPr>
            <w:rStyle w:val="Lienhypertexte"/>
            <w:noProof/>
          </w:rPr>
          <w:t>b)</w:t>
        </w:r>
        <w:r w:rsidR="00220C93">
          <w:rPr>
            <w:rFonts w:eastAsiaTheme="minorEastAsia"/>
            <w:i w:val="0"/>
            <w:iCs w:val="0"/>
            <w:noProof/>
            <w:sz w:val="22"/>
            <w:szCs w:val="22"/>
            <w:lang w:eastAsia="fr-FR"/>
          </w:rPr>
          <w:tab/>
        </w:r>
        <w:r w:rsidR="00220C93" w:rsidRPr="007B3EE9">
          <w:rPr>
            <w:rStyle w:val="Lienhypertexte"/>
            <w:noProof/>
          </w:rPr>
          <w:t>… qui favorise le rapprochement des organismes et la mutualisation de moyens</w:t>
        </w:r>
        <w:r w:rsidR="00220C93">
          <w:rPr>
            <w:noProof/>
            <w:webHidden/>
          </w:rPr>
          <w:tab/>
        </w:r>
        <w:r w:rsidR="00220C93">
          <w:rPr>
            <w:noProof/>
            <w:webHidden/>
          </w:rPr>
          <w:fldChar w:fldCharType="begin"/>
        </w:r>
        <w:r w:rsidR="00220C93">
          <w:rPr>
            <w:noProof/>
            <w:webHidden/>
          </w:rPr>
          <w:instrText xml:space="preserve"> PAGEREF _Toc389811769 \h </w:instrText>
        </w:r>
        <w:r w:rsidR="00220C93">
          <w:rPr>
            <w:noProof/>
            <w:webHidden/>
          </w:rPr>
        </w:r>
        <w:r w:rsidR="00220C93">
          <w:rPr>
            <w:noProof/>
            <w:webHidden/>
          </w:rPr>
          <w:fldChar w:fldCharType="separate"/>
        </w:r>
        <w:r w:rsidR="00CF41D6">
          <w:rPr>
            <w:noProof/>
            <w:webHidden/>
          </w:rPr>
          <w:t>9</w:t>
        </w:r>
        <w:r w:rsidR="00220C93">
          <w:rPr>
            <w:noProof/>
            <w:webHidden/>
          </w:rPr>
          <w:fldChar w:fldCharType="end"/>
        </w:r>
      </w:hyperlink>
    </w:p>
    <w:p w:rsidR="00220C93" w:rsidRDefault="00343025">
      <w:pPr>
        <w:pStyle w:val="TM2"/>
        <w:tabs>
          <w:tab w:val="left" w:pos="600"/>
          <w:tab w:val="right" w:leader="dot" w:pos="9062"/>
        </w:tabs>
        <w:rPr>
          <w:rFonts w:eastAsiaTheme="minorEastAsia"/>
          <w:smallCaps w:val="0"/>
          <w:noProof/>
          <w:sz w:val="22"/>
          <w:szCs w:val="22"/>
          <w:lang w:eastAsia="fr-FR"/>
        </w:rPr>
      </w:pPr>
      <w:hyperlink w:anchor="_Toc389811770" w:history="1">
        <w:r w:rsidR="00220C93" w:rsidRPr="007B3EE9">
          <w:rPr>
            <w:rStyle w:val="Lienhypertexte"/>
            <w:noProof/>
          </w:rPr>
          <w:t>3)</w:t>
        </w:r>
        <w:r w:rsidR="00220C93">
          <w:rPr>
            <w:rFonts w:eastAsiaTheme="minorEastAsia"/>
            <w:smallCaps w:val="0"/>
            <w:noProof/>
            <w:sz w:val="22"/>
            <w:szCs w:val="22"/>
            <w:lang w:eastAsia="fr-FR"/>
          </w:rPr>
          <w:tab/>
        </w:r>
        <w:r w:rsidR="00220C93" w:rsidRPr="007B3EE9">
          <w:rPr>
            <w:rStyle w:val="Lienhypertexte"/>
            <w:noProof/>
          </w:rPr>
          <w:t>La coopération inter organismes en matière de foncier et d’aménagement et les Groupements d’Intérêt Economique (GIE)</w:t>
        </w:r>
        <w:r w:rsidR="00220C93">
          <w:rPr>
            <w:noProof/>
            <w:webHidden/>
          </w:rPr>
          <w:tab/>
        </w:r>
        <w:r w:rsidR="00220C93">
          <w:rPr>
            <w:noProof/>
            <w:webHidden/>
          </w:rPr>
          <w:fldChar w:fldCharType="begin"/>
        </w:r>
        <w:r w:rsidR="00220C93">
          <w:rPr>
            <w:noProof/>
            <w:webHidden/>
          </w:rPr>
          <w:instrText xml:space="preserve"> PAGEREF _Toc389811770 \h </w:instrText>
        </w:r>
        <w:r w:rsidR="00220C93">
          <w:rPr>
            <w:noProof/>
            <w:webHidden/>
          </w:rPr>
        </w:r>
        <w:r w:rsidR="00220C93">
          <w:rPr>
            <w:noProof/>
            <w:webHidden/>
          </w:rPr>
          <w:fldChar w:fldCharType="separate"/>
        </w:r>
        <w:r w:rsidR="00CF41D6">
          <w:rPr>
            <w:noProof/>
            <w:webHidden/>
          </w:rPr>
          <w:t>10</w:t>
        </w:r>
        <w:r w:rsidR="00220C93">
          <w:rPr>
            <w:noProof/>
            <w:webHidden/>
          </w:rPr>
          <w:fldChar w:fldCharType="end"/>
        </w:r>
      </w:hyperlink>
    </w:p>
    <w:p w:rsidR="00220C93" w:rsidRDefault="00343025">
      <w:pPr>
        <w:pStyle w:val="TM1"/>
        <w:tabs>
          <w:tab w:val="right" w:leader="dot" w:pos="9062"/>
        </w:tabs>
        <w:rPr>
          <w:rFonts w:eastAsiaTheme="minorEastAsia"/>
          <w:b w:val="0"/>
          <w:bCs w:val="0"/>
          <w:caps w:val="0"/>
          <w:noProof/>
          <w:sz w:val="22"/>
          <w:szCs w:val="22"/>
          <w:lang w:eastAsia="fr-FR"/>
        </w:rPr>
      </w:pPr>
      <w:hyperlink w:anchor="_Toc389811771" w:history="1">
        <w:r w:rsidR="00220C93" w:rsidRPr="007B3EE9">
          <w:rPr>
            <w:rStyle w:val="Lienhypertexte"/>
            <w:noProof/>
          </w:rPr>
          <w:t>Partie 1 : Présentation de la forme de coopération inter organismes de type GIE</w:t>
        </w:r>
        <w:r w:rsidR="00220C93">
          <w:rPr>
            <w:noProof/>
            <w:webHidden/>
          </w:rPr>
          <w:tab/>
        </w:r>
        <w:r w:rsidR="00220C93">
          <w:rPr>
            <w:noProof/>
            <w:webHidden/>
          </w:rPr>
          <w:fldChar w:fldCharType="begin"/>
        </w:r>
        <w:r w:rsidR="00220C93">
          <w:rPr>
            <w:noProof/>
            <w:webHidden/>
          </w:rPr>
          <w:instrText xml:space="preserve"> PAGEREF _Toc389811771 \h </w:instrText>
        </w:r>
        <w:r w:rsidR="00220C93">
          <w:rPr>
            <w:noProof/>
            <w:webHidden/>
          </w:rPr>
        </w:r>
        <w:r w:rsidR="00220C93">
          <w:rPr>
            <w:noProof/>
            <w:webHidden/>
          </w:rPr>
          <w:fldChar w:fldCharType="separate"/>
        </w:r>
        <w:r w:rsidR="00CF41D6">
          <w:rPr>
            <w:noProof/>
            <w:webHidden/>
          </w:rPr>
          <w:t>12</w:t>
        </w:r>
        <w:r w:rsidR="00220C93">
          <w:rPr>
            <w:noProof/>
            <w:webHidden/>
          </w:rPr>
          <w:fldChar w:fldCharType="end"/>
        </w:r>
      </w:hyperlink>
    </w:p>
    <w:p w:rsidR="00220C93" w:rsidRDefault="00343025">
      <w:pPr>
        <w:pStyle w:val="TM2"/>
        <w:tabs>
          <w:tab w:val="left" w:pos="600"/>
          <w:tab w:val="right" w:leader="dot" w:pos="9062"/>
        </w:tabs>
        <w:rPr>
          <w:rFonts w:eastAsiaTheme="minorEastAsia"/>
          <w:smallCaps w:val="0"/>
          <w:noProof/>
          <w:sz w:val="22"/>
          <w:szCs w:val="22"/>
          <w:lang w:eastAsia="fr-FR"/>
        </w:rPr>
      </w:pPr>
      <w:hyperlink w:anchor="_Toc389811772" w:history="1">
        <w:r w:rsidR="00220C93" w:rsidRPr="007B3EE9">
          <w:rPr>
            <w:rStyle w:val="Lienhypertexte"/>
            <w:noProof/>
          </w:rPr>
          <w:t>1)</w:t>
        </w:r>
        <w:r w:rsidR="00220C93">
          <w:rPr>
            <w:rFonts w:eastAsiaTheme="minorEastAsia"/>
            <w:smallCaps w:val="0"/>
            <w:noProof/>
            <w:sz w:val="22"/>
            <w:szCs w:val="22"/>
            <w:lang w:eastAsia="fr-FR"/>
          </w:rPr>
          <w:tab/>
        </w:r>
        <w:r w:rsidR="00220C93" w:rsidRPr="007B3EE9">
          <w:rPr>
            <w:rStyle w:val="Lienhypertexte"/>
            <w:noProof/>
          </w:rPr>
          <w:t>Nature et objet du gie</w:t>
        </w:r>
        <w:r w:rsidR="00220C93">
          <w:rPr>
            <w:noProof/>
            <w:webHidden/>
          </w:rPr>
          <w:tab/>
        </w:r>
        <w:r w:rsidR="00220C93">
          <w:rPr>
            <w:noProof/>
            <w:webHidden/>
          </w:rPr>
          <w:fldChar w:fldCharType="begin"/>
        </w:r>
        <w:r w:rsidR="00220C93">
          <w:rPr>
            <w:noProof/>
            <w:webHidden/>
          </w:rPr>
          <w:instrText xml:space="preserve"> PAGEREF _Toc389811772 \h </w:instrText>
        </w:r>
        <w:r w:rsidR="00220C93">
          <w:rPr>
            <w:noProof/>
            <w:webHidden/>
          </w:rPr>
        </w:r>
        <w:r w:rsidR="00220C93">
          <w:rPr>
            <w:noProof/>
            <w:webHidden/>
          </w:rPr>
          <w:fldChar w:fldCharType="separate"/>
        </w:r>
        <w:r w:rsidR="00CF41D6">
          <w:rPr>
            <w:noProof/>
            <w:webHidden/>
          </w:rPr>
          <w:t>12</w:t>
        </w:r>
        <w:r w:rsidR="00220C93">
          <w:rPr>
            <w:noProof/>
            <w:webHidden/>
          </w:rPr>
          <w:fldChar w:fldCharType="end"/>
        </w:r>
      </w:hyperlink>
    </w:p>
    <w:p w:rsidR="00220C93" w:rsidRDefault="00343025">
      <w:pPr>
        <w:pStyle w:val="TM2"/>
        <w:tabs>
          <w:tab w:val="left" w:pos="600"/>
          <w:tab w:val="right" w:leader="dot" w:pos="9062"/>
        </w:tabs>
        <w:rPr>
          <w:rFonts w:eastAsiaTheme="minorEastAsia"/>
          <w:smallCaps w:val="0"/>
          <w:noProof/>
          <w:sz w:val="22"/>
          <w:szCs w:val="22"/>
          <w:lang w:eastAsia="fr-FR"/>
        </w:rPr>
      </w:pPr>
      <w:hyperlink w:anchor="_Toc389811773" w:history="1">
        <w:r w:rsidR="00220C93" w:rsidRPr="007B3EE9">
          <w:rPr>
            <w:rStyle w:val="Lienhypertexte"/>
            <w:noProof/>
          </w:rPr>
          <w:t>2)</w:t>
        </w:r>
        <w:r w:rsidR="00220C93">
          <w:rPr>
            <w:rFonts w:eastAsiaTheme="minorEastAsia"/>
            <w:smallCaps w:val="0"/>
            <w:noProof/>
            <w:sz w:val="22"/>
            <w:szCs w:val="22"/>
            <w:lang w:eastAsia="fr-FR"/>
          </w:rPr>
          <w:tab/>
        </w:r>
        <w:r w:rsidR="00220C93" w:rsidRPr="007B3EE9">
          <w:rPr>
            <w:rStyle w:val="Lienhypertexte"/>
            <w:noProof/>
          </w:rPr>
          <w:t>Les membres du GIE</w:t>
        </w:r>
        <w:r w:rsidR="00220C93">
          <w:rPr>
            <w:noProof/>
            <w:webHidden/>
          </w:rPr>
          <w:tab/>
        </w:r>
        <w:r w:rsidR="00220C93">
          <w:rPr>
            <w:noProof/>
            <w:webHidden/>
          </w:rPr>
          <w:fldChar w:fldCharType="begin"/>
        </w:r>
        <w:r w:rsidR="00220C93">
          <w:rPr>
            <w:noProof/>
            <w:webHidden/>
          </w:rPr>
          <w:instrText xml:space="preserve"> PAGEREF _Toc389811773 \h </w:instrText>
        </w:r>
        <w:r w:rsidR="00220C93">
          <w:rPr>
            <w:noProof/>
            <w:webHidden/>
          </w:rPr>
        </w:r>
        <w:r w:rsidR="00220C93">
          <w:rPr>
            <w:noProof/>
            <w:webHidden/>
          </w:rPr>
          <w:fldChar w:fldCharType="separate"/>
        </w:r>
        <w:r w:rsidR="00CF41D6">
          <w:rPr>
            <w:noProof/>
            <w:webHidden/>
          </w:rPr>
          <w:t>12</w:t>
        </w:r>
        <w:r w:rsidR="00220C93">
          <w:rPr>
            <w:noProof/>
            <w:webHidden/>
          </w:rPr>
          <w:fldChar w:fldCharType="end"/>
        </w:r>
      </w:hyperlink>
    </w:p>
    <w:p w:rsidR="00220C93" w:rsidRDefault="00343025">
      <w:pPr>
        <w:pStyle w:val="TM2"/>
        <w:tabs>
          <w:tab w:val="left" w:pos="600"/>
          <w:tab w:val="right" w:leader="dot" w:pos="9062"/>
        </w:tabs>
        <w:rPr>
          <w:rFonts w:eastAsiaTheme="minorEastAsia"/>
          <w:smallCaps w:val="0"/>
          <w:noProof/>
          <w:sz w:val="22"/>
          <w:szCs w:val="22"/>
          <w:lang w:eastAsia="fr-FR"/>
        </w:rPr>
      </w:pPr>
      <w:hyperlink w:anchor="_Toc389811774" w:history="1">
        <w:r w:rsidR="00220C93" w:rsidRPr="007B3EE9">
          <w:rPr>
            <w:rStyle w:val="Lienhypertexte"/>
            <w:noProof/>
          </w:rPr>
          <w:t>3)</w:t>
        </w:r>
        <w:r w:rsidR="00220C93">
          <w:rPr>
            <w:rFonts w:eastAsiaTheme="minorEastAsia"/>
            <w:smallCaps w:val="0"/>
            <w:noProof/>
            <w:sz w:val="22"/>
            <w:szCs w:val="22"/>
            <w:lang w:eastAsia="fr-FR"/>
          </w:rPr>
          <w:tab/>
        </w:r>
        <w:r w:rsidR="00220C93" w:rsidRPr="007B3EE9">
          <w:rPr>
            <w:rStyle w:val="Lienhypertexte"/>
            <w:noProof/>
          </w:rPr>
          <w:t>Modalités de création</w:t>
        </w:r>
        <w:r w:rsidR="00220C93">
          <w:rPr>
            <w:noProof/>
            <w:webHidden/>
          </w:rPr>
          <w:tab/>
        </w:r>
        <w:r w:rsidR="00220C93">
          <w:rPr>
            <w:noProof/>
            <w:webHidden/>
          </w:rPr>
          <w:fldChar w:fldCharType="begin"/>
        </w:r>
        <w:r w:rsidR="00220C93">
          <w:rPr>
            <w:noProof/>
            <w:webHidden/>
          </w:rPr>
          <w:instrText xml:space="preserve"> PAGEREF _Toc389811774 \h </w:instrText>
        </w:r>
        <w:r w:rsidR="00220C93">
          <w:rPr>
            <w:noProof/>
            <w:webHidden/>
          </w:rPr>
        </w:r>
        <w:r w:rsidR="00220C93">
          <w:rPr>
            <w:noProof/>
            <w:webHidden/>
          </w:rPr>
          <w:fldChar w:fldCharType="separate"/>
        </w:r>
        <w:r w:rsidR="00CF41D6">
          <w:rPr>
            <w:noProof/>
            <w:webHidden/>
          </w:rPr>
          <w:t>13</w:t>
        </w:r>
        <w:r w:rsidR="00220C93">
          <w:rPr>
            <w:noProof/>
            <w:webHidden/>
          </w:rPr>
          <w:fldChar w:fldCharType="end"/>
        </w:r>
      </w:hyperlink>
    </w:p>
    <w:p w:rsidR="00220C93" w:rsidRDefault="00343025">
      <w:pPr>
        <w:pStyle w:val="TM2"/>
        <w:tabs>
          <w:tab w:val="left" w:pos="600"/>
          <w:tab w:val="right" w:leader="dot" w:pos="9062"/>
        </w:tabs>
        <w:rPr>
          <w:rFonts w:eastAsiaTheme="minorEastAsia"/>
          <w:smallCaps w:val="0"/>
          <w:noProof/>
          <w:sz w:val="22"/>
          <w:szCs w:val="22"/>
          <w:lang w:eastAsia="fr-FR"/>
        </w:rPr>
      </w:pPr>
      <w:hyperlink w:anchor="_Toc389811775" w:history="1">
        <w:r w:rsidR="00220C93" w:rsidRPr="007B3EE9">
          <w:rPr>
            <w:rStyle w:val="Lienhypertexte"/>
            <w:noProof/>
            <w:lang w:eastAsia="fr-FR"/>
          </w:rPr>
          <w:t>4)</w:t>
        </w:r>
        <w:r w:rsidR="00220C93">
          <w:rPr>
            <w:rFonts w:eastAsiaTheme="minorEastAsia"/>
            <w:smallCaps w:val="0"/>
            <w:noProof/>
            <w:sz w:val="22"/>
            <w:szCs w:val="22"/>
            <w:lang w:eastAsia="fr-FR"/>
          </w:rPr>
          <w:tab/>
        </w:r>
        <w:r w:rsidR="00220C93" w:rsidRPr="007B3EE9">
          <w:rPr>
            <w:rStyle w:val="Lienhypertexte"/>
            <w:noProof/>
            <w:lang w:eastAsia="fr-FR"/>
          </w:rPr>
          <w:t>Organisation et fonctionnement</w:t>
        </w:r>
        <w:r w:rsidR="00220C93">
          <w:rPr>
            <w:noProof/>
            <w:webHidden/>
          </w:rPr>
          <w:tab/>
        </w:r>
        <w:r w:rsidR="00220C93">
          <w:rPr>
            <w:noProof/>
            <w:webHidden/>
          </w:rPr>
          <w:fldChar w:fldCharType="begin"/>
        </w:r>
        <w:r w:rsidR="00220C93">
          <w:rPr>
            <w:noProof/>
            <w:webHidden/>
          </w:rPr>
          <w:instrText xml:space="preserve"> PAGEREF _Toc389811775 \h </w:instrText>
        </w:r>
        <w:r w:rsidR="00220C93">
          <w:rPr>
            <w:noProof/>
            <w:webHidden/>
          </w:rPr>
        </w:r>
        <w:r w:rsidR="00220C93">
          <w:rPr>
            <w:noProof/>
            <w:webHidden/>
          </w:rPr>
          <w:fldChar w:fldCharType="separate"/>
        </w:r>
        <w:r w:rsidR="00CF41D6">
          <w:rPr>
            <w:noProof/>
            <w:webHidden/>
          </w:rPr>
          <w:t>13</w:t>
        </w:r>
        <w:r w:rsidR="00220C93">
          <w:rPr>
            <w:noProof/>
            <w:webHidden/>
          </w:rPr>
          <w:fldChar w:fldCharType="end"/>
        </w:r>
      </w:hyperlink>
    </w:p>
    <w:p w:rsidR="00220C93" w:rsidRDefault="00343025">
      <w:pPr>
        <w:pStyle w:val="TM2"/>
        <w:tabs>
          <w:tab w:val="left" w:pos="600"/>
          <w:tab w:val="right" w:leader="dot" w:pos="9062"/>
        </w:tabs>
        <w:rPr>
          <w:rFonts w:eastAsiaTheme="minorEastAsia"/>
          <w:smallCaps w:val="0"/>
          <w:noProof/>
          <w:sz w:val="22"/>
          <w:szCs w:val="22"/>
          <w:lang w:eastAsia="fr-FR"/>
        </w:rPr>
      </w:pPr>
      <w:hyperlink w:anchor="_Toc389811776" w:history="1">
        <w:r w:rsidR="00220C93" w:rsidRPr="007B3EE9">
          <w:rPr>
            <w:rStyle w:val="Lienhypertexte"/>
            <w:noProof/>
          </w:rPr>
          <w:t>5)</w:t>
        </w:r>
        <w:r w:rsidR="00220C93">
          <w:rPr>
            <w:rFonts w:eastAsiaTheme="minorEastAsia"/>
            <w:smallCaps w:val="0"/>
            <w:noProof/>
            <w:sz w:val="22"/>
            <w:szCs w:val="22"/>
            <w:lang w:eastAsia="fr-FR"/>
          </w:rPr>
          <w:tab/>
        </w:r>
        <w:r w:rsidR="00220C93" w:rsidRPr="007B3EE9">
          <w:rPr>
            <w:rStyle w:val="Lienhypertexte"/>
            <w:noProof/>
          </w:rPr>
          <w:t>Fiscalité</w:t>
        </w:r>
        <w:r w:rsidR="00220C93">
          <w:rPr>
            <w:noProof/>
            <w:webHidden/>
          </w:rPr>
          <w:tab/>
        </w:r>
        <w:r w:rsidR="00220C93">
          <w:rPr>
            <w:noProof/>
            <w:webHidden/>
          </w:rPr>
          <w:fldChar w:fldCharType="begin"/>
        </w:r>
        <w:r w:rsidR="00220C93">
          <w:rPr>
            <w:noProof/>
            <w:webHidden/>
          </w:rPr>
          <w:instrText xml:space="preserve"> PAGEREF _Toc389811776 \h </w:instrText>
        </w:r>
        <w:r w:rsidR="00220C93">
          <w:rPr>
            <w:noProof/>
            <w:webHidden/>
          </w:rPr>
        </w:r>
        <w:r w:rsidR="00220C93">
          <w:rPr>
            <w:noProof/>
            <w:webHidden/>
          </w:rPr>
          <w:fldChar w:fldCharType="separate"/>
        </w:r>
        <w:r w:rsidR="00CF41D6">
          <w:rPr>
            <w:noProof/>
            <w:webHidden/>
          </w:rPr>
          <w:t>13</w:t>
        </w:r>
        <w:r w:rsidR="00220C93">
          <w:rPr>
            <w:noProof/>
            <w:webHidden/>
          </w:rPr>
          <w:fldChar w:fldCharType="end"/>
        </w:r>
      </w:hyperlink>
    </w:p>
    <w:p w:rsidR="00220C93" w:rsidRDefault="00343025">
      <w:pPr>
        <w:pStyle w:val="TM2"/>
        <w:tabs>
          <w:tab w:val="left" w:pos="600"/>
          <w:tab w:val="right" w:leader="dot" w:pos="9062"/>
        </w:tabs>
        <w:rPr>
          <w:rFonts w:eastAsiaTheme="minorEastAsia"/>
          <w:smallCaps w:val="0"/>
          <w:noProof/>
          <w:sz w:val="22"/>
          <w:szCs w:val="22"/>
          <w:lang w:eastAsia="fr-FR"/>
        </w:rPr>
      </w:pPr>
      <w:hyperlink w:anchor="_Toc389811777" w:history="1">
        <w:r w:rsidR="00220C93" w:rsidRPr="007B3EE9">
          <w:rPr>
            <w:rStyle w:val="Lienhypertexte"/>
            <w:noProof/>
          </w:rPr>
          <w:t>6)</w:t>
        </w:r>
        <w:r w:rsidR="00220C93">
          <w:rPr>
            <w:rFonts w:eastAsiaTheme="minorEastAsia"/>
            <w:smallCaps w:val="0"/>
            <w:noProof/>
            <w:sz w:val="22"/>
            <w:szCs w:val="22"/>
            <w:lang w:eastAsia="fr-FR"/>
          </w:rPr>
          <w:tab/>
        </w:r>
        <w:r w:rsidR="00220C93" w:rsidRPr="007B3EE9">
          <w:rPr>
            <w:rStyle w:val="Lienhypertexte"/>
            <w:noProof/>
          </w:rPr>
          <w:t>Règle comptable</w:t>
        </w:r>
        <w:r w:rsidR="00220C93">
          <w:rPr>
            <w:noProof/>
            <w:webHidden/>
          </w:rPr>
          <w:tab/>
        </w:r>
        <w:r w:rsidR="00220C93">
          <w:rPr>
            <w:noProof/>
            <w:webHidden/>
          </w:rPr>
          <w:fldChar w:fldCharType="begin"/>
        </w:r>
        <w:r w:rsidR="00220C93">
          <w:rPr>
            <w:noProof/>
            <w:webHidden/>
          </w:rPr>
          <w:instrText xml:space="preserve"> PAGEREF _Toc389811777 \h </w:instrText>
        </w:r>
        <w:r w:rsidR="00220C93">
          <w:rPr>
            <w:noProof/>
            <w:webHidden/>
          </w:rPr>
        </w:r>
        <w:r w:rsidR="00220C93">
          <w:rPr>
            <w:noProof/>
            <w:webHidden/>
          </w:rPr>
          <w:fldChar w:fldCharType="separate"/>
        </w:r>
        <w:r w:rsidR="00CF41D6">
          <w:rPr>
            <w:noProof/>
            <w:webHidden/>
          </w:rPr>
          <w:t>14</w:t>
        </w:r>
        <w:r w:rsidR="00220C93">
          <w:rPr>
            <w:noProof/>
            <w:webHidden/>
          </w:rPr>
          <w:fldChar w:fldCharType="end"/>
        </w:r>
      </w:hyperlink>
    </w:p>
    <w:p w:rsidR="00220C93" w:rsidRDefault="00343025">
      <w:pPr>
        <w:pStyle w:val="TM2"/>
        <w:tabs>
          <w:tab w:val="left" w:pos="600"/>
          <w:tab w:val="right" w:leader="dot" w:pos="9062"/>
        </w:tabs>
        <w:rPr>
          <w:rFonts w:eastAsiaTheme="minorEastAsia"/>
          <w:smallCaps w:val="0"/>
          <w:noProof/>
          <w:sz w:val="22"/>
          <w:szCs w:val="22"/>
          <w:lang w:eastAsia="fr-FR"/>
        </w:rPr>
      </w:pPr>
      <w:hyperlink w:anchor="_Toc389811778" w:history="1">
        <w:r w:rsidR="00220C93" w:rsidRPr="007B3EE9">
          <w:rPr>
            <w:rStyle w:val="Lienhypertexte"/>
            <w:noProof/>
          </w:rPr>
          <w:t>7)</w:t>
        </w:r>
        <w:r w:rsidR="00220C93">
          <w:rPr>
            <w:rFonts w:eastAsiaTheme="minorEastAsia"/>
            <w:smallCaps w:val="0"/>
            <w:noProof/>
            <w:sz w:val="22"/>
            <w:szCs w:val="22"/>
            <w:lang w:eastAsia="fr-FR"/>
          </w:rPr>
          <w:tab/>
        </w:r>
        <w:r w:rsidR="00220C93" w:rsidRPr="007B3EE9">
          <w:rPr>
            <w:rStyle w:val="Lienhypertexte"/>
            <w:noProof/>
          </w:rPr>
          <w:t>Responsabilité</w:t>
        </w:r>
        <w:r w:rsidR="00220C93">
          <w:rPr>
            <w:noProof/>
            <w:webHidden/>
          </w:rPr>
          <w:tab/>
        </w:r>
        <w:r w:rsidR="00220C93">
          <w:rPr>
            <w:noProof/>
            <w:webHidden/>
          </w:rPr>
          <w:fldChar w:fldCharType="begin"/>
        </w:r>
        <w:r w:rsidR="00220C93">
          <w:rPr>
            <w:noProof/>
            <w:webHidden/>
          </w:rPr>
          <w:instrText xml:space="preserve"> PAGEREF _Toc389811778 \h </w:instrText>
        </w:r>
        <w:r w:rsidR="00220C93">
          <w:rPr>
            <w:noProof/>
            <w:webHidden/>
          </w:rPr>
        </w:r>
        <w:r w:rsidR="00220C93">
          <w:rPr>
            <w:noProof/>
            <w:webHidden/>
          </w:rPr>
          <w:fldChar w:fldCharType="separate"/>
        </w:r>
        <w:r w:rsidR="00CF41D6">
          <w:rPr>
            <w:noProof/>
            <w:webHidden/>
          </w:rPr>
          <w:t>14</w:t>
        </w:r>
        <w:r w:rsidR="00220C93">
          <w:rPr>
            <w:noProof/>
            <w:webHidden/>
          </w:rPr>
          <w:fldChar w:fldCharType="end"/>
        </w:r>
      </w:hyperlink>
    </w:p>
    <w:p w:rsidR="00220C93" w:rsidRDefault="00343025">
      <w:pPr>
        <w:pStyle w:val="TM2"/>
        <w:tabs>
          <w:tab w:val="left" w:pos="600"/>
          <w:tab w:val="right" w:leader="dot" w:pos="9062"/>
        </w:tabs>
        <w:rPr>
          <w:rFonts w:eastAsiaTheme="minorEastAsia"/>
          <w:smallCaps w:val="0"/>
          <w:noProof/>
          <w:sz w:val="22"/>
          <w:szCs w:val="22"/>
          <w:lang w:eastAsia="fr-FR"/>
        </w:rPr>
      </w:pPr>
      <w:hyperlink w:anchor="_Toc389811779" w:history="1">
        <w:r w:rsidR="00220C93" w:rsidRPr="007B3EE9">
          <w:rPr>
            <w:rStyle w:val="Lienhypertexte"/>
            <w:noProof/>
          </w:rPr>
          <w:t>8)</w:t>
        </w:r>
        <w:r w:rsidR="00220C93">
          <w:rPr>
            <w:rFonts w:eastAsiaTheme="minorEastAsia"/>
            <w:smallCaps w:val="0"/>
            <w:noProof/>
            <w:sz w:val="22"/>
            <w:szCs w:val="22"/>
            <w:lang w:eastAsia="fr-FR"/>
          </w:rPr>
          <w:tab/>
        </w:r>
        <w:r w:rsidR="00220C93" w:rsidRPr="007B3EE9">
          <w:rPr>
            <w:rStyle w:val="Lienhypertexte"/>
            <w:noProof/>
          </w:rPr>
          <w:t>Contrôle</w:t>
        </w:r>
        <w:r w:rsidR="00220C93">
          <w:rPr>
            <w:noProof/>
            <w:webHidden/>
          </w:rPr>
          <w:tab/>
        </w:r>
        <w:r w:rsidR="00220C93">
          <w:rPr>
            <w:noProof/>
            <w:webHidden/>
          </w:rPr>
          <w:fldChar w:fldCharType="begin"/>
        </w:r>
        <w:r w:rsidR="00220C93">
          <w:rPr>
            <w:noProof/>
            <w:webHidden/>
          </w:rPr>
          <w:instrText xml:space="preserve"> PAGEREF _Toc389811779 \h </w:instrText>
        </w:r>
        <w:r w:rsidR="00220C93">
          <w:rPr>
            <w:noProof/>
            <w:webHidden/>
          </w:rPr>
        </w:r>
        <w:r w:rsidR="00220C93">
          <w:rPr>
            <w:noProof/>
            <w:webHidden/>
          </w:rPr>
          <w:fldChar w:fldCharType="separate"/>
        </w:r>
        <w:r w:rsidR="00CF41D6">
          <w:rPr>
            <w:noProof/>
            <w:webHidden/>
          </w:rPr>
          <w:t>14</w:t>
        </w:r>
        <w:r w:rsidR="00220C93">
          <w:rPr>
            <w:noProof/>
            <w:webHidden/>
          </w:rPr>
          <w:fldChar w:fldCharType="end"/>
        </w:r>
      </w:hyperlink>
    </w:p>
    <w:p w:rsidR="00220C93" w:rsidRDefault="00343025">
      <w:pPr>
        <w:pStyle w:val="TM1"/>
        <w:tabs>
          <w:tab w:val="right" w:leader="dot" w:pos="9062"/>
        </w:tabs>
        <w:rPr>
          <w:rFonts w:eastAsiaTheme="minorEastAsia"/>
          <w:b w:val="0"/>
          <w:bCs w:val="0"/>
          <w:caps w:val="0"/>
          <w:noProof/>
          <w:sz w:val="22"/>
          <w:szCs w:val="22"/>
          <w:lang w:eastAsia="fr-FR"/>
        </w:rPr>
      </w:pPr>
      <w:hyperlink w:anchor="_Toc389811780" w:history="1">
        <w:r w:rsidR="00220C93" w:rsidRPr="007B3EE9">
          <w:rPr>
            <w:rStyle w:val="Lienhypertexte"/>
            <w:noProof/>
          </w:rPr>
          <w:t>PARTIE 2 : Identification des GIE intervenant sur les thématiques  « aménagement et foncier » à l’échelle du territoire national</w:t>
        </w:r>
        <w:r w:rsidR="00220C93">
          <w:rPr>
            <w:noProof/>
            <w:webHidden/>
          </w:rPr>
          <w:tab/>
        </w:r>
        <w:r w:rsidR="00220C93">
          <w:rPr>
            <w:noProof/>
            <w:webHidden/>
          </w:rPr>
          <w:fldChar w:fldCharType="begin"/>
        </w:r>
        <w:r w:rsidR="00220C93">
          <w:rPr>
            <w:noProof/>
            <w:webHidden/>
          </w:rPr>
          <w:instrText xml:space="preserve"> PAGEREF _Toc389811780 \h </w:instrText>
        </w:r>
        <w:r w:rsidR="00220C93">
          <w:rPr>
            <w:noProof/>
            <w:webHidden/>
          </w:rPr>
        </w:r>
        <w:r w:rsidR="00220C93">
          <w:rPr>
            <w:noProof/>
            <w:webHidden/>
          </w:rPr>
          <w:fldChar w:fldCharType="separate"/>
        </w:r>
        <w:r w:rsidR="00CF41D6">
          <w:rPr>
            <w:noProof/>
            <w:webHidden/>
          </w:rPr>
          <w:t>18</w:t>
        </w:r>
        <w:r w:rsidR="00220C93">
          <w:rPr>
            <w:noProof/>
            <w:webHidden/>
          </w:rPr>
          <w:fldChar w:fldCharType="end"/>
        </w:r>
      </w:hyperlink>
    </w:p>
    <w:p w:rsidR="00220C93" w:rsidRDefault="00343025">
      <w:pPr>
        <w:pStyle w:val="TM2"/>
        <w:tabs>
          <w:tab w:val="left" w:pos="600"/>
          <w:tab w:val="right" w:leader="dot" w:pos="9062"/>
        </w:tabs>
        <w:rPr>
          <w:rFonts w:eastAsiaTheme="minorEastAsia"/>
          <w:smallCaps w:val="0"/>
          <w:noProof/>
          <w:sz w:val="22"/>
          <w:szCs w:val="22"/>
          <w:lang w:eastAsia="fr-FR"/>
        </w:rPr>
      </w:pPr>
      <w:hyperlink w:anchor="_Toc389811781" w:history="1">
        <w:r w:rsidR="00220C93" w:rsidRPr="007B3EE9">
          <w:rPr>
            <w:rStyle w:val="Lienhypertexte"/>
            <w:noProof/>
          </w:rPr>
          <w:t>1)</w:t>
        </w:r>
        <w:r w:rsidR="00220C93">
          <w:rPr>
            <w:rFonts w:eastAsiaTheme="minorEastAsia"/>
            <w:smallCaps w:val="0"/>
            <w:noProof/>
            <w:sz w:val="22"/>
            <w:szCs w:val="22"/>
            <w:lang w:eastAsia="fr-FR"/>
          </w:rPr>
          <w:tab/>
        </w:r>
        <w:r w:rsidR="00220C93" w:rsidRPr="007B3EE9">
          <w:rPr>
            <w:rStyle w:val="Lienhypertexte"/>
            <w:noProof/>
          </w:rPr>
          <w:t>Inventaire des GIE regroupant HLM et intervenant sur les champs du foncier et de l’aménagement</w:t>
        </w:r>
        <w:r w:rsidR="00220C93">
          <w:rPr>
            <w:noProof/>
            <w:webHidden/>
          </w:rPr>
          <w:tab/>
        </w:r>
        <w:r w:rsidR="00220C93">
          <w:rPr>
            <w:noProof/>
            <w:webHidden/>
          </w:rPr>
          <w:fldChar w:fldCharType="begin"/>
        </w:r>
        <w:r w:rsidR="00220C93">
          <w:rPr>
            <w:noProof/>
            <w:webHidden/>
          </w:rPr>
          <w:instrText xml:space="preserve"> PAGEREF _Toc389811781 \h </w:instrText>
        </w:r>
        <w:r w:rsidR="00220C93">
          <w:rPr>
            <w:noProof/>
            <w:webHidden/>
          </w:rPr>
        </w:r>
        <w:r w:rsidR="00220C93">
          <w:rPr>
            <w:noProof/>
            <w:webHidden/>
          </w:rPr>
          <w:fldChar w:fldCharType="separate"/>
        </w:r>
        <w:r w:rsidR="00CF41D6">
          <w:rPr>
            <w:noProof/>
            <w:webHidden/>
          </w:rPr>
          <w:t>18</w:t>
        </w:r>
        <w:r w:rsidR="00220C93">
          <w:rPr>
            <w:noProof/>
            <w:webHidden/>
          </w:rPr>
          <w:fldChar w:fldCharType="end"/>
        </w:r>
      </w:hyperlink>
    </w:p>
    <w:p w:rsidR="00220C93" w:rsidRDefault="00343025">
      <w:pPr>
        <w:pStyle w:val="TM2"/>
        <w:tabs>
          <w:tab w:val="left" w:pos="600"/>
          <w:tab w:val="right" w:leader="dot" w:pos="9062"/>
        </w:tabs>
        <w:rPr>
          <w:rFonts w:eastAsiaTheme="minorEastAsia"/>
          <w:smallCaps w:val="0"/>
          <w:noProof/>
          <w:sz w:val="22"/>
          <w:szCs w:val="22"/>
          <w:lang w:eastAsia="fr-FR"/>
        </w:rPr>
      </w:pPr>
      <w:hyperlink w:anchor="_Toc389811782" w:history="1">
        <w:r w:rsidR="00220C93" w:rsidRPr="007B3EE9">
          <w:rPr>
            <w:rStyle w:val="Lienhypertexte"/>
            <w:noProof/>
          </w:rPr>
          <w:t>2)</w:t>
        </w:r>
        <w:r w:rsidR="00220C93">
          <w:rPr>
            <w:rFonts w:eastAsiaTheme="minorEastAsia"/>
            <w:smallCaps w:val="0"/>
            <w:noProof/>
            <w:sz w:val="22"/>
            <w:szCs w:val="22"/>
            <w:lang w:eastAsia="fr-FR"/>
          </w:rPr>
          <w:tab/>
        </w:r>
        <w:r w:rsidR="00220C93" w:rsidRPr="007B3EE9">
          <w:rPr>
            <w:rStyle w:val="Lienhypertexte"/>
            <w:noProof/>
          </w:rPr>
          <w:t>Une distinction importante à opérer entre GIE intra groupe et GIE   inter organismes</w:t>
        </w:r>
        <w:r w:rsidR="00220C93">
          <w:rPr>
            <w:noProof/>
            <w:webHidden/>
          </w:rPr>
          <w:tab/>
        </w:r>
        <w:r w:rsidR="00220C93">
          <w:rPr>
            <w:noProof/>
            <w:webHidden/>
          </w:rPr>
          <w:fldChar w:fldCharType="begin"/>
        </w:r>
        <w:r w:rsidR="00220C93">
          <w:rPr>
            <w:noProof/>
            <w:webHidden/>
          </w:rPr>
          <w:instrText xml:space="preserve"> PAGEREF _Toc389811782 \h </w:instrText>
        </w:r>
        <w:r w:rsidR="00220C93">
          <w:rPr>
            <w:noProof/>
            <w:webHidden/>
          </w:rPr>
        </w:r>
        <w:r w:rsidR="00220C93">
          <w:rPr>
            <w:noProof/>
            <w:webHidden/>
          </w:rPr>
          <w:fldChar w:fldCharType="separate"/>
        </w:r>
        <w:r w:rsidR="00CF41D6">
          <w:rPr>
            <w:noProof/>
            <w:webHidden/>
          </w:rPr>
          <w:t>20</w:t>
        </w:r>
        <w:r w:rsidR="00220C93">
          <w:rPr>
            <w:noProof/>
            <w:webHidden/>
          </w:rPr>
          <w:fldChar w:fldCharType="end"/>
        </w:r>
      </w:hyperlink>
    </w:p>
    <w:p w:rsidR="00220C93" w:rsidRDefault="00343025">
      <w:pPr>
        <w:pStyle w:val="TM2"/>
        <w:tabs>
          <w:tab w:val="left" w:pos="600"/>
          <w:tab w:val="right" w:leader="dot" w:pos="9062"/>
        </w:tabs>
        <w:rPr>
          <w:rFonts w:eastAsiaTheme="minorEastAsia"/>
          <w:smallCaps w:val="0"/>
          <w:noProof/>
          <w:sz w:val="22"/>
          <w:szCs w:val="22"/>
          <w:lang w:eastAsia="fr-FR"/>
        </w:rPr>
      </w:pPr>
      <w:hyperlink w:anchor="_Toc389811783" w:history="1">
        <w:r w:rsidR="00220C93" w:rsidRPr="007B3EE9">
          <w:rPr>
            <w:rStyle w:val="Lienhypertexte"/>
            <w:noProof/>
          </w:rPr>
          <w:t>3)</w:t>
        </w:r>
        <w:r w:rsidR="00220C93">
          <w:rPr>
            <w:rFonts w:eastAsiaTheme="minorEastAsia"/>
            <w:smallCaps w:val="0"/>
            <w:noProof/>
            <w:sz w:val="22"/>
            <w:szCs w:val="22"/>
            <w:lang w:eastAsia="fr-FR"/>
          </w:rPr>
          <w:tab/>
        </w:r>
        <w:r w:rsidR="00220C93" w:rsidRPr="007B3EE9">
          <w:rPr>
            <w:rStyle w:val="Lienhypertexte"/>
            <w:noProof/>
          </w:rPr>
          <w:t>Les éléments décisifs dans la création d’un GIE : le contexte territorial et la recherche d’une cohérence optimale sur des territoires tendus ?</w:t>
        </w:r>
        <w:r w:rsidR="00220C93">
          <w:rPr>
            <w:noProof/>
            <w:webHidden/>
          </w:rPr>
          <w:tab/>
        </w:r>
        <w:r w:rsidR="00220C93">
          <w:rPr>
            <w:noProof/>
            <w:webHidden/>
          </w:rPr>
          <w:fldChar w:fldCharType="begin"/>
        </w:r>
        <w:r w:rsidR="00220C93">
          <w:rPr>
            <w:noProof/>
            <w:webHidden/>
          </w:rPr>
          <w:instrText xml:space="preserve"> PAGEREF _Toc389811783 \h </w:instrText>
        </w:r>
        <w:r w:rsidR="00220C93">
          <w:rPr>
            <w:noProof/>
            <w:webHidden/>
          </w:rPr>
        </w:r>
        <w:r w:rsidR="00220C93">
          <w:rPr>
            <w:noProof/>
            <w:webHidden/>
          </w:rPr>
          <w:fldChar w:fldCharType="separate"/>
        </w:r>
        <w:r w:rsidR="00CF41D6">
          <w:rPr>
            <w:noProof/>
            <w:webHidden/>
          </w:rPr>
          <w:t>21</w:t>
        </w:r>
        <w:r w:rsidR="00220C93">
          <w:rPr>
            <w:noProof/>
            <w:webHidden/>
          </w:rPr>
          <w:fldChar w:fldCharType="end"/>
        </w:r>
      </w:hyperlink>
    </w:p>
    <w:p w:rsidR="00220C93" w:rsidRDefault="00343025">
      <w:pPr>
        <w:pStyle w:val="TM1"/>
        <w:tabs>
          <w:tab w:val="right" w:leader="dot" w:pos="9062"/>
        </w:tabs>
        <w:rPr>
          <w:rFonts w:eastAsiaTheme="minorEastAsia"/>
          <w:b w:val="0"/>
          <w:bCs w:val="0"/>
          <w:caps w:val="0"/>
          <w:noProof/>
          <w:sz w:val="22"/>
          <w:szCs w:val="22"/>
          <w:lang w:eastAsia="fr-FR"/>
        </w:rPr>
      </w:pPr>
      <w:hyperlink w:anchor="_Toc389811784" w:history="1">
        <w:r w:rsidR="00220C93" w:rsidRPr="007B3EE9">
          <w:rPr>
            <w:rStyle w:val="Lienhypertexte"/>
            <w:noProof/>
          </w:rPr>
          <w:t>PARTIE 3 : Résultats de l’enquête</w:t>
        </w:r>
        <w:r w:rsidR="00220C93">
          <w:rPr>
            <w:noProof/>
            <w:webHidden/>
          </w:rPr>
          <w:tab/>
        </w:r>
        <w:r w:rsidR="00220C93">
          <w:rPr>
            <w:noProof/>
            <w:webHidden/>
          </w:rPr>
          <w:fldChar w:fldCharType="begin"/>
        </w:r>
        <w:r w:rsidR="00220C93">
          <w:rPr>
            <w:noProof/>
            <w:webHidden/>
          </w:rPr>
          <w:instrText xml:space="preserve"> PAGEREF _Toc389811784 \h </w:instrText>
        </w:r>
        <w:r w:rsidR="00220C93">
          <w:rPr>
            <w:noProof/>
            <w:webHidden/>
          </w:rPr>
        </w:r>
        <w:r w:rsidR="00220C93">
          <w:rPr>
            <w:noProof/>
            <w:webHidden/>
          </w:rPr>
          <w:fldChar w:fldCharType="separate"/>
        </w:r>
        <w:r w:rsidR="00CF41D6">
          <w:rPr>
            <w:noProof/>
            <w:webHidden/>
          </w:rPr>
          <w:t>23</w:t>
        </w:r>
        <w:r w:rsidR="00220C93">
          <w:rPr>
            <w:noProof/>
            <w:webHidden/>
          </w:rPr>
          <w:fldChar w:fldCharType="end"/>
        </w:r>
      </w:hyperlink>
    </w:p>
    <w:p w:rsidR="00220C93" w:rsidRDefault="00343025">
      <w:pPr>
        <w:pStyle w:val="TM2"/>
        <w:tabs>
          <w:tab w:val="left" w:pos="600"/>
          <w:tab w:val="right" w:leader="dot" w:pos="9062"/>
        </w:tabs>
        <w:rPr>
          <w:rFonts w:eastAsiaTheme="minorEastAsia"/>
          <w:smallCaps w:val="0"/>
          <w:noProof/>
          <w:sz w:val="22"/>
          <w:szCs w:val="22"/>
          <w:lang w:eastAsia="fr-FR"/>
        </w:rPr>
      </w:pPr>
      <w:hyperlink w:anchor="_Toc389811785" w:history="1">
        <w:r w:rsidR="00220C93" w:rsidRPr="007B3EE9">
          <w:rPr>
            <w:rStyle w:val="Lienhypertexte"/>
            <w:noProof/>
          </w:rPr>
          <w:t>1)</w:t>
        </w:r>
        <w:r w:rsidR="00220C93">
          <w:rPr>
            <w:rFonts w:eastAsiaTheme="minorEastAsia"/>
            <w:smallCaps w:val="0"/>
            <w:noProof/>
            <w:sz w:val="22"/>
            <w:szCs w:val="22"/>
            <w:lang w:eastAsia="fr-FR"/>
          </w:rPr>
          <w:tab/>
        </w:r>
        <w:r w:rsidR="00220C93" w:rsidRPr="007B3EE9">
          <w:rPr>
            <w:rStyle w:val="Lienhypertexte"/>
            <w:noProof/>
          </w:rPr>
          <w:t>Fonctionnement des GIE identifiés</w:t>
        </w:r>
        <w:r w:rsidR="00220C93">
          <w:rPr>
            <w:noProof/>
            <w:webHidden/>
          </w:rPr>
          <w:tab/>
        </w:r>
        <w:r w:rsidR="00220C93">
          <w:rPr>
            <w:noProof/>
            <w:webHidden/>
          </w:rPr>
          <w:fldChar w:fldCharType="begin"/>
        </w:r>
        <w:r w:rsidR="00220C93">
          <w:rPr>
            <w:noProof/>
            <w:webHidden/>
          </w:rPr>
          <w:instrText xml:space="preserve"> PAGEREF _Toc389811785 \h </w:instrText>
        </w:r>
        <w:r w:rsidR="00220C93">
          <w:rPr>
            <w:noProof/>
            <w:webHidden/>
          </w:rPr>
        </w:r>
        <w:r w:rsidR="00220C93">
          <w:rPr>
            <w:noProof/>
            <w:webHidden/>
          </w:rPr>
          <w:fldChar w:fldCharType="separate"/>
        </w:r>
        <w:r w:rsidR="00CF41D6">
          <w:rPr>
            <w:noProof/>
            <w:webHidden/>
          </w:rPr>
          <w:t>23</w:t>
        </w:r>
        <w:r w:rsidR="00220C93">
          <w:rPr>
            <w:noProof/>
            <w:webHidden/>
          </w:rPr>
          <w:fldChar w:fldCharType="end"/>
        </w:r>
      </w:hyperlink>
    </w:p>
    <w:p w:rsidR="00220C93" w:rsidRDefault="00343025">
      <w:pPr>
        <w:pStyle w:val="TM3"/>
        <w:tabs>
          <w:tab w:val="left" w:pos="800"/>
          <w:tab w:val="right" w:leader="dot" w:pos="9062"/>
        </w:tabs>
        <w:rPr>
          <w:rFonts w:eastAsiaTheme="minorEastAsia"/>
          <w:i w:val="0"/>
          <w:iCs w:val="0"/>
          <w:noProof/>
          <w:sz w:val="22"/>
          <w:szCs w:val="22"/>
          <w:lang w:eastAsia="fr-FR"/>
        </w:rPr>
      </w:pPr>
      <w:hyperlink w:anchor="_Toc389811786" w:history="1">
        <w:r w:rsidR="00220C93" w:rsidRPr="007B3EE9">
          <w:rPr>
            <w:rStyle w:val="Lienhypertexte"/>
            <w:noProof/>
          </w:rPr>
          <w:t>a)</w:t>
        </w:r>
        <w:r w:rsidR="00220C93">
          <w:rPr>
            <w:rFonts w:eastAsiaTheme="minorEastAsia"/>
            <w:i w:val="0"/>
            <w:iCs w:val="0"/>
            <w:noProof/>
            <w:sz w:val="22"/>
            <w:szCs w:val="22"/>
            <w:lang w:eastAsia="fr-FR"/>
          </w:rPr>
          <w:tab/>
        </w:r>
        <w:r w:rsidR="00220C93" w:rsidRPr="007B3EE9">
          <w:rPr>
            <w:rStyle w:val="Lienhypertexte"/>
            <w:noProof/>
          </w:rPr>
          <w:t>La création des GIE</w:t>
        </w:r>
        <w:r w:rsidR="00220C93">
          <w:rPr>
            <w:noProof/>
            <w:webHidden/>
          </w:rPr>
          <w:tab/>
        </w:r>
        <w:r w:rsidR="00220C93">
          <w:rPr>
            <w:noProof/>
            <w:webHidden/>
          </w:rPr>
          <w:fldChar w:fldCharType="begin"/>
        </w:r>
        <w:r w:rsidR="00220C93">
          <w:rPr>
            <w:noProof/>
            <w:webHidden/>
          </w:rPr>
          <w:instrText xml:space="preserve"> PAGEREF _Toc389811786 \h </w:instrText>
        </w:r>
        <w:r w:rsidR="00220C93">
          <w:rPr>
            <w:noProof/>
            <w:webHidden/>
          </w:rPr>
        </w:r>
        <w:r w:rsidR="00220C93">
          <w:rPr>
            <w:noProof/>
            <w:webHidden/>
          </w:rPr>
          <w:fldChar w:fldCharType="separate"/>
        </w:r>
        <w:r w:rsidR="00CF41D6">
          <w:rPr>
            <w:noProof/>
            <w:webHidden/>
          </w:rPr>
          <w:t>23</w:t>
        </w:r>
        <w:r w:rsidR="00220C93">
          <w:rPr>
            <w:noProof/>
            <w:webHidden/>
          </w:rPr>
          <w:fldChar w:fldCharType="end"/>
        </w:r>
      </w:hyperlink>
    </w:p>
    <w:p w:rsidR="00220C93" w:rsidRDefault="00343025">
      <w:pPr>
        <w:pStyle w:val="TM3"/>
        <w:tabs>
          <w:tab w:val="left" w:pos="800"/>
          <w:tab w:val="right" w:leader="dot" w:pos="9062"/>
        </w:tabs>
        <w:rPr>
          <w:rFonts w:eastAsiaTheme="minorEastAsia"/>
          <w:i w:val="0"/>
          <w:iCs w:val="0"/>
          <w:noProof/>
          <w:sz w:val="22"/>
          <w:szCs w:val="22"/>
          <w:lang w:eastAsia="fr-FR"/>
        </w:rPr>
      </w:pPr>
      <w:hyperlink w:anchor="_Toc389811787" w:history="1">
        <w:r w:rsidR="00220C93" w:rsidRPr="007B3EE9">
          <w:rPr>
            <w:rStyle w:val="Lienhypertexte"/>
            <w:noProof/>
          </w:rPr>
          <w:t>b)</w:t>
        </w:r>
        <w:r w:rsidR="00220C93">
          <w:rPr>
            <w:rFonts w:eastAsiaTheme="minorEastAsia"/>
            <w:i w:val="0"/>
            <w:iCs w:val="0"/>
            <w:noProof/>
            <w:sz w:val="22"/>
            <w:szCs w:val="22"/>
            <w:lang w:eastAsia="fr-FR"/>
          </w:rPr>
          <w:tab/>
        </w:r>
        <w:r w:rsidR="00220C93" w:rsidRPr="007B3EE9">
          <w:rPr>
            <w:rStyle w:val="Lienhypertexte"/>
            <w:noProof/>
          </w:rPr>
          <w:t>Champs d’intervention des GIE  recenses : « cœur de métier » des organismes Hlm ou activités « accessoires » ?</w:t>
        </w:r>
        <w:r w:rsidR="00220C93">
          <w:rPr>
            <w:noProof/>
            <w:webHidden/>
          </w:rPr>
          <w:tab/>
        </w:r>
        <w:r w:rsidR="00220C93">
          <w:rPr>
            <w:noProof/>
            <w:webHidden/>
          </w:rPr>
          <w:fldChar w:fldCharType="begin"/>
        </w:r>
        <w:r w:rsidR="00220C93">
          <w:rPr>
            <w:noProof/>
            <w:webHidden/>
          </w:rPr>
          <w:instrText xml:space="preserve"> PAGEREF _Toc389811787 \h </w:instrText>
        </w:r>
        <w:r w:rsidR="00220C93">
          <w:rPr>
            <w:noProof/>
            <w:webHidden/>
          </w:rPr>
        </w:r>
        <w:r w:rsidR="00220C93">
          <w:rPr>
            <w:noProof/>
            <w:webHidden/>
          </w:rPr>
          <w:fldChar w:fldCharType="separate"/>
        </w:r>
        <w:r w:rsidR="00CF41D6">
          <w:rPr>
            <w:noProof/>
            <w:webHidden/>
          </w:rPr>
          <w:t>25</w:t>
        </w:r>
        <w:r w:rsidR="00220C93">
          <w:rPr>
            <w:noProof/>
            <w:webHidden/>
          </w:rPr>
          <w:fldChar w:fldCharType="end"/>
        </w:r>
      </w:hyperlink>
    </w:p>
    <w:p w:rsidR="00220C93" w:rsidRDefault="00343025">
      <w:pPr>
        <w:pStyle w:val="TM3"/>
        <w:tabs>
          <w:tab w:val="left" w:pos="800"/>
          <w:tab w:val="right" w:leader="dot" w:pos="9062"/>
        </w:tabs>
        <w:rPr>
          <w:rFonts w:eastAsiaTheme="minorEastAsia"/>
          <w:i w:val="0"/>
          <w:iCs w:val="0"/>
          <w:noProof/>
          <w:sz w:val="22"/>
          <w:szCs w:val="22"/>
          <w:lang w:eastAsia="fr-FR"/>
        </w:rPr>
      </w:pPr>
      <w:hyperlink w:anchor="_Toc389811788" w:history="1">
        <w:r w:rsidR="00220C93" w:rsidRPr="007B3EE9">
          <w:rPr>
            <w:rStyle w:val="Lienhypertexte"/>
            <w:noProof/>
          </w:rPr>
          <w:t>c)</w:t>
        </w:r>
        <w:r w:rsidR="00220C93">
          <w:rPr>
            <w:rFonts w:eastAsiaTheme="minorEastAsia"/>
            <w:i w:val="0"/>
            <w:iCs w:val="0"/>
            <w:noProof/>
            <w:sz w:val="22"/>
            <w:szCs w:val="22"/>
            <w:lang w:eastAsia="fr-FR"/>
          </w:rPr>
          <w:tab/>
        </w:r>
        <w:r w:rsidR="00220C93" w:rsidRPr="007B3EE9">
          <w:rPr>
            <w:rStyle w:val="Lienhypertexte"/>
            <w:noProof/>
          </w:rPr>
          <w:t>Des règles de fonctionnement dites « simples et claires »</w:t>
        </w:r>
        <w:r w:rsidR="00220C93">
          <w:rPr>
            <w:noProof/>
            <w:webHidden/>
          </w:rPr>
          <w:tab/>
        </w:r>
        <w:r w:rsidR="00220C93">
          <w:rPr>
            <w:noProof/>
            <w:webHidden/>
          </w:rPr>
          <w:fldChar w:fldCharType="begin"/>
        </w:r>
        <w:r w:rsidR="00220C93">
          <w:rPr>
            <w:noProof/>
            <w:webHidden/>
          </w:rPr>
          <w:instrText xml:space="preserve"> PAGEREF _Toc389811788 \h </w:instrText>
        </w:r>
        <w:r w:rsidR="00220C93">
          <w:rPr>
            <w:noProof/>
            <w:webHidden/>
          </w:rPr>
        </w:r>
        <w:r w:rsidR="00220C93">
          <w:rPr>
            <w:noProof/>
            <w:webHidden/>
          </w:rPr>
          <w:fldChar w:fldCharType="separate"/>
        </w:r>
        <w:r w:rsidR="00CF41D6">
          <w:rPr>
            <w:noProof/>
            <w:webHidden/>
          </w:rPr>
          <w:t>25</w:t>
        </w:r>
        <w:r w:rsidR="00220C93">
          <w:rPr>
            <w:noProof/>
            <w:webHidden/>
          </w:rPr>
          <w:fldChar w:fldCharType="end"/>
        </w:r>
      </w:hyperlink>
    </w:p>
    <w:p w:rsidR="00220C93" w:rsidRDefault="00343025">
      <w:pPr>
        <w:pStyle w:val="TM3"/>
        <w:tabs>
          <w:tab w:val="left" w:pos="800"/>
          <w:tab w:val="right" w:leader="dot" w:pos="9062"/>
        </w:tabs>
        <w:rPr>
          <w:rFonts w:eastAsiaTheme="minorEastAsia"/>
          <w:i w:val="0"/>
          <w:iCs w:val="0"/>
          <w:noProof/>
          <w:sz w:val="22"/>
          <w:szCs w:val="22"/>
          <w:lang w:eastAsia="fr-FR"/>
        </w:rPr>
      </w:pPr>
      <w:hyperlink w:anchor="_Toc389811789" w:history="1">
        <w:r w:rsidR="00220C93" w:rsidRPr="007B3EE9">
          <w:rPr>
            <w:rStyle w:val="Lienhypertexte"/>
            <w:noProof/>
          </w:rPr>
          <w:t>d)</w:t>
        </w:r>
        <w:r w:rsidR="00220C93">
          <w:rPr>
            <w:rFonts w:eastAsiaTheme="minorEastAsia"/>
            <w:i w:val="0"/>
            <w:iCs w:val="0"/>
            <w:noProof/>
            <w:sz w:val="22"/>
            <w:szCs w:val="22"/>
            <w:lang w:eastAsia="fr-FR"/>
          </w:rPr>
          <w:tab/>
        </w:r>
        <w:r w:rsidR="00220C93" w:rsidRPr="007B3EE9">
          <w:rPr>
            <w:rStyle w:val="Lienhypertexte"/>
            <w:noProof/>
          </w:rPr>
          <w:t>Une organisation et une gouvernance a géométrie variable</w:t>
        </w:r>
        <w:r w:rsidR="00220C93">
          <w:rPr>
            <w:noProof/>
            <w:webHidden/>
          </w:rPr>
          <w:tab/>
        </w:r>
        <w:r w:rsidR="00220C93">
          <w:rPr>
            <w:noProof/>
            <w:webHidden/>
          </w:rPr>
          <w:fldChar w:fldCharType="begin"/>
        </w:r>
        <w:r w:rsidR="00220C93">
          <w:rPr>
            <w:noProof/>
            <w:webHidden/>
          </w:rPr>
          <w:instrText xml:space="preserve"> PAGEREF _Toc389811789 \h </w:instrText>
        </w:r>
        <w:r w:rsidR="00220C93">
          <w:rPr>
            <w:noProof/>
            <w:webHidden/>
          </w:rPr>
        </w:r>
        <w:r w:rsidR="00220C93">
          <w:rPr>
            <w:noProof/>
            <w:webHidden/>
          </w:rPr>
          <w:fldChar w:fldCharType="separate"/>
        </w:r>
        <w:r w:rsidR="00CF41D6">
          <w:rPr>
            <w:noProof/>
            <w:webHidden/>
          </w:rPr>
          <w:t>26</w:t>
        </w:r>
        <w:r w:rsidR="00220C93">
          <w:rPr>
            <w:noProof/>
            <w:webHidden/>
          </w:rPr>
          <w:fldChar w:fldCharType="end"/>
        </w:r>
      </w:hyperlink>
    </w:p>
    <w:p w:rsidR="00220C93" w:rsidRDefault="00343025">
      <w:pPr>
        <w:pStyle w:val="TM2"/>
        <w:tabs>
          <w:tab w:val="left" w:pos="600"/>
          <w:tab w:val="right" w:leader="dot" w:pos="9062"/>
        </w:tabs>
        <w:rPr>
          <w:rFonts w:eastAsiaTheme="minorEastAsia"/>
          <w:smallCaps w:val="0"/>
          <w:noProof/>
          <w:sz w:val="22"/>
          <w:szCs w:val="22"/>
          <w:lang w:eastAsia="fr-FR"/>
        </w:rPr>
      </w:pPr>
      <w:hyperlink w:anchor="_Toc389811790" w:history="1">
        <w:r w:rsidR="00220C93" w:rsidRPr="007B3EE9">
          <w:rPr>
            <w:rStyle w:val="Lienhypertexte"/>
            <w:noProof/>
          </w:rPr>
          <w:t>2)</w:t>
        </w:r>
        <w:r w:rsidR="00220C93">
          <w:rPr>
            <w:rFonts w:eastAsiaTheme="minorEastAsia"/>
            <w:smallCaps w:val="0"/>
            <w:noProof/>
            <w:sz w:val="22"/>
            <w:szCs w:val="22"/>
            <w:lang w:eastAsia="fr-FR"/>
          </w:rPr>
          <w:tab/>
        </w:r>
        <w:r w:rsidR="00220C93" w:rsidRPr="007B3EE9">
          <w:rPr>
            <w:rStyle w:val="Lienhypertexte"/>
            <w:noProof/>
          </w:rPr>
          <w:t>Les GIE : des structures en évolution constante</w:t>
        </w:r>
        <w:r w:rsidR="00220C93">
          <w:rPr>
            <w:noProof/>
            <w:webHidden/>
          </w:rPr>
          <w:tab/>
        </w:r>
        <w:r w:rsidR="00220C93">
          <w:rPr>
            <w:noProof/>
            <w:webHidden/>
          </w:rPr>
          <w:fldChar w:fldCharType="begin"/>
        </w:r>
        <w:r w:rsidR="00220C93">
          <w:rPr>
            <w:noProof/>
            <w:webHidden/>
          </w:rPr>
          <w:instrText xml:space="preserve"> PAGEREF _Toc389811790 \h </w:instrText>
        </w:r>
        <w:r w:rsidR="00220C93">
          <w:rPr>
            <w:noProof/>
            <w:webHidden/>
          </w:rPr>
        </w:r>
        <w:r w:rsidR="00220C93">
          <w:rPr>
            <w:noProof/>
            <w:webHidden/>
          </w:rPr>
          <w:fldChar w:fldCharType="separate"/>
        </w:r>
        <w:r w:rsidR="00CF41D6">
          <w:rPr>
            <w:noProof/>
            <w:webHidden/>
          </w:rPr>
          <w:t>28</w:t>
        </w:r>
        <w:r w:rsidR="00220C93">
          <w:rPr>
            <w:noProof/>
            <w:webHidden/>
          </w:rPr>
          <w:fldChar w:fldCharType="end"/>
        </w:r>
      </w:hyperlink>
    </w:p>
    <w:p w:rsidR="00220C93" w:rsidRDefault="00343025">
      <w:pPr>
        <w:pStyle w:val="TM2"/>
        <w:tabs>
          <w:tab w:val="left" w:pos="600"/>
          <w:tab w:val="right" w:leader="dot" w:pos="9062"/>
        </w:tabs>
        <w:rPr>
          <w:rFonts w:eastAsiaTheme="minorEastAsia"/>
          <w:smallCaps w:val="0"/>
          <w:noProof/>
          <w:sz w:val="22"/>
          <w:szCs w:val="22"/>
          <w:lang w:eastAsia="fr-FR"/>
        </w:rPr>
      </w:pPr>
      <w:hyperlink w:anchor="_Toc389811791" w:history="1">
        <w:r w:rsidR="00220C93" w:rsidRPr="007B3EE9">
          <w:rPr>
            <w:rStyle w:val="Lienhypertexte"/>
            <w:noProof/>
          </w:rPr>
          <w:t>3)</w:t>
        </w:r>
        <w:r w:rsidR="00220C93">
          <w:rPr>
            <w:rFonts w:eastAsiaTheme="minorEastAsia"/>
            <w:smallCaps w:val="0"/>
            <w:noProof/>
            <w:sz w:val="22"/>
            <w:szCs w:val="22"/>
            <w:lang w:eastAsia="fr-FR"/>
          </w:rPr>
          <w:tab/>
        </w:r>
        <w:r w:rsidR="00220C93" w:rsidRPr="007B3EE9">
          <w:rPr>
            <w:rStyle w:val="Lienhypertexte"/>
            <w:noProof/>
          </w:rPr>
          <w:t>Quelle évaluation de l’intervention des GIE dans les domaines du foncier et de l’aménagement ?</w:t>
        </w:r>
        <w:r w:rsidR="00220C93">
          <w:rPr>
            <w:noProof/>
            <w:webHidden/>
          </w:rPr>
          <w:tab/>
        </w:r>
        <w:r w:rsidR="00220C93">
          <w:rPr>
            <w:noProof/>
            <w:webHidden/>
          </w:rPr>
          <w:fldChar w:fldCharType="begin"/>
        </w:r>
        <w:r w:rsidR="00220C93">
          <w:rPr>
            <w:noProof/>
            <w:webHidden/>
          </w:rPr>
          <w:instrText xml:space="preserve"> PAGEREF _Toc389811791 \h </w:instrText>
        </w:r>
        <w:r w:rsidR="00220C93">
          <w:rPr>
            <w:noProof/>
            <w:webHidden/>
          </w:rPr>
        </w:r>
        <w:r w:rsidR="00220C93">
          <w:rPr>
            <w:noProof/>
            <w:webHidden/>
          </w:rPr>
          <w:fldChar w:fldCharType="separate"/>
        </w:r>
        <w:r w:rsidR="00CF41D6">
          <w:rPr>
            <w:noProof/>
            <w:webHidden/>
          </w:rPr>
          <w:t>28</w:t>
        </w:r>
        <w:r w:rsidR="00220C93">
          <w:rPr>
            <w:noProof/>
            <w:webHidden/>
          </w:rPr>
          <w:fldChar w:fldCharType="end"/>
        </w:r>
      </w:hyperlink>
    </w:p>
    <w:p w:rsidR="00220C93" w:rsidRDefault="00343025">
      <w:pPr>
        <w:pStyle w:val="TM3"/>
        <w:tabs>
          <w:tab w:val="left" w:pos="800"/>
          <w:tab w:val="right" w:leader="dot" w:pos="9062"/>
        </w:tabs>
        <w:rPr>
          <w:rFonts w:eastAsiaTheme="minorEastAsia"/>
          <w:i w:val="0"/>
          <w:iCs w:val="0"/>
          <w:noProof/>
          <w:sz w:val="22"/>
          <w:szCs w:val="22"/>
          <w:lang w:eastAsia="fr-FR"/>
        </w:rPr>
      </w:pPr>
      <w:hyperlink w:anchor="_Toc389811792" w:history="1">
        <w:r w:rsidR="00220C93" w:rsidRPr="007B3EE9">
          <w:rPr>
            <w:rStyle w:val="Lienhypertexte"/>
            <w:noProof/>
          </w:rPr>
          <w:t>a)</w:t>
        </w:r>
        <w:r w:rsidR="00220C93">
          <w:rPr>
            <w:rFonts w:eastAsiaTheme="minorEastAsia"/>
            <w:i w:val="0"/>
            <w:iCs w:val="0"/>
            <w:noProof/>
            <w:sz w:val="22"/>
            <w:szCs w:val="22"/>
            <w:lang w:eastAsia="fr-FR"/>
          </w:rPr>
          <w:tab/>
        </w:r>
        <w:r w:rsidR="00220C93" w:rsidRPr="007B3EE9">
          <w:rPr>
            <w:rStyle w:val="Lienhypertexte"/>
            <w:noProof/>
          </w:rPr>
          <w:t>Des GIE fortement tournés vers la prospection foncière</w:t>
        </w:r>
        <w:r w:rsidR="00220C93">
          <w:rPr>
            <w:noProof/>
            <w:webHidden/>
          </w:rPr>
          <w:tab/>
        </w:r>
        <w:r w:rsidR="00220C93">
          <w:rPr>
            <w:noProof/>
            <w:webHidden/>
          </w:rPr>
          <w:fldChar w:fldCharType="begin"/>
        </w:r>
        <w:r w:rsidR="00220C93">
          <w:rPr>
            <w:noProof/>
            <w:webHidden/>
          </w:rPr>
          <w:instrText xml:space="preserve"> PAGEREF _Toc389811792 \h </w:instrText>
        </w:r>
        <w:r w:rsidR="00220C93">
          <w:rPr>
            <w:noProof/>
            <w:webHidden/>
          </w:rPr>
        </w:r>
        <w:r w:rsidR="00220C93">
          <w:rPr>
            <w:noProof/>
            <w:webHidden/>
          </w:rPr>
          <w:fldChar w:fldCharType="separate"/>
        </w:r>
        <w:r w:rsidR="00CF41D6">
          <w:rPr>
            <w:noProof/>
            <w:webHidden/>
          </w:rPr>
          <w:t>28</w:t>
        </w:r>
        <w:r w:rsidR="00220C93">
          <w:rPr>
            <w:noProof/>
            <w:webHidden/>
          </w:rPr>
          <w:fldChar w:fldCharType="end"/>
        </w:r>
      </w:hyperlink>
    </w:p>
    <w:p w:rsidR="00220C93" w:rsidRDefault="00343025">
      <w:pPr>
        <w:pStyle w:val="TM3"/>
        <w:tabs>
          <w:tab w:val="left" w:pos="800"/>
          <w:tab w:val="right" w:leader="dot" w:pos="9062"/>
        </w:tabs>
        <w:rPr>
          <w:rFonts w:eastAsiaTheme="minorEastAsia"/>
          <w:i w:val="0"/>
          <w:iCs w:val="0"/>
          <w:noProof/>
          <w:sz w:val="22"/>
          <w:szCs w:val="22"/>
          <w:lang w:eastAsia="fr-FR"/>
        </w:rPr>
      </w:pPr>
      <w:hyperlink w:anchor="_Toc389811793" w:history="1">
        <w:r w:rsidR="00220C93" w:rsidRPr="007B3EE9">
          <w:rPr>
            <w:rStyle w:val="Lienhypertexte"/>
            <w:noProof/>
          </w:rPr>
          <w:t>b)</w:t>
        </w:r>
        <w:r w:rsidR="00220C93">
          <w:rPr>
            <w:rFonts w:eastAsiaTheme="minorEastAsia"/>
            <w:i w:val="0"/>
            <w:iCs w:val="0"/>
            <w:noProof/>
            <w:sz w:val="22"/>
            <w:szCs w:val="22"/>
            <w:lang w:eastAsia="fr-FR"/>
          </w:rPr>
          <w:tab/>
        </w:r>
        <w:r w:rsidR="00220C93" w:rsidRPr="007B3EE9">
          <w:rPr>
            <w:rStyle w:val="Lienhypertexte"/>
            <w:noProof/>
          </w:rPr>
          <w:t>Le GIE, un acteur de la stratégie foncière des organismes membres ?</w:t>
        </w:r>
        <w:r w:rsidR="00220C93">
          <w:rPr>
            <w:noProof/>
            <w:webHidden/>
          </w:rPr>
          <w:tab/>
        </w:r>
        <w:r w:rsidR="00220C93">
          <w:rPr>
            <w:noProof/>
            <w:webHidden/>
          </w:rPr>
          <w:fldChar w:fldCharType="begin"/>
        </w:r>
        <w:r w:rsidR="00220C93">
          <w:rPr>
            <w:noProof/>
            <w:webHidden/>
          </w:rPr>
          <w:instrText xml:space="preserve"> PAGEREF _Toc389811793 \h </w:instrText>
        </w:r>
        <w:r w:rsidR="00220C93">
          <w:rPr>
            <w:noProof/>
            <w:webHidden/>
          </w:rPr>
        </w:r>
        <w:r w:rsidR="00220C93">
          <w:rPr>
            <w:noProof/>
            <w:webHidden/>
          </w:rPr>
          <w:fldChar w:fldCharType="separate"/>
        </w:r>
        <w:r w:rsidR="00CF41D6">
          <w:rPr>
            <w:noProof/>
            <w:webHidden/>
          </w:rPr>
          <w:t>29</w:t>
        </w:r>
        <w:r w:rsidR="00220C93">
          <w:rPr>
            <w:noProof/>
            <w:webHidden/>
          </w:rPr>
          <w:fldChar w:fldCharType="end"/>
        </w:r>
      </w:hyperlink>
    </w:p>
    <w:p w:rsidR="00220C93" w:rsidRDefault="00343025">
      <w:pPr>
        <w:pStyle w:val="TM3"/>
        <w:tabs>
          <w:tab w:val="left" w:pos="800"/>
          <w:tab w:val="right" w:leader="dot" w:pos="9062"/>
        </w:tabs>
        <w:rPr>
          <w:rFonts w:eastAsiaTheme="minorEastAsia"/>
          <w:i w:val="0"/>
          <w:iCs w:val="0"/>
          <w:noProof/>
          <w:sz w:val="22"/>
          <w:szCs w:val="22"/>
          <w:lang w:eastAsia="fr-FR"/>
        </w:rPr>
      </w:pPr>
      <w:hyperlink w:anchor="_Toc389811794" w:history="1">
        <w:r w:rsidR="00220C93" w:rsidRPr="007B3EE9">
          <w:rPr>
            <w:rStyle w:val="Lienhypertexte"/>
            <w:noProof/>
          </w:rPr>
          <w:t>c)</w:t>
        </w:r>
        <w:r w:rsidR="00220C93">
          <w:rPr>
            <w:rFonts w:eastAsiaTheme="minorEastAsia"/>
            <w:i w:val="0"/>
            <w:iCs w:val="0"/>
            <w:noProof/>
            <w:sz w:val="22"/>
            <w:szCs w:val="22"/>
            <w:lang w:eastAsia="fr-FR"/>
          </w:rPr>
          <w:tab/>
        </w:r>
        <w:r w:rsidR="00220C93" w:rsidRPr="007B3EE9">
          <w:rPr>
            <w:rStyle w:val="Lienhypertexte"/>
            <w:noProof/>
          </w:rPr>
          <w:t>Un faible rôle du GIE comme outil de mutualisation et de transfert des connaissances entre organismes ?</w:t>
        </w:r>
        <w:r w:rsidR="00220C93">
          <w:rPr>
            <w:noProof/>
            <w:webHidden/>
          </w:rPr>
          <w:tab/>
        </w:r>
        <w:r w:rsidR="00220C93">
          <w:rPr>
            <w:noProof/>
            <w:webHidden/>
          </w:rPr>
          <w:fldChar w:fldCharType="begin"/>
        </w:r>
        <w:r w:rsidR="00220C93">
          <w:rPr>
            <w:noProof/>
            <w:webHidden/>
          </w:rPr>
          <w:instrText xml:space="preserve"> PAGEREF _Toc389811794 \h </w:instrText>
        </w:r>
        <w:r w:rsidR="00220C93">
          <w:rPr>
            <w:noProof/>
            <w:webHidden/>
          </w:rPr>
        </w:r>
        <w:r w:rsidR="00220C93">
          <w:rPr>
            <w:noProof/>
            <w:webHidden/>
          </w:rPr>
          <w:fldChar w:fldCharType="separate"/>
        </w:r>
        <w:r w:rsidR="00CF41D6">
          <w:rPr>
            <w:noProof/>
            <w:webHidden/>
          </w:rPr>
          <w:t>30</w:t>
        </w:r>
        <w:r w:rsidR="00220C93">
          <w:rPr>
            <w:noProof/>
            <w:webHidden/>
          </w:rPr>
          <w:fldChar w:fldCharType="end"/>
        </w:r>
      </w:hyperlink>
    </w:p>
    <w:p w:rsidR="00220C93" w:rsidRDefault="00343025">
      <w:pPr>
        <w:pStyle w:val="TM3"/>
        <w:tabs>
          <w:tab w:val="left" w:pos="800"/>
          <w:tab w:val="right" w:leader="dot" w:pos="9062"/>
        </w:tabs>
        <w:rPr>
          <w:rFonts w:eastAsiaTheme="minorEastAsia"/>
          <w:i w:val="0"/>
          <w:iCs w:val="0"/>
          <w:noProof/>
          <w:sz w:val="22"/>
          <w:szCs w:val="22"/>
          <w:lang w:eastAsia="fr-FR"/>
        </w:rPr>
      </w:pPr>
      <w:hyperlink w:anchor="_Toc389811795" w:history="1">
        <w:r w:rsidR="00220C93" w:rsidRPr="007B3EE9">
          <w:rPr>
            <w:rStyle w:val="Lienhypertexte"/>
            <w:noProof/>
          </w:rPr>
          <w:t>d)</w:t>
        </w:r>
        <w:r w:rsidR="00220C93">
          <w:rPr>
            <w:rFonts w:eastAsiaTheme="minorEastAsia"/>
            <w:i w:val="0"/>
            <w:iCs w:val="0"/>
            <w:noProof/>
            <w:sz w:val="22"/>
            <w:szCs w:val="22"/>
            <w:lang w:eastAsia="fr-FR"/>
          </w:rPr>
          <w:tab/>
        </w:r>
        <w:r w:rsidR="00220C93" w:rsidRPr="007B3EE9">
          <w:rPr>
            <w:rStyle w:val="Lienhypertexte"/>
            <w:noProof/>
          </w:rPr>
          <w:t>Des missions opérationnelles fortement axées sur le foncier</w:t>
        </w:r>
        <w:r w:rsidR="00220C93">
          <w:rPr>
            <w:noProof/>
            <w:webHidden/>
          </w:rPr>
          <w:tab/>
        </w:r>
        <w:r w:rsidR="00220C93">
          <w:rPr>
            <w:noProof/>
            <w:webHidden/>
          </w:rPr>
          <w:fldChar w:fldCharType="begin"/>
        </w:r>
        <w:r w:rsidR="00220C93">
          <w:rPr>
            <w:noProof/>
            <w:webHidden/>
          </w:rPr>
          <w:instrText xml:space="preserve"> PAGEREF _Toc389811795 \h </w:instrText>
        </w:r>
        <w:r w:rsidR="00220C93">
          <w:rPr>
            <w:noProof/>
            <w:webHidden/>
          </w:rPr>
        </w:r>
        <w:r w:rsidR="00220C93">
          <w:rPr>
            <w:noProof/>
            <w:webHidden/>
          </w:rPr>
          <w:fldChar w:fldCharType="separate"/>
        </w:r>
        <w:r w:rsidR="00CF41D6">
          <w:rPr>
            <w:noProof/>
            <w:webHidden/>
          </w:rPr>
          <w:t>30</w:t>
        </w:r>
        <w:r w:rsidR="00220C93">
          <w:rPr>
            <w:noProof/>
            <w:webHidden/>
          </w:rPr>
          <w:fldChar w:fldCharType="end"/>
        </w:r>
      </w:hyperlink>
    </w:p>
    <w:p w:rsidR="00220C93" w:rsidRDefault="00343025">
      <w:pPr>
        <w:pStyle w:val="TM3"/>
        <w:tabs>
          <w:tab w:val="left" w:pos="800"/>
          <w:tab w:val="right" w:leader="dot" w:pos="9062"/>
        </w:tabs>
        <w:rPr>
          <w:rFonts w:eastAsiaTheme="minorEastAsia"/>
          <w:i w:val="0"/>
          <w:iCs w:val="0"/>
          <w:noProof/>
          <w:sz w:val="22"/>
          <w:szCs w:val="22"/>
          <w:lang w:eastAsia="fr-FR"/>
        </w:rPr>
      </w:pPr>
      <w:hyperlink w:anchor="_Toc389811796" w:history="1">
        <w:r w:rsidR="00220C93" w:rsidRPr="007B3EE9">
          <w:rPr>
            <w:rStyle w:val="Lienhypertexte"/>
            <w:noProof/>
          </w:rPr>
          <w:t>e)</w:t>
        </w:r>
        <w:r w:rsidR="00220C93">
          <w:rPr>
            <w:rFonts w:eastAsiaTheme="minorEastAsia"/>
            <w:i w:val="0"/>
            <w:iCs w:val="0"/>
            <w:noProof/>
            <w:sz w:val="22"/>
            <w:szCs w:val="22"/>
            <w:lang w:eastAsia="fr-FR"/>
          </w:rPr>
          <w:tab/>
        </w:r>
        <w:r w:rsidR="00220C93" w:rsidRPr="007B3EE9">
          <w:rPr>
            <w:rStyle w:val="Lienhypertexte"/>
            <w:noProof/>
          </w:rPr>
          <w:t>Un processus d’arbitrage rigoureux et créateur d’échanges entres les organismes membres</w:t>
        </w:r>
        <w:r w:rsidR="00220C93">
          <w:rPr>
            <w:noProof/>
            <w:webHidden/>
          </w:rPr>
          <w:tab/>
        </w:r>
        <w:r w:rsidR="00220C93">
          <w:rPr>
            <w:noProof/>
            <w:webHidden/>
          </w:rPr>
          <w:fldChar w:fldCharType="begin"/>
        </w:r>
        <w:r w:rsidR="00220C93">
          <w:rPr>
            <w:noProof/>
            <w:webHidden/>
          </w:rPr>
          <w:instrText xml:space="preserve"> PAGEREF _Toc389811796 \h </w:instrText>
        </w:r>
        <w:r w:rsidR="00220C93">
          <w:rPr>
            <w:noProof/>
            <w:webHidden/>
          </w:rPr>
        </w:r>
        <w:r w:rsidR="00220C93">
          <w:rPr>
            <w:noProof/>
            <w:webHidden/>
          </w:rPr>
          <w:fldChar w:fldCharType="separate"/>
        </w:r>
        <w:r w:rsidR="00CF41D6">
          <w:rPr>
            <w:noProof/>
            <w:webHidden/>
          </w:rPr>
          <w:t>30</w:t>
        </w:r>
        <w:r w:rsidR="00220C93">
          <w:rPr>
            <w:noProof/>
            <w:webHidden/>
          </w:rPr>
          <w:fldChar w:fldCharType="end"/>
        </w:r>
      </w:hyperlink>
    </w:p>
    <w:p w:rsidR="00220C93" w:rsidRDefault="00343025">
      <w:pPr>
        <w:pStyle w:val="TM1"/>
        <w:tabs>
          <w:tab w:val="right" w:leader="dot" w:pos="9062"/>
        </w:tabs>
        <w:rPr>
          <w:rFonts w:eastAsiaTheme="minorEastAsia"/>
          <w:b w:val="0"/>
          <w:bCs w:val="0"/>
          <w:caps w:val="0"/>
          <w:noProof/>
          <w:sz w:val="22"/>
          <w:szCs w:val="22"/>
          <w:lang w:eastAsia="fr-FR"/>
        </w:rPr>
      </w:pPr>
      <w:hyperlink w:anchor="_Toc389811797" w:history="1">
        <w:r w:rsidR="00220C93" w:rsidRPr="007B3EE9">
          <w:rPr>
            <w:rStyle w:val="Lienhypertexte"/>
            <w:noProof/>
          </w:rPr>
          <w:t>Conclusion : Le GIE, un outil  pertinent et stratégique pour les organismes Hlm ?</w:t>
        </w:r>
        <w:r w:rsidR="00220C93">
          <w:rPr>
            <w:noProof/>
            <w:webHidden/>
          </w:rPr>
          <w:tab/>
        </w:r>
        <w:r w:rsidR="00220C93">
          <w:rPr>
            <w:noProof/>
            <w:webHidden/>
          </w:rPr>
          <w:fldChar w:fldCharType="begin"/>
        </w:r>
        <w:r w:rsidR="00220C93">
          <w:rPr>
            <w:noProof/>
            <w:webHidden/>
          </w:rPr>
          <w:instrText xml:space="preserve"> PAGEREF _Toc389811797 \h </w:instrText>
        </w:r>
        <w:r w:rsidR="00220C93">
          <w:rPr>
            <w:noProof/>
            <w:webHidden/>
          </w:rPr>
        </w:r>
        <w:r w:rsidR="00220C93">
          <w:rPr>
            <w:noProof/>
            <w:webHidden/>
          </w:rPr>
          <w:fldChar w:fldCharType="separate"/>
        </w:r>
        <w:r w:rsidR="00CF41D6">
          <w:rPr>
            <w:noProof/>
            <w:webHidden/>
          </w:rPr>
          <w:t>32</w:t>
        </w:r>
        <w:r w:rsidR="00220C93">
          <w:rPr>
            <w:noProof/>
            <w:webHidden/>
          </w:rPr>
          <w:fldChar w:fldCharType="end"/>
        </w:r>
      </w:hyperlink>
    </w:p>
    <w:p w:rsidR="00220C93" w:rsidRDefault="00343025">
      <w:pPr>
        <w:pStyle w:val="TM1"/>
        <w:tabs>
          <w:tab w:val="right" w:leader="dot" w:pos="9062"/>
        </w:tabs>
        <w:rPr>
          <w:rFonts w:eastAsiaTheme="minorEastAsia"/>
          <w:b w:val="0"/>
          <w:bCs w:val="0"/>
          <w:caps w:val="0"/>
          <w:noProof/>
          <w:sz w:val="22"/>
          <w:szCs w:val="22"/>
          <w:lang w:eastAsia="fr-FR"/>
        </w:rPr>
      </w:pPr>
      <w:hyperlink w:anchor="_Toc389811798" w:history="1">
        <w:r w:rsidR="00220C93" w:rsidRPr="007B3EE9">
          <w:rPr>
            <w:rStyle w:val="Lienhypertexte"/>
            <w:noProof/>
          </w:rPr>
          <w:t>Annexe 1 : Note d’actualité juridique</w:t>
        </w:r>
        <w:r w:rsidR="00220C93">
          <w:rPr>
            <w:noProof/>
            <w:webHidden/>
          </w:rPr>
          <w:tab/>
        </w:r>
        <w:r w:rsidR="00220C93">
          <w:rPr>
            <w:noProof/>
            <w:webHidden/>
          </w:rPr>
          <w:fldChar w:fldCharType="begin"/>
        </w:r>
        <w:r w:rsidR="00220C93">
          <w:rPr>
            <w:noProof/>
            <w:webHidden/>
          </w:rPr>
          <w:instrText xml:space="preserve"> PAGEREF _Toc389811798 \h </w:instrText>
        </w:r>
        <w:r w:rsidR="00220C93">
          <w:rPr>
            <w:noProof/>
            <w:webHidden/>
          </w:rPr>
        </w:r>
        <w:r w:rsidR="00220C93">
          <w:rPr>
            <w:noProof/>
            <w:webHidden/>
          </w:rPr>
          <w:fldChar w:fldCharType="separate"/>
        </w:r>
        <w:r w:rsidR="00CF41D6">
          <w:rPr>
            <w:noProof/>
            <w:webHidden/>
          </w:rPr>
          <w:t>33</w:t>
        </w:r>
        <w:r w:rsidR="00220C93">
          <w:rPr>
            <w:noProof/>
            <w:webHidden/>
          </w:rPr>
          <w:fldChar w:fldCharType="end"/>
        </w:r>
      </w:hyperlink>
    </w:p>
    <w:p w:rsidR="00220C93" w:rsidRDefault="00343025">
      <w:pPr>
        <w:pStyle w:val="TM2"/>
        <w:tabs>
          <w:tab w:val="left" w:pos="600"/>
          <w:tab w:val="right" w:leader="dot" w:pos="9062"/>
        </w:tabs>
        <w:rPr>
          <w:rFonts w:eastAsiaTheme="minorEastAsia"/>
          <w:smallCaps w:val="0"/>
          <w:noProof/>
          <w:sz w:val="22"/>
          <w:szCs w:val="22"/>
          <w:lang w:eastAsia="fr-FR"/>
        </w:rPr>
      </w:pPr>
      <w:hyperlink w:anchor="_Toc389811799" w:history="1">
        <w:r w:rsidR="00220C93" w:rsidRPr="007B3EE9">
          <w:rPr>
            <w:rStyle w:val="Lienhypertexte"/>
            <w:noProof/>
          </w:rPr>
          <w:t>1)</w:t>
        </w:r>
        <w:r w:rsidR="00220C93">
          <w:rPr>
            <w:rFonts w:eastAsiaTheme="minorEastAsia"/>
            <w:smallCaps w:val="0"/>
            <w:noProof/>
            <w:sz w:val="22"/>
            <w:szCs w:val="22"/>
            <w:lang w:eastAsia="fr-FR"/>
          </w:rPr>
          <w:tab/>
        </w:r>
        <w:r w:rsidR="00220C93" w:rsidRPr="007B3EE9">
          <w:rPr>
            <w:rStyle w:val="Lienhypertexte"/>
            <w:noProof/>
          </w:rPr>
          <w:t>Les organismes d’hlm sont tous des pouvoirs adjudicateurs</w:t>
        </w:r>
        <w:r w:rsidR="00220C93">
          <w:rPr>
            <w:noProof/>
            <w:webHidden/>
          </w:rPr>
          <w:tab/>
        </w:r>
        <w:r w:rsidR="00220C93">
          <w:rPr>
            <w:noProof/>
            <w:webHidden/>
          </w:rPr>
          <w:fldChar w:fldCharType="begin"/>
        </w:r>
        <w:r w:rsidR="00220C93">
          <w:rPr>
            <w:noProof/>
            <w:webHidden/>
          </w:rPr>
          <w:instrText xml:space="preserve"> PAGEREF _Toc389811799 \h </w:instrText>
        </w:r>
        <w:r w:rsidR="00220C93">
          <w:rPr>
            <w:noProof/>
            <w:webHidden/>
          </w:rPr>
        </w:r>
        <w:r w:rsidR="00220C93">
          <w:rPr>
            <w:noProof/>
            <w:webHidden/>
          </w:rPr>
          <w:fldChar w:fldCharType="separate"/>
        </w:r>
        <w:r w:rsidR="00CF41D6">
          <w:rPr>
            <w:noProof/>
            <w:webHidden/>
          </w:rPr>
          <w:t>33</w:t>
        </w:r>
        <w:r w:rsidR="00220C93">
          <w:rPr>
            <w:noProof/>
            <w:webHidden/>
          </w:rPr>
          <w:fldChar w:fldCharType="end"/>
        </w:r>
      </w:hyperlink>
    </w:p>
    <w:p w:rsidR="00220C93" w:rsidRDefault="00343025">
      <w:pPr>
        <w:pStyle w:val="TM2"/>
        <w:tabs>
          <w:tab w:val="left" w:pos="600"/>
          <w:tab w:val="right" w:leader="dot" w:pos="9062"/>
        </w:tabs>
        <w:rPr>
          <w:rFonts w:eastAsiaTheme="minorEastAsia"/>
          <w:smallCaps w:val="0"/>
          <w:noProof/>
          <w:sz w:val="22"/>
          <w:szCs w:val="22"/>
          <w:lang w:eastAsia="fr-FR"/>
        </w:rPr>
      </w:pPr>
      <w:hyperlink w:anchor="_Toc389811800" w:history="1">
        <w:r w:rsidR="00220C93" w:rsidRPr="007B3EE9">
          <w:rPr>
            <w:rStyle w:val="Lienhypertexte"/>
            <w:noProof/>
          </w:rPr>
          <w:t>2)</w:t>
        </w:r>
        <w:r w:rsidR="00220C93">
          <w:rPr>
            <w:rFonts w:eastAsiaTheme="minorEastAsia"/>
            <w:smallCaps w:val="0"/>
            <w:noProof/>
            <w:sz w:val="22"/>
            <w:szCs w:val="22"/>
            <w:lang w:eastAsia="fr-FR"/>
          </w:rPr>
          <w:tab/>
        </w:r>
        <w:r w:rsidR="00220C93" w:rsidRPr="007B3EE9">
          <w:rPr>
            <w:rStyle w:val="Lienhypertexte"/>
            <w:noProof/>
          </w:rPr>
          <w:t>Les organismes Hlm relèvent de qualités juridiques différenciées</w:t>
        </w:r>
        <w:r w:rsidR="00220C93">
          <w:rPr>
            <w:noProof/>
            <w:webHidden/>
          </w:rPr>
          <w:tab/>
        </w:r>
        <w:r w:rsidR="00220C93">
          <w:rPr>
            <w:noProof/>
            <w:webHidden/>
          </w:rPr>
          <w:fldChar w:fldCharType="begin"/>
        </w:r>
        <w:r w:rsidR="00220C93">
          <w:rPr>
            <w:noProof/>
            <w:webHidden/>
          </w:rPr>
          <w:instrText xml:space="preserve"> PAGEREF _Toc389811800 \h </w:instrText>
        </w:r>
        <w:r w:rsidR="00220C93">
          <w:rPr>
            <w:noProof/>
            <w:webHidden/>
          </w:rPr>
        </w:r>
        <w:r w:rsidR="00220C93">
          <w:rPr>
            <w:noProof/>
            <w:webHidden/>
          </w:rPr>
          <w:fldChar w:fldCharType="separate"/>
        </w:r>
        <w:r w:rsidR="00CF41D6">
          <w:rPr>
            <w:noProof/>
            <w:webHidden/>
          </w:rPr>
          <w:t>34</w:t>
        </w:r>
        <w:r w:rsidR="00220C93">
          <w:rPr>
            <w:noProof/>
            <w:webHidden/>
          </w:rPr>
          <w:fldChar w:fldCharType="end"/>
        </w:r>
      </w:hyperlink>
    </w:p>
    <w:p w:rsidR="00220C93" w:rsidRDefault="00343025">
      <w:pPr>
        <w:pStyle w:val="TM2"/>
        <w:tabs>
          <w:tab w:val="left" w:pos="600"/>
          <w:tab w:val="right" w:leader="dot" w:pos="9062"/>
        </w:tabs>
        <w:rPr>
          <w:rFonts w:eastAsiaTheme="minorEastAsia"/>
          <w:smallCaps w:val="0"/>
          <w:noProof/>
          <w:sz w:val="22"/>
          <w:szCs w:val="22"/>
          <w:lang w:eastAsia="fr-FR"/>
        </w:rPr>
      </w:pPr>
      <w:hyperlink w:anchor="_Toc389811801" w:history="1">
        <w:r w:rsidR="00220C93" w:rsidRPr="007B3EE9">
          <w:rPr>
            <w:rStyle w:val="Lienhypertexte"/>
            <w:noProof/>
          </w:rPr>
          <w:t>3)</w:t>
        </w:r>
        <w:r w:rsidR="00220C93">
          <w:rPr>
            <w:rFonts w:eastAsiaTheme="minorEastAsia"/>
            <w:smallCaps w:val="0"/>
            <w:noProof/>
            <w:sz w:val="22"/>
            <w:szCs w:val="22"/>
            <w:lang w:eastAsia="fr-FR"/>
          </w:rPr>
          <w:tab/>
        </w:r>
        <w:r w:rsidR="00220C93" w:rsidRPr="007B3EE9">
          <w:rPr>
            <w:rStyle w:val="Lienhypertexte"/>
            <w:noProof/>
          </w:rPr>
          <w:t>L’apport du droit communautaire a la coopération « 100%  hlm »</w:t>
        </w:r>
        <w:r w:rsidR="00220C93">
          <w:rPr>
            <w:noProof/>
            <w:webHidden/>
          </w:rPr>
          <w:tab/>
        </w:r>
        <w:r w:rsidR="00220C93">
          <w:rPr>
            <w:noProof/>
            <w:webHidden/>
          </w:rPr>
          <w:fldChar w:fldCharType="begin"/>
        </w:r>
        <w:r w:rsidR="00220C93">
          <w:rPr>
            <w:noProof/>
            <w:webHidden/>
          </w:rPr>
          <w:instrText xml:space="preserve"> PAGEREF _Toc389811801 \h </w:instrText>
        </w:r>
        <w:r w:rsidR="00220C93">
          <w:rPr>
            <w:noProof/>
            <w:webHidden/>
          </w:rPr>
        </w:r>
        <w:r w:rsidR="00220C93">
          <w:rPr>
            <w:noProof/>
            <w:webHidden/>
          </w:rPr>
          <w:fldChar w:fldCharType="separate"/>
        </w:r>
        <w:r w:rsidR="00CF41D6">
          <w:rPr>
            <w:noProof/>
            <w:webHidden/>
          </w:rPr>
          <w:t>35</w:t>
        </w:r>
        <w:r w:rsidR="00220C93">
          <w:rPr>
            <w:noProof/>
            <w:webHidden/>
          </w:rPr>
          <w:fldChar w:fldCharType="end"/>
        </w:r>
      </w:hyperlink>
    </w:p>
    <w:p w:rsidR="00220C93" w:rsidRDefault="00343025">
      <w:pPr>
        <w:pStyle w:val="TM3"/>
        <w:tabs>
          <w:tab w:val="left" w:pos="800"/>
          <w:tab w:val="right" w:leader="dot" w:pos="9062"/>
        </w:tabs>
        <w:rPr>
          <w:rFonts w:eastAsiaTheme="minorEastAsia"/>
          <w:i w:val="0"/>
          <w:iCs w:val="0"/>
          <w:noProof/>
          <w:sz w:val="22"/>
          <w:szCs w:val="22"/>
          <w:lang w:eastAsia="fr-FR"/>
        </w:rPr>
      </w:pPr>
      <w:hyperlink w:anchor="_Toc389811802" w:history="1">
        <w:r w:rsidR="00220C93" w:rsidRPr="007B3EE9">
          <w:rPr>
            <w:rStyle w:val="Lienhypertexte"/>
            <w:noProof/>
          </w:rPr>
          <w:t>a)</w:t>
        </w:r>
        <w:r w:rsidR="00220C93">
          <w:rPr>
            <w:rFonts w:eastAsiaTheme="minorEastAsia"/>
            <w:i w:val="0"/>
            <w:iCs w:val="0"/>
            <w:noProof/>
            <w:sz w:val="22"/>
            <w:szCs w:val="22"/>
            <w:lang w:eastAsia="fr-FR"/>
          </w:rPr>
          <w:tab/>
        </w:r>
        <w:r w:rsidR="00220C93" w:rsidRPr="007B3EE9">
          <w:rPr>
            <w:rStyle w:val="Lienhypertexte"/>
            <w:noProof/>
          </w:rPr>
          <w:t>La reconnaissance des « coopérations horizontales » hors secteur concurrentiel</w:t>
        </w:r>
        <w:r w:rsidR="00220C93">
          <w:rPr>
            <w:noProof/>
            <w:webHidden/>
          </w:rPr>
          <w:tab/>
        </w:r>
        <w:r w:rsidR="00220C93">
          <w:rPr>
            <w:noProof/>
            <w:webHidden/>
          </w:rPr>
          <w:fldChar w:fldCharType="begin"/>
        </w:r>
        <w:r w:rsidR="00220C93">
          <w:rPr>
            <w:noProof/>
            <w:webHidden/>
          </w:rPr>
          <w:instrText xml:space="preserve"> PAGEREF _Toc389811802 \h </w:instrText>
        </w:r>
        <w:r w:rsidR="00220C93">
          <w:rPr>
            <w:noProof/>
            <w:webHidden/>
          </w:rPr>
        </w:r>
        <w:r w:rsidR="00220C93">
          <w:rPr>
            <w:noProof/>
            <w:webHidden/>
          </w:rPr>
          <w:fldChar w:fldCharType="separate"/>
        </w:r>
        <w:r w:rsidR="00CF41D6">
          <w:rPr>
            <w:noProof/>
            <w:webHidden/>
          </w:rPr>
          <w:t>36</w:t>
        </w:r>
        <w:r w:rsidR="00220C93">
          <w:rPr>
            <w:noProof/>
            <w:webHidden/>
          </w:rPr>
          <w:fldChar w:fldCharType="end"/>
        </w:r>
      </w:hyperlink>
    </w:p>
    <w:p w:rsidR="00220C93" w:rsidRDefault="00343025">
      <w:pPr>
        <w:pStyle w:val="TM3"/>
        <w:tabs>
          <w:tab w:val="left" w:pos="800"/>
          <w:tab w:val="right" w:leader="dot" w:pos="9062"/>
        </w:tabs>
        <w:rPr>
          <w:rFonts w:eastAsiaTheme="minorEastAsia"/>
          <w:i w:val="0"/>
          <w:iCs w:val="0"/>
          <w:noProof/>
          <w:sz w:val="22"/>
          <w:szCs w:val="22"/>
          <w:lang w:eastAsia="fr-FR"/>
        </w:rPr>
      </w:pPr>
      <w:hyperlink w:anchor="_Toc389811803" w:history="1">
        <w:r w:rsidR="00220C93" w:rsidRPr="007B3EE9">
          <w:rPr>
            <w:rStyle w:val="Lienhypertexte"/>
            <w:noProof/>
          </w:rPr>
          <w:t>b)</w:t>
        </w:r>
        <w:r w:rsidR="00220C93">
          <w:rPr>
            <w:rFonts w:eastAsiaTheme="minorEastAsia"/>
            <w:i w:val="0"/>
            <w:iCs w:val="0"/>
            <w:noProof/>
            <w:sz w:val="22"/>
            <w:szCs w:val="22"/>
            <w:lang w:eastAsia="fr-FR"/>
          </w:rPr>
          <w:tab/>
        </w:r>
        <w:r w:rsidR="00220C93" w:rsidRPr="007B3EE9">
          <w:rPr>
            <w:rStyle w:val="Lienhypertexte"/>
            <w:noProof/>
          </w:rPr>
          <w:t>La rénovation de la notion de relation « in house »</w:t>
        </w:r>
        <w:r w:rsidR="00220C93">
          <w:rPr>
            <w:noProof/>
            <w:webHidden/>
          </w:rPr>
          <w:tab/>
        </w:r>
        <w:r w:rsidR="00220C93">
          <w:rPr>
            <w:noProof/>
            <w:webHidden/>
          </w:rPr>
          <w:fldChar w:fldCharType="begin"/>
        </w:r>
        <w:r w:rsidR="00220C93">
          <w:rPr>
            <w:noProof/>
            <w:webHidden/>
          </w:rPr>
          <w:instrText xml:space="preserve"> PAGEREF _Toc389811803 \h </w:instrText>
        </w:r>
        <w:r w:rsidR="00220C93">
          <w:rPr>
            <w:noProof/>
            <w:webHidden/>
          </w:rPr>
        </w:r>
        <w:r w:rsidR="00220C93">
          <w:rPr>
            <w:noProof/>
            <w:webHidden/>
          </w:rPr>
          <w:fldChar w:fldCharType="separate"/>
        </w:r>
        <w:r w:rsidR="00CF41D6">
          <w:rPr>
            <w:noProof/>
            <w:webHidden/>
          </w:rPr>
          <w:t>36</w:t>
        </w:r>
        <w:r w:rsidR="00220C93">
          <w:rPr>
            <w:noProof/>
            <w:webHidden/>
          </w:rPr>
          <w:fldChar w:fldCharType="end"/>
        </w:r>
      </w:hyperlink>
    </w:p>
    <w:p w:rsidR="00220C93" w:rsidRDefault="00343025">
      <w:pPr>
        <w:pStyle w:val="TM1"/>
        <w:tabs>
          <w:tab w:val="right" w:leader="dot" w:pos="9062"/>
        </w:tabs>
        <w:rPr>
          <w:rFonts w:eastAsiaTheme="minorEastAsia"/>
          <w:b w:val="0"/>
          <w:bCs w:val="0"/>
          <w:caps w:val="0"/>
          <w:noProof/>
          <w:sz w:val="22"/>
          <w:szCs w:val="22"/>
          <w:lang w:eastAsia="fr-FR"/>
        </w:rPr>
      </w:pPr>
      <w:hyperlink w:anchor="_Toc389811804" w:history="1">
        <w:r w:rsidR="00220C93" w:rsidRPr="007B3EE9">
          <w:rPr>
            <w:rStyle w:val="Lienhypertexte"/>
            <w:noProof/>
          </w:rPr>
          <w:t>Annexe 2 : Questionnaire de l’enquête réalisée</w:t>
        </w:r>
        <w:r w:rsidR="00220C93">
          <w:rPr>
            <w:noProof/>
            <w:webHidden/>
          </w:rPr>
          <w:tab/>
        </w:r>
        <w:r w:rsidR="00220C93">
          <w:rPr>
            <w:noProof/>
            <w:webHidden/>
          </w:rPr>
          <w:fldChar w:fldCharType="begin"/>
        </w:r>
        <w:r w:rsidR="00220C93">
          <w:rPr>
            <w:noProof/>
            <w:webHidden/>
          </w:rPr>
          <w:instrText xml:space="preserve"> PAGEREF _Toc389811804 \h </w:instrText>
        </w:r>
        <w:r w:rsidR="00220C93">
          <w:rPr>
            <w:noProof/>
            <w:webHidden/>
          </w:rPr>
        </w:r>
        <w:r w:rsidR="00220C93">
          <w:rPr>
            <w:noProof/>
            <w:webHidden/>
          </w:rPr>
          <w:fldChar w:fldCharType="separate"/>
        </w:r>
        <w:r w:rsidR="00CF41D6">
          <w:rPr>
            <w:noProof/>
            <w:webHidden/>
          </w:rPr>
          <w:t>40</w:t>
        </w:r>
        <w:r w:rsidR="00220C93">
          <w:rPr>
            <w:noProof/>
            <w:webHidden/>
          </w:rPr>
          <w:fldChar w:fldCharType="end"/>
        </w:r>
      </w:hyperlink>
    </w:p>
    <w:p w:rsidR="00220C93" w:rsidRDefault="00343025">
      <w:pPr>
        <w:pStyle w:val="TM2"/>
        <w:tabs>
          <w:tab w:val="left" w:pos="600"/>
          <w:tab w:val="right" w:leader="dot" w:pos="9062"/>
        </w:tabs>
        <w:rPr>
          <w:rFonts w:eastAsiaTheme="minorEastAsia"/>
          <w:smallCaps w:val="0"/>
          <w:noProof/>
          <w:sz w:val="22"/>
          <w:szCs w:val="22"/>
          <w:lang w:eastAsia="fr-FR"/>
        </w:rPr>
      </w:pPr>
      <w:hyperlink w:anchor="_Toc389811805" w:history="1">
        <w:r w:rsidR="00220C93" w:rsidRPr="007B3EE9">
          <w:rPr>
            <w:rStyle w:val="Lienhypertexte"/>
            <w:noProof/>
          </w:rPr>
          <w:t>1)</w:t>
        </w:r>
        <w:r w:rsidR="00220C93">
          <w:rPr>
            <w:rFonts w:eastAsiaTheme="minorEastAsia"/>
            <w:smallCaps w:val="0"/>
            <w:noProof/>
            <w:sz w:val="22"/>
            <w:szCs w:val="22"/>
            <w:lang w:eastAsia="fr-FR"/>
          </w:rPr>
          <w:tab/>
        </w:r>
        <w:r w:rsidR="00220C93" w:rsidRPr="007B3EE9">
          <w:rPr>
            <w:rStyle w:val="Lienhypertexte"/>
            <w:noProof/>
          </w:rPr>
          <w:t>Carte d’identité du GIE :</w:t>
        </w:r>
        <w:r w:rsidR="00220C93">
          <w:rPr>
            <w:noProof/>
            <w:webHidden/>
          </w:rPr>
          <w:tab/>
        </w:r>
        <w:r w:rsidR="00220C93">
          <w:rPr>
            <w:noProof/>
            <w:webHidden/>
          </w:rPr>
          <w:fldChar w:fldCharType="begin"/>
        </w:r>
        <w:r w:rsidR="00220C93">
          <w:rPr>
            <w:noProof/>
            <w:webHidden/>
          </w:rPr>
          <w:instrText xml:space="preserve"> PAGEREF _Toc389811805 \h </w:instrText>
        </w:r>
        <w:r w:rsidR="00220C93">
          <w:rPr>
            <w:noProof/>
            <w:webHidden/>
          </w:rPr>
        </w:r>
        <w:r w:rsidR="00220C93">
          <w:rPr>
            <w:noProof/>
            <w:webHidden/>
          </w:rPr>
          <w:fldChar w:fldCharType="separate"/>
        </w:r>
        <w:r w:rsidR="00CF41D6">
          <w:rPr>
            <w:noProof/>
            <w:webHidden/>
          </w:rPr>
          <w:t>41</w:t>
        </w:r>
        <w:r w:rsidR="00220C93">
          <w:rPr>
            <w:noProof/>
            <w:webHidden/>
          </w:rPr>
          <w:fldChar w:fldCharType="end"/>
        </w:r>
      </w:hyperlink>
    </w:p>
    <w:p w:rsidR="00220C93" w:rsidRDefault="00343025">
      <w:pPr>
        <w:pStyle w:val="TM2"/>
        <w:tabs>
          <w:tab w:val="left" w:pos="600"/>
          <w:tab w:val="right" w:leader="dot" w:pos="9062"/>
        </w:tabs>
        <w:rPr>
          <w:rFonts w:eastAsiaTheme="minorEastAsia"/>
          <w:smallCaps w:val="0"/>
          <w:noProof/>
          <w:sz w:val="22"/>
          <w:szCs w:val="22"/>
          <w:lang w:eastAsia="fr-FR"/>
        </w:rPr>
      </w:pPr>
      <w:hyperlink w:anchor="_Toc389811806" w:history="1">
        <w:r w:rsidR="00220C93" w:rsidRPr="007B3EE9">
          <w:rPr>
            <w:rStyle w:val="Lienhypertexte"/>
            <w:noProof/>
          </w:rPr>
          <w:t>2)</w:t>
        </w:r>
        <w:r w:rsidR="00220C93">
          <w:rPr>
            <w:rFonts w:eastAsiaTheme="minorEastAsia"/>
            <w:smallCaps w:val="0"/>
            <w:noProof/>
            <w:sz w:val="22"/>
            <w:szCs w:val="22"/>
            <w:lang w:eastAsia="fr-FR"/>
          </w:rPr>
          <w:tab/>
        </w:r>
        <w:r w:rsidR="00220C93" w:rsidRPr="007B3EE9">
          <w:rPr>
            <w:rStyle w:val="Lienhypertexte"/>
            <w:noProof/>
          </w:rPr>
          <w:t>Histoire et fonctionnement général du GIE :</w:t>
        </w:r>
        <w:r w:rsidR="00220C93">
          <w:rPr>
            <w:noProof/>
            <w:webHidden/>
          </w:rPr>
          <w:tab/>
        </w:r>
        <w:r w:rsidR="00220C93">
          <w:rPr>
            <w:noProof/>
            <w:webHidden/>
          </w:rPr>
          <w:fldChar w:fldCharType="begin"/>
        </w:r>
        <w:r w:rsidR="00220C93">
          <w:rPr>
            <w:noProof/>
            <w:webHidden/>
          </w:rPr>
          <w:instrText xml:space="preserve"> PAGEREF _Toc389811806 \h </w:instrText>
        </w:r>
        <w:r w:rsidR="00220C93">
          <w:rPr>
            <w:noProof/>
            <w:webHidden/>
          </w:rPr>
        </w:r>
        <w:r w:rsidR="00220C93">
          <w:rPr>
            <w:noProof/>
            <w:webHidden/>
          </w:rPr>
          <w:fldChar w:fldCharType="separate"/>
        </w:r>
        <w:r w:rsidR="00CF41D6">
          <w:rPr>
            <w:noProof/>
            <w:webHidden/>
          </w:rPr>
          <w:t>41</w:t>
        </w:r>
        <w:r w:rsidR="00220C93">
          <w:rPr>
            <w:noProof/>
            <w:webHidden/>
          </w:rPr>
          <w:fldChar w:fldCharType="end"/>
        </w:r>
      </w:hyperlink>
    </w:p>
    <w:p w:rsidR="00220C93" w:rsidRDefault="00343025">
      <w:pPr>
        <w:pStyle w:val="TM2"/>
        <w:tabs>
          <w:tab w:val="left" w:pos="600"/>
          <w:tab w:val="right" w:leader="dot" w:pos="9062"/>
        </w:tabs>
        <w:rPr>
          <w:rFonts w:eastAsiaTheme="minorEastAsia"/>
          <w:smallCaps w:val="0"/>
          <w:noProof/>
          <w:sz w:val="22"/>
          <w:szCs w:val="22"/>
          <w:lang w:eastAsia="fr-FR"/>
        </w:rPr>
      </w:pPr>
      <w:hyperlink w:anchor="_Toc389811807" w:history="1">
        <w:r w:rsidR="00220C93" w:rsidRPr="007B3EE9">
          <w:rPr>
            <w:rStyle w:val="Lienhypertexte"/>
            <w:noProof/>
          </w:rPr>
          <w:t>3)</w:t>
        </w:r>
        <w:r w:rsidR="00220C93">
          <w:rPr>
            <w:rFonts w:eastAsiaTheme="minorEastAsia"/>
            <w:smallCaps w:val="0"/>
            <w:noProof/>
            <w:sz w:val="22"/>
            <w:szCs w:val="22"/>
            <w:lang w:eastAsia="fr-FR"/>
          </w:rPr>
          <w:tab/>
        </w:r>
        <w:r w:rsidR="00220C93" w:rsidRPr="007B3EE9">
          <w:rPr>
            <w:rStyle w:val="Lienhypertexte"/>
            <w:noProof/>
          </w:rPr>
          <w:t>Financement :</w:t>
        </w:r>
        <w:r w:rsidR="00220C93">
          <w:rPr>
            <w:noProof/>
            <w:webHidden/>
          </w:rPr>
          <w:tab/>
        </w:r>
        <w:r w:rsidR="00220C93">
          <w:rPr>
            <w:noProof/>
            <w:webHidden/>
          </w:rPr>
          <w:fldChar w:fldCharType="begin"/>
        </w:r>
        <w:r w:rsidR="00220C93">
          <w:rPr>
            <w:noProof/>
            <w:webHidden/>
          </w:rPr>
          <w:instrText xml:space="preserve"> PAGEREF _Toc389811807 \h </w:instrText>
        </w:r>
        <w:r w:rsidR="00220C93">
          <w:rPr>
            <w:noProof/>
            <w:webHidden/>
          </w:rPr>
        </w:r>
        <w:r w:rsidR="00220C93">
          <w:rPr>
            <w:noProof/>
            <w:webHidden/>
          </w:rPr>
          <w:fldChar w:fldCharType="separate"/>
        </w:r>
        <w:r w:rsidR="00CF41D6">
          <w:rPr>
            <w:noProof/>
            <w:webHidden/>
          </w:rPr>
          <w:t>42</w:t>
        </w:r>
        <w:r w:rsidR="00220C93">
          <w:rPr>
            <w:noProof/>
            <w:webHidden/>
          </w:rPr>
          <w:fldChar w:fldCharType="end"/>
        </w:r>
      </w:hyperlink>
    </w:p>
    <w:p w:rsidR="00220C93" w:rsidRDefault="00343025">
      <w:pPr>
        <w:pStyle w:val="TM2"/>
        <w:tabs>
          <w:tab w:val="left" w:pos="600"/>
          <w:tab w:val="right" w:leader="dot" w:pos="9062"/>
        </w:tabs>
        <w:rPr>
          <w:rFonts w:eastAsiaTheme="minorEastAsia"/>
          <w:smallCaps w:val="0"/>
          <w:noProof/>
          <w:sz w:val="22"/>
          <w:szCs w:val="22"/>
          <w:lang w:eastAsia="fr-FR"/>
        </w:rPr>
      </w:pPr>
      <w:hyperlink w:anchor="_Toc389811808" w:history="1">
        <w:r w:rsidR="00220C93" w:rsidRPr="007B3EE9">
          <w:rPr>
            <w:rStyle w:val="Lienhypertexte"/>
            <w:noProof/>
          </w:rPr>
          <w:t>4)</w:t>
        </w:r>
        <w:r w:rsidR="00220C93">
          <w:rPr>
            <w:rFonts w:eastAsiaTheme="minorEastAsia"/>
            <w:smallCaps w:val="0"/>
            <w:noProof/>
            <w:sz w:val="22"/>
            <w:szCs w:val="22"/>
            <w:lang w:eastAsia="fr-FR"/>
          </w:rPr>
          <w:tab/>
        </w:r>
        <w:r w:rsidR="00220C93" w:rsidRPr="007B3EE9">
          <w:rPr>
            <w:rStyle w:val="Lienhypertexte"/>
            <w:noProof/>
          </w:rPr>
          <w:t>Champs d’intervention :</w:t>
        </w:r>
        <w:r w:rsidR="00220C93">
          <w:rPr>
            <w:noProof/>
            <w:webHidden/>
          </w:rPr>
          <w:tab/>
        </w:r>
        <w:r w:rsidR="00220C93">
          <w:rPr>
            <w:noProof/>
            <w:webHidden/>
          </w:rPr>
          <w:fldChar w:fldCharType="begin"/>
        </w:r>
        <w:r w:rsidR="00220C93">
          <w:rPr>
            <w:noProof/>
            <w:webHidden/>
          </w:rPr>
          <w:instrText xml:space="preserve"> PAGEREF _Toc389811808 \h </w:instrText>
        </w:r>
        <w:r w:rsidR="00220C93">
          <w:rPr>
            <w:noProof/>
            <w:webHidden/>
          </w:rPr>
        </w:r>
        <w:r w:rsidR="00220C93">
          <w:rPr>
            <w:noProof/>
            <w:webHidden/>
          </w:rPr>
          <w:fldChar w:fldCharType="separate"/>
        </w:r>
        <w:r w:rsidR="00CF41D6">
          <w:rPr>
            <w:noProof/>
            <w:webHidden/>
          </w:rPr>
          <w:t>42</w:t>
        </w:r>
        <w:r w:rsidR="00220C93">
          <w:rPr>
            <w:noProof/>
            <w:webHidden/>
          </w:rPr>
          <w:fldChar w:fldCharType="end"/>
        </w:r>
      </w:hyperlink>
    </w:p>
    <w:p w:rsidR="00220C93" w:rsidRDefault="00343025">
      <w:pPr>
        <w:pStyle w:val="TM1"/>
        <w:tabs>
          <w:tab w:val="right" w:leader="dot" w:pos="9062"/>
        </w:tabs>
        <w:rPr>
          <w:rFonts w:eastAsiaTheme="minorEastAsia"/>
          <w:b w:val="0"/>
          <w:bCs w:val="0"/>
          <w:caps w:val="0"/>
          <w:noProof/>
          <w:sz w:val="22"/>
          <w:szCs w:val="22"/>
          <w:lang w:eastAsia="fr-FR"/>
        </w:rPr>
      </w:pPr>
      <w:hyperlink w:anchor="_Toc389811809" w:history="1">
        <w:r w:rsidR="00220C93" w:rsidRPr="007B3EE9">
          <w:rPr>
            <w:rStyle w:val="Lienhypertexte"/>
            <w:noProof/>
          </w:rPr>
          <w:t>Annexe 3 : Liste des GIE répertoriés</w:t>
        </w:r>
        <w:r w:rsidR="00220C93">
          <w:rPr>
            <w:noProof/>
            <w:webHidden/>
          </w:rPr>
          <w:tab/>
        </w:r>
        <w:r w:rsidR="00220C93">
          <w:rPr>
            <w:noProof/>
            <w:webHidden/>
          </w:rPr>
          <w:fldChar w:fldCharType="begin"/>
        </w:r>
        <w:r w:rsidR="00220C93">
          <w:rPr>
            <w:noProof/>
            <w:webHidden/>
          </w:rPr>
          <w:instrText xml:space="preserve"> PAGEREF _Toc389811809 \h </w:instrText>
        </w:r>
        <w:r w:rsidR="00220C93">
          <w:rPr>
            <w:noProof/>
            <w:webHidden/>
          </w:rPr>
        </w:r>
        <w:r w:rsidR="00220C93">
          <w:rPr>
            <w:noProof/>
            <w:webHidden/>
          </w:rPr>
          <w:fldChar w:fldCharType="separate"/>
        </w:r>
        <w:r w:rsidR="00CF41D6">
          <w:rPr>
            <w:noProof/>
            <w:webHidden/>
          </w:rPr>
          <w:t>44</w:t>
        </w:r>
        <w:r w:rsidR="00220C93">
          <w:rPr>
            <w:noProof/>
            <w:webHidden/>
          </w:rPr>
          <w:fldChar w:fldCharType="end"/>
        </w:r>
      </w:hyperlink>
    </w:p>
    <w:p w:rsidR="003F4191" w:rsidRPr="003F4191" w:rsidRDefault="00220C93" w:rsidP="009403E6">
      <w:pPr>
        <w:rPr>
          <w:lang w:eastAsia="fr-FR"/>
        </w:rPr>
      </w:pPr>
      <w:r>
        <w:rPr>
          <w:rFonts w:asciiTheme="minorHAnsi" w:hAnsiTheme="minorHAnsi"/>
          <w:b/>
          <w:bCs/>
          <w:caps/>
          <w:szCs w:val="20"/>
          <w:lang w:eastAsia="fr-FR"/>
        </w:rPr>
        <w:fldChar w:fldCharType="end"/>
      </w:r>
    </w:p>
    <w:p w:rsidR="00FE0F7F" w:rsidRDefault="00FE0F7F" w:rsidP="009403E6">
      <w:pPr>
        <w:rPr>
          <w:rStyle w:val="Titre-crayonn-18Car"/>
          <w:rFonts w:eastAsiaTheme="minorHAnsi"/>
        </w:rPr>
        <w:sectPr w:rsidR="00FE0F7F">
          <w:headerReference w:type="even" r:id="rId15"/>
          <w:headerReference w:type="default" r:id="rId16"/>
          <w:footerReference w:type="default" r:id="rId17"/>
          <w:pgSz w:w="11906" w:h="16838"/>
          <w:pgMar w:top="1417" w:right="1417" w:bottom="1417" w:left="1417" w:header="708" w:footer="708" w:gutter="0"/>
          <w:cols w:space="708"/>
          <w:docGrid w:linePitch="360"/>
        </w:sectPr>
      </w:pPr>
    </w:p>
    <w:p w:rsidR="003F4191" w:rsidRDefault="003F4191" w:rsidP="009403E6">
      <w:pPr>
        <w:rPr>
          <w:rStyle w:val="Titre-crayonn-18Car"/>
          <w:rFonts w:eastAsiaTheme="minorHAnsi"/>
        </w:rPr>
      </w:pPr>
      <w:r>
        <w:rPr>
          <w:rStyle w:val="Titre-crayonn-18Car"/>
          <w:rFonts w:eastAsiaTheme="minorHAnsi"/>
        </w:rPr>
        <w:lastRenderedPageBreak/>
        <w:br w:type="page"/>
      </w:r>
    </w:p>
    <w:bookmarkStart w:id="3" w:name="_Toc389727727"/>
    <w:bookmarkStart w:id="4" w:name="_Toc389811763"/>
    <w:p w:rsidR="00D54C0D" w:rsidRPr="00043E02" w:rsidRDefault="008E4D24" w:rsidP="009403E6">
      <w:pPr>
        <w:pStyle w:val="Titre1"/>
      </w:pPr>
      <w:r w:rsidRPr="00043E02">
        <w:rPr>
          <w:rStyle w:val="Titre-crayonn-18Car"/>
          <w:rFonts w:eastAsiaTheme="minorHAnsi"/>
          <w:shadow/>
        </w:rPr>
        <w:lastRenderedPageBreak/>
        <mc:AlternateContent>
          <mc:Choice Requires="wps">
            <w:drawing>
              <wp:anchor distT="0" distB="0" distL="114300" distR="114300" simplePos="0" relativeHeight="251670528" behindDoc="0" locked="0" layoutInCell="1" allowOverlap="1" wp14:anchorId="73335CCB" wp14:editId="147BC2BF">
                <wp:simplePos x="0" y="0"/>
                <wp:positionH relativeFrom="column">
                  <wp:posOffset>235585</wp:posOffset>
                </wp:positionH>
                <wp:positionV relativeFrom="paragraph">
                  <wp:posOffset>-84455</wp:posOffset>
                </wp:positionV>
                <wp:extent cx="914400" cy="914400"/>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txbx>
                        <w:txbxContent>
                          <w:p w:rsidR="003B4F36" w:rsidRPr="00B56B90" w:rsidRDefault="003B4F36" w:rsidP="009403E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8" o:spid="_x0000_s1028" type="#_x0000_t202" style="position:absolute;left:0;text-align:left;margin-left:18.55pt;margin-top:-6.65pt;width:1in;height:1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" filled="f" stroked="f" strokeweight=".5pt">
                <v:textbox>
                  <w:txbxContent>
                    <w:p w:rsidR="003B4F36" w:rsidRPr="00B56B90" w:rsidRDefault="003B4F36" w:rsidP="009403E6"/>
                  </w:txbxContent>
                </v:textbox>
              </v:shape>
            </w:pict>
          </mc:Fallback>
        </mc:AlternateContent>
      </w:r>
      <w:r w:rsidRPr="00043E02">
        <w:rPr>
          <w:rStyle w:val="Titre-crayonn-18Car"/>
          <w:rFonts w:eastAsiaTheme="minorHAnsi"/>
          <w:shadow/>
        </w:rPr>
        <w:drawing>
          <wp:anchor distT="0" distB="0" distL="114300" distR="114300" simplePos="0" relativeHeight="251669504" behindDoc="1" locked="0" layoutInCell="1" allowOverlap="1" wp14:anchorId="6AEADB8C" wp14:editId="4EF5729C">
            <wp:simplePos x="0" y="0"/>
            <wp:positionH relativeFrom="column">
              <wp:posOffset>77351</wp:posOffset>
            </wp:positionH>
            <wp:positionV relativeFrom="paragraph">
              <wp:posOffset>-344170</wp:posOffset>
            </wp:positionV>
            <wp:extent cx="794520" cy="953138"/>
            <wp:effectExtent l="0" t="3175" r="2540" b="254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ille-rouge.jpg"/>
                    <pic:cNvPicPr/>
                  </pic:nvPicPr>
                  <pic:blipFill>
                    <a:blip r:embed="rId14" cstate="print">
                      <a:extLst>
                        <a:ext uri="{28A0092B-C50C-407E-A947-70E740481C1C}">
                          <a14:useLocalDpi xmlns:a14="http://schemas.microsoft.com/office/drawing/2010/main" val="0"/>
                        </a:ext>
                      </a:extLst>
                    </a:blip>
                    <a:stretch>
                      <a:fillRect/>
                    </a:stretch>
                  </pic:blipFill>
                  <pic:spPr>
                    <a:xfrm rot="16200000">
                      <a:off x="0" y="0"/>
                      <a:ext cx="794520" cy="953138"/>
                    </a:xfrm>
                    <a:prstGeom prst="rect">
                      <a:avLst/>
                    </a:prstGeom>
                  </pic:spPr>
                </pic:pic>
              </a:graphicData>
            </a:graphic>
            <wp14:sizeRelH relativeFrom="page">
              <wp14:pctWidth>0</wp14:pctWidth>
            </wp14:sizeRelH>
            <wp14:sizeRelV relativeFrom="page">
              <wp14:pctHeight>0</wp14:pctHeight>
            </wp14:sizeRelV>
          </wp:anchor>
        </w:drawing>
      </w:r>
      <w:r w:rsidR="00043E02" w:rsidRPr="00043E02">
        <w:t>Préambule</w:t>
      </w:r>
      <w:bookmarkEnd w:id="3"/>
      <w:bookmarkEnd w:id="4"/>
    </w:p>
    <w:p w:rsidR="00BD73CC" w:rsidRPr="00DF6F99" w:rsidRDefault="00BD73CC" w:rsidP="009403E6"/>
    <w:p w:rsidR="00E3206A" w:rsidRPr="0082657B" w:rsidRDefault="008E4D24" w:rsidP="009403E6">
      <w:pPr>
        <w:pStyle w:val="Titre2"/>
      </w:pPr>
      <w:bookmarkStart w:id="5" w:name="_Toc384583781"/>
      <w:bookmarkStart w:id="6" w:name="_Ref389042632"/>
      <w:bookmarkStart w:id="7" w:name="_Ref389042649"/>
      <w:bookmarkStart w:id="8" w:name="_Toc389727728"/>
      <w:bookmarkStart w:id="9" w:name="_Toc389811764"/>
      <w:r w:rsidRPr="0082657B">
        <w:t xml:space="preserve">Les </w:t>
      </w:r>
      <w:r w:rsidR="00694CB2" w:rsidRPr="0082657B">
        <w:t>organismes d’H</w:t>
      </w:r>
      <w:r w:rsidRPr="0082657B">
        <w:t>lm</w:t>
      </w:r>
      <w:r w:rsidR="00694CB2" w:rsidRPr="0082657B">
        <w:t>, a</w:t>
      </w:r>
      <w:r w:rsidR="00E3206A" w:rsidRPr="0082657B">
        <w:t>cteur</w:t>
      </w:r>
      <w:r w:rsidR="00C16DB2" w:rsidRPr="0082657B">
        <w:t>s</w:t>
      </w:r>
      <w:r w:rsidR="00E3206A" w:rsidRPr="0082657B">
        <w:t xml:space="preserve"> de la </w:t>
      </w:r>
      <w:r w:rsidR="007F3E59" w:rsidRPr="0082657B">
        <w:t>v</w:t>
      </w:r>
      <w:r w:rsidR="00E3206A" w:rsidRPr="0082657B">
        <w:t xml:space="preserve">ille </w:t>
      </w:r>
      <w:r w:rsidR="00505152" w:rsidRPr="0082657B">
        <w:t xml:space="preserve"> </w:t>
      </w:r>
      <w:r w:rsidR="00E3206A" w:rsidRPr="0082657B">
        <w:t>et de l’aménagement</w:t>
      </w:r>
      <w:bookmarkEnd w:id="5"/>
      <w:bookmarkEnd w:id="6"/>
      <w:bookmarkEnd w:id="7"/>
      <w:bookmarkEnd w:id="8"/>
      <w:bookmarkEnd w:id="9"/>
    </w:p>
    <w:p w:rsidR="00505152" w:rsidRPr="00043E02" w:rsidRDefault="00483C7A" w:rsidP="009403E6">
      <w:pPr>
        <w:pStyle w:val="Titre3"/>
      </w:pPr>
      <w:bookmarkStart w:id="10" w:name="_Toc384583783"/>
      <w:bookmarkStart w:id="11" w:name="_Ref389042635"/>
      <w:bookmarkStart w:id="12" w:name="_Toc389727729"/>
      <w:bookmarkStart w:id="13" w:name="_Toc389811765"/>
      <w:r w:rsidRPr="00043E02">
        <w:t xml:space="preserve">L’organisme de logement </w:t>
      </w:r>
      <w:r w:rsidR="00ED61A4" w:rsidRPr="00043E02">
        <w:t>social</w:t>
      </w:r>
      <w:r w:rsidR="00B4093D" w:rsidRPr="00043E02">
        <w:t xml:space="preserve">, </w:t>
      </w:r>
      <w:r w:rsidRPr="00043E02">
        <w:t xml:space="preserve">un </w:t>
      </w:r>
      <w:r w:rsidR="00B4093D" w:rsidRPr="00043E02">
        <w:t xml:space="preserve">acteur territorial </w:t>
      </w:r>
      <w:r w:rsidR="00ED61A4" w:rsidRPr="00043E02">
        <w:t>à part entière</w:t>
      </w:r>
      <w:bookmarkEnd w:id="10"/>
      <w:bookmarkEnd w:id="11"/>
      <w:bookmarkEnd w:id="12"/>
      <w:bookmarkEnd w:id="13"/>
    </w:p>
    <w:p w:rsidR="00A023C4" w:rsidRPr="009403E6" w:rsidRDefault="00B4093D" w:rsidP="009403E6">
      <w:r w:rsidRPr="009403E6">
        <w:t>Dans un contexte</w:t>
      </w:r>
      <w:r w:rsidR="0060426D" w:rsidRPr="009403E6">
        <w:t xml:space="preserve"> </w:t>
      </w:r>
      <w:r w:rsidR="00C16DB2" w:rsidRPr="009403E6">
        <w:t>où les collectivités territoriales et les E</w:t>
      </w:r>
      <w:r w:rsidR="00D14D4E" w:rsidRPr="009403E6">
        <w:t xml:space="preserve">tablissements </w:t>
      </w:r>
      <w:r w:rsidR="00C16DB2" w:rsidRPr="009403E6">
        <w:t>P</w:t>
      </w:r>
      <w:r w:rsidR="00D14D4E" w:rsidRPr="009403E6">
        <w:t xml:space="preserve">ublics de </w:t>
      </w:r>
      <w:r w:rsidR="00C16DB2" w:rsidRPr="009403E6">
        <w:t>C</w:t>
      </w:r>
      <w:r w:rsidR="00D14D4E" w:rsidRPr="009403E6">
        <w:t xml:space="preserve">oopération </w:t>
      </w:r>
      <w:r w:rsidR="00C16DB2" w:rsidRPr="009403E6">
        <w:t>I</w:t>
      </w:r>
      <w:r w:rsidR="00D14D4E" w:rsidRPr="009403E6">
        <w:t>ntercommunal</w:t>
      </w:r>
      <w:r w:rsidR="00261410" w:rsidRPr="009403E6">
        <w:t>e</w:t>
      </w:r>
      <w:r w:rsidR="00D14D4E" w:rsidRPr="009403E6">
        <w:t xml:space="preserve"> (EPCI)</w:t>
      </w:r>
      <w:r w:rsidR="00C16DB2" w:rsidRPr="009403E6">
        <w:t xml:space="preserve"> sont affectés par de nombreux et profonds changements</w:t>
      </w:r>
      <w:r w:rsidR="00736C79" w:rsidRPr="009403E6">
        <w:t xml:space="preserve"> </w:t>
      </w:r>
      <w:r w:rsidR="0060426D" w:rsidRPr="009403E6">
        <w:t>– ta</w:t>
      </w:r>
      <w:r w:rsidR="00B33870" w:rsidRPr="009403E6">
        <w:t>nt sur les plans économique et juridique</w:t>
      </w:r>
      <w:r w:rsidR="0060426D" w:rsidRPr="009403E6">
        <w:t xml:space="preserve"> qu’</w:t>
      </w:r>
      <w:r w:rsidR="00B43AE9" w:rsidRPr="009403E6">
        <w:t xml:space="preserve">en termes de </w:t>
      </w:r>
      <w:r w:rsidR="0060426D" w:rsidRPr="009403E6">
        <w:t>gouvernance, finances et compétences</w:t>
      </w:r>
      <w:r w:rsidR="00F326FA" w:rsidRPr="009403E6">
        <w:t xml:space="preserve"> </w:t>
      </w:r>
      <w:r w:rsidR="0060426D" w:rsidRPr="009403E6">
        <w:t>– les or</w:t>
      </w:r>
      <w:r w:rsidR="00B43AE9" w:rsidRPr="009403E6">
        <w:t xml:space="preserve">ganismes Hlm apparaissent comme </w:t>
      </w:r>
      <w:r w:rsidR="0060426D" w:rsidRPr="009403E6">
        <w:t xml:space="preserve">des partenaires </w:t>
      </w:r>
      <w:r w:rsidR="00DF6F99" w:rsidRPr="009403E6">
        <w:t xml:space="preserve">pérennes et </w:t>
      </w:r>
      <w:r w:rsidR="0060426D" w:rsidRPr="009403E6">
        <w:t>stables</w:t>
      </w:r>
      <w:r w:rsidR="00162004" w:rsidRPr="009403E6">
        <w:t xml:space="preserve"> des projets d</w:t>
      </w:r>
      <w:r w:rsidR="003B3556" w:rsidRPr="009403E6">
        <w:t xml:space="preserve">’aménagement </w:t>
      </w:r>
      <w:r w:rsidR="001F5758" w:rsidRPr="009403E6">
        <w:t xml:space="preserve">et de développement </w:t>
      </w:r>
      <w:r w:rsidR="003B3556" w:rsidRPr="009403E6">
        <w:t>d</w:t>
      </w:r>
      <w:r w:rsidR="00261410" w:rsidRPr="009403E6">
        <w:t>es</w:t>
      </w:r>
      <w:r w:rsidR="00162004" w:rsidRPr="009403E6">
        <w:t xml:space="preserve"> territoire</w:t>
      </w:r>
      <w:r w:rsidR="00261410" w:rsidRPr="009403E6">
        <w:t>s</w:t>
      </w:r>
      <w:r w:rsidR="00B33870" w:rsidRPr="009403E6">
        <w:t xml:space="preserve">. Ils </w:t>
      </w:r>
      <w:r w:rsidR="00676430" w:rsidRPr="009403E6">
        <w:t>sont soutenus p</w:t>
      </w:r>
      <w:r w:rsidR="0060426D" w:rsidRPr="009403E6">
        <w:t>ar</w:t>
      </w:r>
      <w:r w:rsidR="00F326FA" w:rsidRPr="009403E6">
        <w:t xml:space="preserve"> un m</w:t>
      </w:r>
      <w:r w:rsidR="00B43AE9" w:rsidRPr="009403E6">
        <w:t xml:space="preserve">ouvement </w:t>
      </w:r>
      <w:r w:rsidR="0060426D" w:rsidRPr="009403E6">
        <w:t>professionnel</w:t>
      </w:r>
      <w:r w:rsidR="005200AA" w:rsidRPr="009403E6">
        <w:t xml:space="preserve"> qui les accompagne </w:t>
      </w:r>
      <w:r w:rsidR="00134C21" w:rsidRPr="009403E6">
        <w:t>pleinement dans</w:t>
      </w:r>
      <w:r w:rsidR="00DF6F99" w:rsidRPr="009403E6">
        <w:t xml:space="preserve"> ce but</w:t>
      </w:r>
      <w:r w:rsidR="001D4DEF" w:rsidRPr="009403E6">
        <w:t>.</w:t>
      </w:r>
      <w:r w:rsidR="00731D2C" w:rsidRPr="009403E6">
        <w:t xml:space="preserve"> </w:t>
      </w:r>
    </w:p>
    <w:p w:rsidR="00D14D4E" w:rsidRPr="00043E02" w:rsidRDefault="00D14D4E" w:rsidP="009403E6"/>
    <w:p w:rsidR="00684BE0" w:rsidRPr="00043E02" w:rsidRDefault="00B2495B" w:rsidP="009403E6">
      <w:r w:rsidRPr="00043E02">
        <w:t>Par ailleurs, e</w:t>
      </w:r>
      <w:r w:rsidR="008015E6" w:rsidRPr="00043E02">
        <w:t xml:space="preserve">n tant que constructeurs et gestionnaires de logements, </w:t>
      </w:r>
      <w:r w:rsidR="002D0C95" w:rsidRPr="00043E02">
        <w:t xml:space="preserve">mais </w:t>
      </w:r>
      <w:r w:rsidR="008015E6" w:rsidRPr="00043E02">
        <w:t>aussi en tant que p</w:t>
      </w:r>
      <w:r w:rsidR="00B33870" w:rsidRPr="00043E02">
        <w:t>ossibles opérateurs foncier</w:t>
      </w:r>
      <w:r w:rsidR="0069783F" w:rsidRPr="00043E02">
        <w:t>s</w:t>
      </w:r>
      <w:r w:rsidR="00B33870" w:rsidRPr="00043E02">
        <w:t xml:space="preserve"> et aménageurs, </w:t>
      </w:r>
      <w:r w:rsidR="00DC57B0" w:rsidRPr="00043E02">
        <w:t>les organismes</w:t>
      </w:r>
      <w:r w:rsidR="00B33870" w:rsidRPr="00043E02">
        <w:t xml:space="preserve"> ont </w:t>
      </w:r>
      <w:r w:rsidR="005637A7" w:rsidRPr="00043E02">
        <w:t>un</w:t>
      </w:r>
      <w:r w:rsidR="00B33870" w:rsidRPr="00043E02">
        <w:t xml:space="preserve"> rôle </w:t>
      </w:r>
      <w:r w:rsidR="005637A7" w:rsidRPr="00043E02">
        <w:t xml:space="preserve">essentiel </w:t>
      </w:r>
      <w:r w:rsidR="00B33870" w:rsidRPr="00043E02">
        <w:t>à jouer</w:t>
      </w:r>
      <w:r w:rsidR="003B3556" w:rsidRPr="00043E02">
        <w:t>,</w:t>
      </w:r>
      <w:r w:rsidR="00B33870" w:rsidRPr="00043E02">
        <w:t xml:space="preserve"> </w:t>
      </w:r>
      <w:r w:rsidR="003B3556" w:rsidRPr="00043E02">
        <w:t xml:space="preserve">à l’échelle des quartiers comme des agglomérations, </w:t>
      </w:r>
      <w:r w:rsidR="00B33870" w:rsidRPr="00043E02">
        <w:t xml:space="preserve">dans </w:t>
      </w:r>
      <w:r w:rsidR="005F2FF2" w:rsidRPr="00043E02">
        <w:t>la recherche</w:t>
      </w:r>
      <w:r w:rsidR="00B33870" w:rsidRPr="00043E02">
        <w:t xml:space="preserve"> de mixité urbaine et sociale </w:t>
      </w:r>
      <w:r w:rsidR="005F2FF2" w:rsidRPr="00043E02">
        <w:t xml:space="preserve">si souvent évoquée par </w:t>
      </w:r>
      <w:r w:rsidR="00CD52F9" w:rsidRPr="00043E02">
        <w:t>les acteurs de la ville</w:t>
      </w:r>
      <w:r w:rsidR="00D14D4E" w:rsidRPr="00043E02">
        <w:t xml:space="preserve">. Ils sont également partie prenante de </w:t>
      </w:r>
      <w:r w:rsidR="002D0C95" w:rsidRPr="00043E02">
        <w:t xml:space="preserve">la recherche </w:t>
      </w:r>
      <w:r w:rsidR="00B33870" w:rsidRPr="00043E02">
        <w:t xml:space="preserve">de développement urbain durable des territoires sur lesquels ils interviennent. </w:t>
      </w:r>
    </w:p>
    <w:p w:rsidR="00684BE0" w:rsidRPr="00043E02" w:rsidRDefault="00684BE0" w:rsidP="009403E6"/>
    <w:p w:rsidR="00B33870" w:rsidRPr="00043E02" w:rsidRDefault="00B33870" w:rsidP="009403E6">
      <w:r w:rsidRPr="00043E02">
        <w:t>La capacité des organismes à inscrire</w:t>
      </w:r>
      <w:r w:rsidR="001F5758" w:rsidRPr="00043E02">
        <w:t>, à des degrés divers,</w:t>
      </w:r>
      <w:r w:rsidRPr="00043E02">
        <w:t xml:space="preserve"> leur</w:t>
      </w:r>
      <w:r w:rsidR="00D14D4E" w:rsidRPr="00043E02">
        <w:t>s</w:t>
      </w:r>
      <w:r w:rsidRPr="00043E02">
        <w:t xml:space="preserve"> action</w:t>
      </w:r>
      <w:r w:rsidR="00D14D4E" w:rsidRPr="00043E02">
        <w:t>s</w:t>
      </w:r>
      <w:r w:rsidR="00B2495B" w:rsidRPr="00043E02">
        <w:t xml:space="preserve"> </w:t>
      </w:r>
      <w:r w:rsidRPr="00043E02">
        <w:t>dans les stratégies de développement territorial porté</w:t>
      </w:r>
      <w:r w:rsidR="001441A8" w:rsidRPr="00043E02">
        <w:t>es</w:t>
      </w:r>
      <w:r w:rsidRPr="00043E02">
        <w:t xml:space="preserve"> par les collectivités locales</w:t>
      </w:r>
      <w:r w:rsidR="00A036DD" w:rsidRPr="00043E02">
        <w:t xml:space="preserve"> et les EPCI</w:t>
      </w:r>
      <w:r w:rsidRPr="00043E02">
        <w:t xml:space="preserve"> n’est </w:t>
      </w:r>
      <w:r w:rsidR="003B3556" w:rsidRPr="00043E02">
        <w:t xml:space="preserve">ainsi </w:t>
      </w:r>
      <w:r w:rsidRPr="00043E02">
        <w:t>plus à démontrer. En témoigne</w:t>
      </w:r>
      <w:r w:rsidR="00DC57B0" w:rsidRPr="00043E02">
        <w:t>nt</w:t>
      </w:r>
      <w:r w:rsidRPr="00043E02">
        <w:t xml:space="preserve"> </w:t>
      </w:r>
      <w:r w:rsidR="007310D2" w:rsidRPr="00043E02">
        <w:t xml:space="preserve">notamment </w:t>
      </w:r>
      <w:r w:rsidR="00731D2C" w:rsidRPr="00043E02">
        <w:t xml:space="preserve">leur implication </w:t>
      </w:r>
      <w:r w:rsidR="007310D2" w:rsidRPr="00043E02">
        <w:t xml:space="preserve">depuis près de dix ans </w:t>
      </w:r>
      <w:r w:rsidR="00731D2C" w:rsidRPr="00043E02">
        <w:t xml:space="preserve">dans les </w:t>
      </w:r>
      <w:r w:rsidR="007310D2" w:rsidRPr="00043E02">
        <w:t>P</w:t>
      </w:r>
      <w:r w:rsidR="00731D2C" w:rsidRPr="00043E02">
        <w:t xml:space="preserve">rojets de </w:t>
      </w:r>
      <w:r w:rsidR="007310D2" w:rsidRPr="00043E02">
        <w:t>R</w:t>
      </w:r>
      <w:r w:rsidR="00731D2C" w:rsidRPr="00043E02">
        <w:t xml:space="preserve">énovation </w:t>
      </w:r>
      <w:r w:rsidR="007310D2" w:rsidRPr="00043E02">
        <w:t>U</w:t>
      </w:r>
      <w:r w:rsidR="00731D2C" w:rsidRPr="00043E02">
        <w:t>rbaine</w:t>
      </w:r>
      <w:r w:rsidR="007310D2" w:rsidRPr="00043E02">
        <w:t xml:space="preserve"> (PRU)</w:t>
      </w:r>
      <w:r w:rsidR="00731D2C" w:rsidRPr="00043E02">
        <w:t xml:space="preserve">, </w:t>
      </w:r>
      <w:r w:rsidR="00A036DD" w:rsidRPr="00043E02">
        <w:t xml:space="preserve">leur engagement dans </w:t>
      </w:r>
      <w:r w:rsidR="001F5758" w:rsidRPr="00043E02">
        <w:t>l’aménagement d’</w:t>
      </w:r>
      <w:r w:rsidR="00A036DD" w:rsidRPr="00043E02">
        <w:t>éco</w:t>
      </w:r>
      <w:r w:rsidR="00453048" w:rsidRPr="00043E02">
        <w:t xml:space="preserve"> </w:t>
      </w:r>
      <w:r w:rsidR="00A036DD" w:rsidRPr="00043E02">
        <w:t xml:space="preserve">quartiers, </w:t>
      </w:r>
      <w:r w:rsidRPr="00043E02">
        <w:t xml:space="preserve">leur participation à </w:t>
      </w:r>
      <w:r w:rsidR="00731D2C" w:rsidRPr="00043E02">
        <w:t xml:space="preserve">l’élaboration </w:t>
      </w:r>
      <w:r w:rsidR="003B3556" w:rsidRPr="00043E02">
        <w:t xml:space="preserve">et la mise en œuvre </w:t>
      </w:r>
      <w:r w:rsidR="00731D2C" w:rsidRPr="00043E02">
        <w:t>des P</w:t>
      </w:r>
      <w:r w:rsidRPr="00043E02">
        <w:t xml:space="preserve">lans </w:t>
      </w:r>
      <w:r w:rsidR="00731D2C" w:rsidRPr="00043E02">
        <w:t>L</w:t>
      </w:r>
      <w:r w:rsidRPr="00043E02">
        <w:t>ocaux de l’</w:t>
      </w:r>
      <w:r w:rsidR="00731D2C" w:rsidRPr="00043E02">
        <w:t>H</w:t>
      </w:r>
      <w:r w:rsidRPr="00043E02">
        <w:t>abitat (PLH)</w:t>
      </w:r>
      <w:r w:rsidR="00731D2C" w:rsidRPr="00043E02">
        <w:t>, leur association aux EPCI au moment de l’élaboration des C</w:t>
      </w:r>
      <w:r w:rsidR="00DC57B0" w:rsidRPr="00043E02">
        <w:t xml:space="preserve">onventions d’Utilité </w:t>
      </w:r>
      <w:r w:rsidR="00731D2C" w:rsidRPr="00043E02">
        <w:t>S</w:t>
      </w:r>
      <w:r w:rsidR="00DC57B0" w:rsidRPr="00043E02">
        <w:t>ociale (CUS</w:t>
      </w:r>
      <w:r w:rsidR="001441A8" w:rsidRPr="00043E02">
        <w:t>)</w:t>
      </w:r>
      <w:r w:rsidR="00B2495B" w:rsidRPr="00043E02">
        <w:t xml:space="preserve"> ou tout simplement l’élaboration et la mise en œuvre de leurs Plans Stratégiques de Patrimoines (PSP)</w:t>
      </w:r>
      <w:r w:rsidR="003B3556" w:rsidRPr="00043E02">
        <w:t>,</w:t>
      </w:r>
      <w:r w:rsidR="00D14D4E" w:rsidRPr="00043E02">
        <w:t xml:space="preserve"> en cohérence avec les documents de planification</w:t>
      </w:r>
      <w:r w:rsidR="00B2495B" w:rsidRPr="00043E02">
        <w:t>.</w:t>
      </w:r>
    </w:p>
    <w:p w:rsidR="00B33870" w:rsidRPr="00043E02" w:rsidRDefault="00B33870" w:rsidP="009403E6"/>
    <w:p w:rsidR="001F5758" w:rsidRPr="00043E02" w:rsidRDefault="00A023C4" w:rsidP="009403E6">
      <w:r w:rsidRPr="00043E02">
        <w:t>Plus encore, leur c</w:t>
      </w:r>
      <w:r w:rsidR="005200AA" w:rsidRPr="00043E02">
        <w:t xml:space="preserve">apacité </w:t>
      </w:r>
      <w:r w:rsidRPr="00043E02">
        <w:t>à</w:t>
      </w:r>
      <w:r w:rsidR="005200AA" w:rsidRPr="00043E02">
        <w:t xml:space="preserve"> </w:t>
      </w:r>
      <w:r w:rsidR="00B43AE9" w:rsidRPr="00043E02">
        <w:t>maî</w:t>
      </w:r>
      <w:r w:rsidR="005200AA" w:rsidRPr="00043E02">
        <w:t xml:space="preserve">triser la totalité de la chaîne </w:t>
      </w:r>
      <w:r w:rsidR="00B43AE9" w:rsidRPr="00043E02">
        <w:t xml:space="preserve">qui permet de </w:t>
      </w:r>
      <w:r w:rsidR="00483C7A" w:rsidRPr="00043E02">
        <w:t>produire des</w:t>
      </w:r>
      <w:r w:rsidR="00B43AE9" w:rsidRPr="00043E02">
        <w:t xml:space="preserve"> logements</w:t>
      </w:r>
      <w:r w:rsidRPr="00043E02">
        <w:t xml:space="preserve"> </w:t>
      </w:r>
      <w:r w:rsidR="00394415" w:rsidRPr="00043E02">
        <w:t xml:space="preserve">(des études urbaines à la gestion des nouveaux programmes) </w:t>
      </w:r>
      <w:r w:rsidRPr="00043E02">
        <w:t xml:space="preserve">les positionne comme </w:t>
      </w:r>
      <w:r w:rsidR="00265C7B" w:rsidRPr="00043E02">
        <w:t>des</w:t>
      </w:r>
      <w:r w:rsidR="005200AA" w:rsidRPr="00043E02">
        <w:t xml:space="preserve"> partenaire</w:t>
      </w:r>
      <w:r w:rsidR="00265C7B" w:rsidRPr="00043E02">
        <w:t>s</w:t>
      </w:r>
      <w:r w:rsidR="005200AA" w:rsidRPr="00043E02">
        <w:t xml:space="preserve"> aux atouts indéniables pour les collectivités</w:t>
      </w:r>
      <w:r w:rsidR="001441A8" w:rsidRPr="00043E02">
        <w:t>, en particulier à</w:t>
      </w:r>
      <w:r w:rsidR="00CE4EFD" w:rsidRPr="00043E02">
        <w:t xml:space="preserve"> l’heure où le gouvernement prévoit </w:t>
      </w:r>
      <w:r w:rsidR="008972C6" w:rsidRPr="00043E02">
        <w:t>la construction de 150 000  nouveaux logements sociaux par an</w:t>
      </w:r>
      <w:r w:rsidR="001441A8" w:rsidRPr="00043E02">
        <w:t xml:space="preserve">. </w:t>
      </w:r>
    </w:p>
    <w:p w:rsidR="001F5758" w:rsidRPr="00043E02" w:rsidRDefault="001F5758" w:rsidP="009403E6"/>
    <w:p w:rsidR="00D14D4E" w:rsidRPr="00043E02" w:rsidRDefault="00D14D4E" w:rsidP="009403E6">
      <w:r w:rsidRPr="00043E02">
        <w:t xml:space="preserve">Les enjeux de prospection et de stratégie foncières se révèlent </w:t>
      </w:r>
      <w:r w:rsidR="0069783F" w:rsidRPr="00043E02">
        <w:t xml:space="preserve">donc </w:t>
      </w:r>
      <w:r w:rsidR="001F5758" w:rsidRPr="00043E02">
        <w:t>aujourd’hui</w:t>
      </w:r>
      <w:r w:rsidR="00453048" w:rsidRPr="00043E02">
        <w:t xml:space="preserve"> </w:t>
      </w:r>
      <w:r w:rsidRPr="00043E02">
        <w:t>cruciaux pour les organismes</w:t>
      </w:r>
      <w:r w:rsidR="001F5758" w:rsidRPr="00043E02">
        <w:t xml:space="preserve">, l’USH ayant </w:t>
      </w:r>
      <w:r w:rsidR="00703E1D" w:rsidRPr="00043E02">
        <w:t>souligné</w:t>
      </w:r>
      <w:r w:rsidR="001F5758" w:rsidRPr="00043E02">
        <w:t xml:space="preserve"> dans </w:t>
      </w:r>
      <w:r w:rsidR="00DF6F99" w:rsidRPr="00043E02">
        <w:t>une récente publication</w:t>
      </w:r>
      <w:r w:rsidR="00134C21" w:rsidRPr="00043E02">
        <w:t xml:space="preserve"> </w:t>
      </w:r>
      <w:r w:rsidR="001F5758" w:rsidRPr="00043E02">
        <w:t xml:space="preserve">sur </w:t>
      </w:r>
      <w:r w:rsidR="00703E1D" w:rsidRPr="00043E02">
        <w:t>l</w:t>
      </w:r>
      <w:r w:rsidR="001F5758" w:rsidRPr="00043E02">
        <w:t xml:space="preserve">es </w:t>
      </w:r>
      <w:r w:rsidR="00703E1D" w:rsidRPr="00043E02">
        <w:t>coopérations</w:t>
      </w:r>
      <w:r w:rsidR="001F5758" w:rsidRPr="00043E02">
        <w:t xml:space="preserve"> entre organismes et les partenariats HLM-privés </w:t>
      </w:r>
      <w:r w:rsidR="00703E1D" w:rsidRPr="00043E02">
        <w:t xml:space="preserve">combien </w:t>
      </w:r>
      <w:r w:rsidR="001F5758" w:rsidRPr="00043E02">
        <w:t xml:space="preserve">« leur </w:t>
      </w:r>
      <w:r w:rsidR="004B0A2C" w:rsidRPr="00043E02">
        <w:t>intervention amont, au stade de la ‘matière première’ que constitue le foncier, dans le cadre de l’approche d’ensemble d’un projet d’aménagement, favoris</w:t>
      </w:r>
      <w:r w:rsidR="00703E1D" w:rsidRPr="00043E02">
        <w:t>e</w:t>
      </w:r>
      <w:r w:rsidR="001F5758" w:rsidRPr="00043E02">
        <w:t xml:space="preserve"> </w:t>
      </w:r>
      <w:r w:rsidR="004B0A2C" w:rsidRPr="00043E02">
        <w:t xml:space="preserve"> fortement la production d’une offre adaptée et diversifiée et d’ilots ou de quartiers de bonne qualité urbaine ».</w:t>
      </w:r>
    </w:p>
    <w:p w:rsidR="00684BE0" w:rsidRPr="00043E02" w:rsidRDefault="00684BE0" w:rsidP="009403E6"/>
    <w:p w:rsidR="00B056C4" w:rsidRPr="00043E02" w:rsidRDefault="00043E02" w:rsidP="009403E6">
      <w:r w:rsidRPr="00043E02">
        <w:rPr>
          <w:noProof/>
          <w:lang w:eastAsia="fr-FR"/>
        </w:rPr>
        <mc:AlternateContent>
          <mc:Choice Requires="wps">
            <w:drawing>
              <wp:anchor distT="0" distB="0" distL="114300" distR="114300" simplePos="0" relativeHeight="251715584" behindDoc="0" locked="0" layoutInCell="1" allowOverlap="1" wp14:anchorId="319955C1" wp14:editId="627B8D1A">
                <wp:simplePos x="0" y="0"/>
                <wp:positionH relativeFrom="column">
                  <wp:posOffset>5576570</wp:posOffset>
                </wp:positionH>
                <wp:positionV relativeFrom="paragraph">
                  <wp:posOffset>-456768</wp:posOffset>
                </wp:positionV>
                <wp:extent cx="1935480" cy="495300"/>
                <wp:effectExtent l="0" t="0" r="3810" b="0"/>
                <wp:wrapNone/>
                <wp:docPr id="109" name="Zone de texte 109"/>
                <wp:cNvGraphicFramePr/>
                <a:graphic xmlns:a="http://schemas.openxmlformats.org/drawingml/2006/main">
                  <a:graphicData uri="http://schemas.microsoft.com/office/word/2010/wordprocessingShape">
                    <wps:wsp>
                      <wps:cNvSpPr txBox="1"/>
                      <wps:spPr>
                        <a:xfrm rot="16200000">
                          <a:off x="0" y="0"/>
                          <a:ext cx="193548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783457" w:rsidRDefault="003B4F36" w:rsidP="009403E6">
                            <w:pPr>
                              <w:pStyle w:val="Languette"/>
                            </w:pPr>
                            <w:r>
                              <w:t>SYNTHESE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09" o:spid="_x0000_s1029" type="#_x0000_t202" style="position:absolute;left:0;text-align:left;margin-left:439.1pt;margin-top:-35.95pt;width:152.4pt;height:39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" filled="f" stroked="f" strokeweight=".5pt">
                <v:textbox>
                  <w:txbxContent>
                    <w:p w:rsidR="003B4F36" w:rsidRPr="00783457" w:rsidRDefault="003B4F36" w:rsidP="009403E6">
                      <w:pPr>
                        <w:pStyle w:val="Languette"/>
                      </w:pPr>
                      <w:r>
                        <w:t>SYNTHESE</w:t>
                      </w:r>
                    </w:p>
                  </w:txbxContent>
                </v:textbox>
              </v:shape>
            </w:pict>
          </mc:Fallback>
        </mc:AlternateContent>
      </w:r>
      <w:r w:rsidR="005637A7" w:rsidRPr="00043E02">
        <w:t>Pour peser de tout leur poids et mutualiser le</w:t>
      </w:r>
      <w:r w:rsidR="002D0C95" w:rsidRPr="00043E02">
        <w:t>ur</w:t>
      </w:r>
      <w:r w:rsidR="005637A7" w:rsidRPr="00043E02">
        <w:t xml:space="preserve">s ressources et leurs compétences, la question se pose de savoir comment </w:t>
      </w:r>
      <w:r w:rsidR="00B056C4" w:rsidRPr="00043E02">
        <w:t xml:space="preserve">organiser des complémentarités </w:t>
      </w:r>
      <w:r w:rsidR="007A6D1F" w:rsidRPr="00043E02">
        <w:t xml:space="preserve">ou des rapprochements </w:t>
      </w:r>
      <w:r w:rsidR="00B056C4" w:rsidRPr="00043E02">
        <w:t>entre les organismes</w:t>
      </w:r>
      <w:r w:rsidR="007A6D1F" w:rsidRPr="00043E02">
        <w:t xml:space="preserve">, </w:t>
      </w:r>
      <w:r w:rsidR="002E331A" w:rsidRPr="00043E02">
        <w:t xml:space="preserve">à quelles fins, </w:t>
      </w:r>
      <w:r w:rsidR="007A6D1F" w:rsidRPr="00043E02">
        <w:t>sous quelle</w:t>
      </w:r>
      <w:r w:rsidR="002E331A" w:rsidRPr="00043E02">
        <w:t>s</w:t>
      </w:r>
      <w:r w:rsidR="007A6D1F" w:rsidRPr="00043E02">
        <w:t xml:space="preserve"> forme</w:t>
      </w:r>
      <w:r w:rsidR="002E331A" w:rsidRPr="00043E02">
        <w:t>s</w:t>
      </w:r>
      <w:r w:rsidR="007A6D1F" w:rsidRPr="00043E02">
        <w:t xml:space="preserve"> et </w:t>
      </w:r>
      <w:r w:rsidR="002E331A" w:rsidRPr="00043E02">
        <w:t>dans quelles limites.</w:t>
      </w:r>
    </w:p>
    <w:p w:rsidR="00B056C4" w:rsidRPr="00F80619" w:rsidRDefault="00B056C4" w:rsidP="009403E6"/>
    <w:p w:rsidR="00453048" w:rsidRPr="00043E02" w:rsidRDefault="00043E02" w:rsidP="009403E6">
      <w:pPr>
        <w:pStyle w:val="Titre4"/>
      </w:pPr>
      <w:r w:rsidRPr="001D5DA4">
        <w:rPr>
          <w:noProof/>
          <w:lang w:eastAsia="fr-FR"/>
        </w:rPr>
        <mc:AlternateContent>
          <mc:Choice Requires="wps">
            <w:drawing>
              <wp:anchor distT="0" distB="0" distL="114300" distR="114300" simplePos="0" relativeHeight="251716608" behindDoc="0" locked="0" layoutInCell="1" allowOverlap="1" wp14:anchorId="34788A2D" wp14:editId="0F59A0CA">
                <wp:simplePos x="0" y="0"/>
                <wp:positionH relativeFrom="column">
                  <wp:posOffset>5421630</wp:posOffset>
                </wp:positionH>
                <wp:positionV relativeFrom="paragraph">
                  <wp:posOffset>1057707</wp:posOffset>
                </wp:positionV>
                <wp:extent cx="2237740" cy="495300"/>
                <wp:effectExtent l="0" t="0" r="5080" b="0"/>
                <wp:wrapNone/>
                <wp:docPr id="110" name="Zone de texte 110"/>
                <wp:cNvGraphicFramePr/>
                <a:graphic xmlns:a="http://schemas.openxmlformats.org/drawingml/2006/main">
                  <a:graphicData uri="http://schemas.microsoft.com/office/word/2010/wordprocessingShape">
                    <wps:wsp>
                      <wps:cNvSpPr txBox="1"/>
                      <wps:spPr>
                        <a:xfrm rot="16200000">
                          <a:off x="0" y="0"/>
                          <a:ext cx="223774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1235D7" w:rsidRDefault="003B4F36" w:rsidP="009403E6">
                            <w:pPr>
                              <w:pStyle w:val="Languette"/>
                              <w:rPr>
                                <w:lang w:val="en-US"/>
                              </w:rPr>
                            </w:pPr>
                            <w:r w:rsidRPr="001D5DA4">
                              <w:rPr>
                                <w:lang w:val="en-US"/>
                              </w:rPr>
                              <w:t>LA COOPÉRATION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10" o:spid="_x0000_s1030" type="#_x0000_t202" style="position:absolute;left:0;text-align:left;margin-left:426.9pt;margin-top:83.3pt;width:176.2pt;height:39pt;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" filled="f" stroked="f" strokeweight=".5pt">
                <v:textbox>
                  <w:txbxContent>
                    <w:p w:rsidR="003B4F36" w:rsidRPr="001235D7" w:rsidRDefault="003B4F36" w:rsidP="009403E6">
                      <w:pPr>
                        <w:pStyle w:val="Languette"/>
                        <w:rPr>
                          <w:lang w:val="en-US"/>
                        </w:rPr>
                      </w:pPr>
                      <w:r w:rsidRPr="001D5DA4">
                        <w:rPr>
                          <w:lang w:val="en-US"/>
                        </w:rPr>
                        <w:t>LA COOPÉRATION</w:t>
                      </w:r>
                    </w:p>
                  </w:txbxContent>
                </v:textbox>
              </v:shape>
            </w:pict>
          </mc:Fallback>
        </mc:AlternateContent>
      </w:r>
      <w:r w:rsidR="008076DA" w:rsidRPr="00043E02">
        <w:t>Les réalités sont diverses</w:t>
      </w:r>
      <w:r w:rsidR="00DC57B0" w:rsidRPr="00043E02">
        <w:t xml:space="preserve">. </w:t>
      </w:r>
      <w:r w:rsidR="00C404BD" w:rsidRPr="00043E02">
        <w:t xml:space="preserve">L’intérêt d’un organisme à s’engager dans une dynamique de rapprochement n’est bien sûr </w:t>
      </w:r>
      <w:r w:rsidR="00E7685A" w:rsidRPr="00043E02">
        <w:t xml:space="preserve">pas le même selon </w:t>
      </w:r>
      <w:r w:rsidR="00C404BD" w:rsidRPr="00043E02">
        <w:t xml:space="preserve">qu’il </w:t>
      </w:r>
      <w:r w:rsidR="00B807D7" w:rsidRPr="00043E02">
        <w:t xml:space="preserve">est de taille importante ou modeste, qu’il </w:t>
      </w:r>
      <w:r w:rsidR="00C404BD" w:rsidRPr="00043E02">
        <w:t>est</w:t>
      </w:r>
      <w:r w:rsidR="00E7685A" w:rsidRPr="00043E02">
        <w:t xml:space="preserve"> présidé par un élu local </w:t>
      </w:r>
      <w:r w:rsidR="00684BE0" w:rsidRPr="00043E02">
        <w:t xml:space="preserve">fortement impliqué dans la définition d’un projet de territoire </w:t>
      </w:r>
      <w:r w:rsidR="00E7685A" w:rsidRPr="00043E02">
        <w:t xml:space="preserve">ou </w:t>
      </w:r>
      <w:r w:rsidR="00715F45" w:rsidRPr="00043E02">
        <w:t>qu’il appartient</w:t>
      </w:r>
      <w:r w:rsidR="00E7685A" w:rsidRPr="00043E02">
        <w:t xml:space="preserve"> à un groupe déployant </w:t>
      </w:r>
      <w:r w:rsidR="00DC57B0" w:rsidRPr="00043E02">
        <w:t>une</w:t>
      </w:r>
      <w:r w:rsidR="00E7685A" w:rsidRPr="00043E02">
        <w:t xml:space="preserve"> stratégie </w:t>
      </w:r>
      <w:r w:rsidR="00684BE0" w:rsidRPr="00043E02">
        <w:t xml:space="preserve">patrimoniale </w:t>
      </w:r>
      <w:r w:rsidR="00E7685A" w:rsidRPr="00043E02">
        <w:t xml:space="preserve">à l’échelle nationale par exemple. </w:t>
      </w:r>
      <w:r w:rsidR="00C404BD" w:rsidRPr="00043E02">
        <w:t>De même, l</w:t>
      </w:r>
      <w:r w:rsidR="00E7685A" w:rsidRPr="00043E02">
        <w:t xml:space="preserve">a </w:t>
      </w:r>
      <w:r w:rsidR="00C404BD" w:rsidRPr="00043E02">
        <w:t xml:space="preserve">question de la définition d’une </w:t>
      </w:r>
      <w:r w:rsidR="00E7685A" w:rsidRPr="00043E02">
        <w:t xml:space="preserve">stratégie foncière </w:t>
      </w:r>
      <w:r w:rsidR="00C404BD" w:rsidRPr="00043E02">
        <w:t xml:space="preserve">ne </w:t>
      </w:r>
      <w:r w:rsidR="009C01EE" w:rsidRPr="00043E02">
        <w:t xml:space="preserve">se présente </w:t>
      </w:r>
      <w:r w:rsidR="00C404BD" w:rsidRPr="00043E02">
        <w:t>pas de la même façon</w:t>
      </w:r>
      <w:r w:rsidR="00E7685A" w:rsidRPr="00043E02">
        <w:t xml:space="preserve"> selon </w:t>
      </w:r>
      <w:r w:rsidR="0072182C" w:rsidRPr="00043E02">
        <w:t xml:space="preserve">les secteurs géographiques (urbains denses, péri urbains, rural, </w:t>
      </w:r>
      <w:r w:rsidR="001D4DEF" w:rsidRPr="00043E02">
        <w:t>etc.</w:t>
      </w:r>
      <w:r w:rsidR="0072182C" w:rsidRPr="00043E02">
        <w:t>)</w:t>
      </w:r>
      <w:r w:rsidR="0069783F" w:rsidRPr="00043E02">
        <w:t>,</w:t>
      </w:r>
      <w:r w:rsidR="0072182C" w:rsidRPr="00043E02">
        <w:t xml:space="preserve"> </w:t>
      </w:r>
      <w:r w:rsidR="00F333EF" w:rsidRPr="00043E02">
        <w:t xml:space="preserve">selon que </w:t>
      </w:r>
      <w:r w:rsidR="00C012D7" w:rsidRPr="00043E02">
        <w:t xml:space="preserve">le marché immobilier dans lequel </w:t>
      </w:r>
      <w:r w:rsidR="00E7685A" w:rsidRPr="00043E02">
        <w:t xml:space="preserve">l’organisme </w:t>
      </w:r>
      <w:r w:rsidR="00C012D7" w:rsidRPr="00043E02">
        <w:t xml:space="preserve">inscrit </w:t>
      </w:r>
      <w:r w:rsidR="0072182C" w:rsidRPr="00043E02">
        <w:t xml:space="preserve">son action </w:t>
      </w:r>
      <w:r w:rsidR="00C012D7" w:rsidRPr="00043E02">
        <w:t>est</w:t>
      </w:r>
      <w:r w:rsidR="00E7685A" w:rsidRPr="00043E02">
        <w:t xml:space="preserve"> tendu ou détendu, </w:t>
      </w:r>
      <w:r w:rsidR="00453048" w:rsidRPr="00043E02">
        <w:t xml:space="preserve">les dynamiques démographiques à la hausse ou </w:t>
      </w:r>
      <w:r w:rsidR="004B0A2C" w:rsidRPr="00043E02">
        <w:t>à la baisse</w:t>
      </w:r>
      <w:r w:rsidR="00453048" w:rsidRPr="00043E02">
        <w:t xml:space="preserve">, </w:t>
      </w:r>
      <w:r w:rsidR="00C012D7" w:rsidRPr="00043E02">
        <w:t xml:space="preserve">selon que </w:t>
      </w:r>
      <w:r w:rsidR="004B0A2C" w:rsidRPr="00043E02">
        <w:t>le</w:t>
      </w:r>
      <w:r w:rsidR="00C012D7" w:rsidRPr="00043E02">
        <w:t xml:space="preserve"> </w:t>
      </w:r>
      <w:r w:rsidR="00E7685A" w:rsidRPr="00043E02">
        <w:t xml:space="preserve">patrimoine </w:t>
      </w:r>
      <w:r w:rsidR="00C012D7" w:rsidRPr="00043E02">
        <w:t xml:space="preserve">est géographiquement </w:t>
      </w:r>
      <w:r w:rsidR="00E7685A" w:rsidRPr="00043E02">
        <w:t xml:space="preserve">concentré ou </w:t>
      </w:r>
      <w:r w:rsidR="00C012D7" w:rsidRPr="00043E02">
        <w:t>dispersé</w:t>
      </w:r>
      <w:r w:rsidR="00E7685A" w:rsidRPr="00043E02">
        <w:t xml:space="preserve">, </w:t>
      </w:r>
      <w:r w:rsidR="001441A8" w:rsidRPr="00043E02">
        <w:t xml:space="preserve">qu’il est confronté à un </w:t>
      </w:r>
      <w:r w:rsidR="00C012D7" w:rsidRPr="00043E02">
        <w:t xml:space="preserve">important </w:t>
      </w:r>
      <w:r w:rsidR="001441A8" w:rsidRPr="00043E02">
        <w:t xml:space="preserve">phénomène de vacance ou, au contraire, à une pression </w:t>
      </w:r>
      <w:r w:rsidR="00684BE0" w:rsidRPr="00043E02">
        <w:t>aigue</w:t>
      </w:r>
      <w:r w:rsidR="001441A8" w:rsidRPr="00043E02">
        <w:t xml:space="preserve"> de la demande, </w:t>
      </w:r>
      <w:r w:rsidR="00E7685A" w:rsidRPr="00043E02">
        <w:t xml:space="preserve">etc. </w:t>
      </w:r>
    </w:p>
    <w:p w:rsidR="00B33870" w:rsidRDefault="001441A8" w:rsidP="009403E6">
      <w:pPr>
        <w:pStyle w:val="Titre4"/>
      </w:pPr>
      <w:r w:rsidRPr="00043E02">
        <w:t>Quoi</w:t>
      </w:r>
      <w:r w:rsidR="00392353" w:rsidRPr="00043E02">
        <w:t xml:space="preserve"> qu’il en soit, tout comme le souligne </w:t>
      </w:r>
      <w:r w:rsidR="007F351E" w:rsidRPr="00043E02">
        <w:t xml:space="preserve">la récente publication </w:t>
      </w:r>
      <w:r w:rsidR="0072182C" w:rsidRPr="00043E02">
        <w:t>de l’USH</w:t>
      </w:r>
      <w:r w:rsidR="00392353" w:rsidRPr="00043E02">
        <w:t xml:space="preserve">, </w:t>
      </w:r>
      <w:r w:rsidRPr="00043E02">
        <w:t>« </w:t>
      </w:r>
      <w:r w:rsidR="00392353" w:rsidRPr="00043E02">
        <w:t>le monde HLM s’adapte pour répondre aux évolutions et aux attentes de la société et aux enjeux du logement</w:t>
      </w:r>
      <w:r w:rsidRPr="00043E02">
        <w:t> »</w:t>
      </w:r>
      <w:r w:rsidR="00392353" w:rsidRPr="00043E02">
        <w:t xml:space="preserve">. </w:t>
      </w:r>
    </w:p>
    <w:p w:rsidR="0052485C" w:rsidRPr="00F80619" w:rsidRDefault="0052485C" w:rsidP="009403E6"/>
    <w:p w:rsidR="00ED61A4" w:rsidRPr="00F80619" w:rsidRDefault="008E3BF4" w:rsidP="009403E6">
      <w:pPr>
        <w:pStyle w:val="Titre3"/>
      </w:pPr>
      <w:bookmarkStart w:id="14" w:name="_Toc384583785"/>
      <w:bookmarkStart w:id="15" w:name="_Toc389727730"/>
      <w:bookmarkStart w:id="16" w:name="_Toc389811766"/>
      <w:r w:rsidRPr="00F80619">
        <w:t xml:space="preserve">L’organisme de logement social, </w:t>
      </w:r>
      <w:r w:rsidR="003B6F24" w:rsidRPr="00F80619">
        <w:t xml:space="preserve">un </w:t>
      </w:r>
      <w:r w:rsidR="00B4093D" w:rsidRPr="00F80619">
        <w:t>professionnel du</w:t>
      </w:r>
      <w:r w:rsidR="00107FC3" w:rsidRPr="00F80619">
        <w:t xml:space="preserve"> foncier et de l’aménagement</w:t>
      </w:r>
      <w:bookmarkEnd w:id="14"/>
      <w:bookmarkEnd w:id="15"/>
      <w:bookmarkEnd w:id="16"/>
      <w:r w:rsidR="00107FC3" w:rsidRPr="00F80619">
        <w:t xml:space="preserve"> </w:t>
      </w:r>
    </w:p>
    <w:p w:rsidR="001C407D" w:rsidRDefault="003337FC" w:rsidP="009403E6">
      <w:pPr>
        <w:pStyle w:val="Titre4"/>
      </w:pPr>
      <w:r w:rsidRPr="00F80619">
        <w:rPr>
          <w:b/>
        </w:rPr>
        <w:t xml:space="preserve">Jusqu’à la loi SRU </w:t>
      </w:r>
      <w:r w:rsidRPr="00F80619">
        <w:t>du 13 décembre 2000, les organismes d</w:t>
      </w:r>
      <w:r w:rsidR="003B221D" w:rsidRPr="00F80619">
        <w:t>e</w:t>
      </w:r>
      <w:r w:rsidR="00736C79" w:rsidRPr="00F80619">
        <w:t xml:space="preserve"> logement social n’avaient fait</w:t>
      </w:r>
      <w:r w:rsidRPr="00F80619">
        <w:t xml:space="preserve"> qu’un </w:t>
      </w:r>
      <w:r w:rsidRPr="00F80619">
        <w:rPr>
          <w:b/>
        </w:rPr>
        <w:t xml:space="preserve">usage relativement limité </w:t>
      </w:r>
      <w:r w:rsidRPr="00F80619">
        <w:t>de leur</w:t>
      </w:r>
      <w:r w:rsidR="00E80C79" w:rsidRPr="00F80619">
        <w:t>s</w:t>
      </w:r>
      <w:r w:rsidRPr="00F80619">
        <w:rPr>
          <w:b/>
        </w:rPr>
        <w:t xml:space="preserve"> compétence</w:t>
      </w:r>
      <w:r w:rsidR="00E80C79" w:rsidRPr="00F80619">
        <w:rPr>
          <w:b/>
        </w:rPr>
        <w:t>s</w:t>
      </w:r>
      <w:r w:rsidRPr="00F80619">
        <w:rPr>
          <w:b/>
        </w:rPr>
        <w:t xml:space="preserve"> en matière d’aménagement</w:t>
      </w:r>
      <w:r w:rsidR="00B056C4" w:rsidRPr="00F80619">
        <w:t>, l</w:t>
      </w:r>
      <w:r w:rsidR="00033D33" w:rsidRPr="00F80619">
        <w:t>eur</w:t>
      </w:r>
      <w:r w:rsidR="009F735C" w:rsidRPr="00F80619">
        <w:t>s</w:t>
      </w:r>
      <w:r w:rsidR="001C407D" w:rsidRPr="00F80619">
        <w:t xml:space="preserve"> mission</w:t>
      </w:r>
      <w:r w:rsidR="009F735C" w:rsidRPr="00F80619">
        <w:t>s</w:t>
      </w:r>
      <w:r w:rsidR="001C407D" w:rsidRPr="00F80619">
        <w:t xml:space="preserve"> de </w:t>
      </w:r>
      <w:r w:rsidR="009F735C" w:rsidRPr="00F80619">
        <w:t xml:space="preserve">construction </w:t>
      </w:r>
      <w:r w:rsidR="001C407D" w:rsidRPr="00F80619">
        <w:t xml:space="preserve">et de gestion de logements restant </w:t>
      </w:r>
      <w:r w:rsidR="00D07263" w:rsidRPr="00F80619">
        <w:t>l</w:t>
      </w:r>
      <w:r w:rsidR="007F351E" w:rsidRPr="00F80619">
        <w:t>es</w:t>
      </w:r>
      <w:r w:rsidR="009F735C" w:rsidRPr="00F80619">
        <w:t xml:space="preserve"> </w:t>
      </w:r>
      <w:r w:rsidR="001C407D" w:rsidRPr="00F80619">
        <w:t>priorité</w:t>
      </w:r>
      <w:r w:rsidR="007F351E" w:rsidRPr="00F80619">
        <w:t>s</w:t>
      </w:r>
      <w:r w:rsidR="00B056C4" w:rsidRPr="00F80619">
        <w:t xml:space="preserve"> affichée</w:t>
      </w:r>
      <w:r w:rsidR="007F351E" w:rsidRPr="00F80619">
        <w:t>s</w:t>
      </w:r>
      <w:r w:rsidR="00B056C4" w:rsidRPr="00F80619">
        <w:t xml:space="preserve">. </w:t>
      </w:r>
      <w:r w:rsidR="007F351E" w:rsidRPr="00F80619">
        <w:t>Mais il est rapidement apparu qu’une stratégie foncière bien construite et un exercice pertinent du métier d’aménageur pouvaient justement être</w:t>
      </w:r>
      <w:r w:rsidR="005A523E" w:rsidRPr="00F80619">
        <w:t xml:space="preserve"> des facteurs essentiels de cette</w:t>
      </w:r>
      <w:r w:rsidR="007F351E" w:rsidRPr="00F80619">
        <w:t xml:space="preserve"> capacité de production. </w:t>
      </w:r>
    </w:p>
    <w:p w:rsidR="00043E02" w:rsidRPr="00043E02" w:rsidRDefault="00043E02" w:rsidP="009403E6"/>
    <w:p w:rsidR="00033D33" w:rsidRPr="00F80619" w:rsidRDefault="007F351E" w:rsidP="009403E6">
      <w:r w:rsidRPr="00F80619">
        <w:rPr>
          <w:b/>
        </w:rPr>
        <w:t>A</w:t>
      </w:r>
      <w:r w:rsidR="001C407D" w:rsidRPr="00F80619">
        <w:rPr>
          <w:b/>
        </w:rPr>
        <w:t xml:space="preserve">vec </w:t>
      </w:r>
      <w:r w:rsidR="00C160E9" w:rsidRPr="00F80619">
        <w:rPr>
          <w:b/>
        </w:rPr>
        <w:t>l’entrée en vigueur</w:t>
      </w:r>
      <w:r w:rsidR="001C407D" w:rsidRPr="00F80619">
        <w:rPr>
          <w:b/>
        </w:rPr>
        <w:t xml:space="preserve"> de la loi SRU</w:t>
      </w:r>
      <w:r w:rsidR="001C407D" w:rsidRPr="00F80619">
        <w:t xml:space="preserve"> et </w:t>
      </w:r>
      <w:r w:rsidR="00BC1D23" w:rsidRPr="00F80619">
        <w:t>l</w:t>
      </w:r>
      <w:r w:rsidR="001C407D" w:rsidRPr="00F80619">
        <w:t xml:space="preserve">es </w:t>
      </w:r>
      <w:r w:rsidR="00C160E9" w:rsidRPr="00F80619">
        <w:t xml:space="preserve">nouveaux </w:t>
      </w:r>
      <w:r w:rsidR="001C407D" w:rsidRPr="00F80619">
        <w:t>impératifs</w:t>
      </w:r>
      <w:r w:rsidR="003337FC" w:rsidRPr="00F80619">
        <w:t xml:space="preserve"> </w:t>
      </w:r>
      <w:r w:rsidR="001C407D" w:rsidRPr="00F80619">
        <w:t>de mixité social</w:t>
      </w:r>
      <w:r w:rsidR="0032669A" w:rsidRPr="00F80619">
        <w:t>e</w:t>
      </w:r>
      <w:r w:rsidR="00D07263" w:rsidRPr="00F80619">
        <w:t xml:space="preserve">, </w:t>
      </w:r>
      <w:r w:rsidR="001C407D" w:rsidRPr="00F80619">
        <w:t>l’</w:t>
      </w:r>
      <w:r w:rsidR="001C407D" w:rsidRPr="00F80619">
        <w:rPr>
          <w:b/>
        </w:rPr>
        <w:t>implication des bailleurs</w:t>
      </w:r>
      <w:r w:rsidR="00736C79" w:rsidRPr="00F80619">
        <w:rPr>
          <w:b/>
        </w:rPr>
        <w:t xml:space="preserve"> </w:t>
      </w:r>
      <w:r w:rsidR="00C160E9" w:rsidRPr="00F80619">
        <w:rPr>
          <w:b/>
        </w:rPr>
        <w:t xml:space="preserve">dans le processus de construction de la ville </w:t>
      </w:r>
      <w:r w:rsidR="00736C79" w:rsidRPr="00F80619">
        <w:rPr>
          <w:b/>
        </w:rPr>
        <w:t>s’est accrue</w:t>
      </w:r>
      <w:r w:rsidR="0069783F" w:rsidRPr="00F80619">
        <w:t xml:space="preserve"> sensiblement</w:t>
      </w:r>
      <w:r w:rsidR="0032669A" w:rsidRPr="00F80619">
        <w:t>.</w:t>
      </w:r>
      <w:r w:rsidR="00B056C4" w:rsidRPr="00F80619">
        <w:t xml:space="preserve"> Ils semblent ainsi avoir investi tout à la fois le champ des actions et des opérations d’aménagement</w:t>
      </w:r>
      <w:r w:rsidR="00907D25" w:rsidRPr="00F80619">
        <w:t xml:space="preserve"> </w:t>
      </w:r>
      <w:r w:rsidR="00B056C4" w:rsidRPr="00F80619">
        <w:t xml:space="preserve">et renforcé leur intervention « en </w:t>
      </w:r>
      <w:r w:rsidR="00B056C4" w:rsidRPr="00F80619">
        <w:rPr>
          <w:b/>
        </w:rPr>
        <w:t>amont</w:t>
      </w:r>
      <w:r w:rsidR="00B056C4" w:rsidRPr="00F80619">
        <w:t> », au stade de la « </w:t>
      </w:r>
      <w:r w:rsidR="00B056C4" w:rsidRPr="00F80619">
        <w:rPr>
          <w:b/>
        </w:rPr>
        <w:t>matière première</w:t>
      </w:r>
      <w:r w:rsidR="00B056C4" w:rsidRPr="00F80619">
        <w:t> » que constitue l’</w:t>
      </w:r>
      <w:r w:rsidR="00B056C4" w:rsidRPr="00F80619">
        <w:rPr>
          <w:b/>
        </w:rPr>
        <w:t>acquisition du foncier</w:t>
      </w:r>
      <w:r w:rsidR="00B056C4" w:rsidRPr="00F80619">
        <w:t xml:space="preserve">. </w:t>
      </w:r>
    </w:p>
    <w:p w:rsidR="0070249E" w:rsidRPr="00F80619" w:rsidRDefault="0069783F" w:rsidP="009403E6">
      <w:r w:rsidRPr="00F80619">
        <w:t xml:space="preserve">Ainsi, </w:t>
      </w:r>
      <w:r w:rsidR="005A523E" w:rsidRPr="00F80619">
        <w:t xml:space="preserve">cette </w:t>
      </w:r>
      <w:r w:rsidR="0070249E" w:rsidRPr="00F80619">
        <w:rPr>
          <w:b/>
        </w:rPr>
        <w:t>enquête</w:t>
      </w:r>
      <w:r w:rsidR="0070249E" w:rsidRPr="00F80619">
        <w:t xml:space="preserve"> engagée par l’USH </w:t>
      </w:r>
      <w:r w:rsidR="007B38F5" w:rsidRPr="00F80619">
        <w:t>sur le rapprochement inter organisme</w:t>
      </w:r>
      <w:r w:rsidR="001B673A">
        <w:t>s</w:t>
      </w:r>
      <w:r w:rsidR="007B38F5" w:rsidRPr="00F80619">
        <w:t xml:space="preserve"> en matière de foncier et d’am</w:t>
      </w:r>
      <w:r w:rsidR="00206AF1" w:rsidRPr="00F80619">
        <w:t>énagement à travers les GIE</w:t>
      </w:r>
      <w:r w:rsidR="007B38F5" w:rsidRPr="00F80619">
        <w:t xml:space="preserve"> </w:t>
      </w:r>
      <w:r w:rsidR="00F333EF" w:rsidRPr="00F80619">
        <w:t xml:space="preserve">vise </w:t>
      </w:r>
      <w:r w:rsidR="007B38F5" w:rsidRPr="00F80619">
        <w:t xml:space="preserve">à cerner la réalité des interventions </w:t>
      </w:r>
      <w:r w:rsidR="00206AF1" w:rsidRPr="00F80619">
        <w:t>de type </w:t>
      </w:r>
      <w:r w:rsidR="007B38F5" w:rsidRPr="00F80619">
        <w:t>:</w:t>
      </w:r>
    </w:p>
    <w:p w:rsidR="0070249E" w:rsidRPr="00043E02" w:rsidRDefault="00907D25" w:rsidP="009403E6">
      <w:pPr>
        <w:pStyle w:val="Titre5"/>
      </w:pPr>
      <w:r w:rsidRPr="00043E02">
        <w:t>P</w:t>
      </w:r>
      <w:r w:rsidR="007B38F5" w:rsidRPr="00043E02">
        <w:t>articipation</w:t>
      </w:r>
      <w:r w:rsidR="0070249E" w:rsidRPr="00043E02">
        <w:t xml:space="preserve"> à la définition des stratégies foncière</w:t>
      </w:r>
      <w:r w:rsidR="00D928EC" w:rsidRPr="00043E02">
        <w:t>s</w:t>
      </w:r>
      <w:r w:rsidR="0070249E" w:rsidRPr="00043E02">
        <w:t xml:space="preserve"> et d’aménagement</w:t>
      </w:r>
      <w:r w:rsidR="007B38F5" w:rsidRPr="00043E02">
        <w:t> ;</w:t>
      </w:r>
    </w:p>
    <w:p w:rsidR="00F333EF" w:rsidRPr="00043E02" w:rsidRDefault="00907D25" w:rsidP="009403E6">
      <w:pPr>
        <w:pStyle w:val="Titre5"/>
      </w:pPr>
      <w:r w:rsidRPr="00043E02">
        <w:t>R</w:t>
      </w:r>
      <w:r w:rsidR="007B38F5" w:rsidRPr="00043E02">
        <w:t>éalisation d’études</w:t>
      </w:r>
      <w:r w:rsidR="00F333EF" w:rsidRPr="00043E02">
        <w:t>, en lien avec les collectivités</w:t>
      </w:r>
      <w:r w:rsidR="007B38F5" w:rsidRPr="00043E02">
        <w:t xml:space="preserve"> : </w:t>
      </w:r>
      <w:r w:rsidR="0070249E" w:rsidRPr="00043E02">
        <w:t>urbaines</w:t>
      </w:r>
      <w:r w:rsidR="007B38F5" w:rsidRPr="00043E02">
        <w:t xml:space="preserve">, </w:t>
      </w:r>
      <w:r w:rsidR="0070249E" w:rsidRPr="00043E02">
        <w:t>environnementales</w:t>
      </w:r>
      <w:r w:rsidR="007B38F5" w:rsidRPr="00043E02">
        <w:t xml:space="preserve">, </w:t>
      </w:r>
      <w:r w:rsidR="0070249E" w:rsidRPr="00043E02">
        <w:t>foncières</w:t>
      </w:r>
      <w:r w:rsidR="00F333EF" w:rsidRPr="00043E02">
        <w:t xml:space="preserve">, etc. ; </w:t>
      </w:r>
    </w:p>
    <w:p w:rsidR="0070249E" w:rsidRPr="00043E02" w:rsidRDefault="00907D25" w:rsidP="009403E6">
      <w:pPr>
        <w:pStyle w:val="Titre5"/>
      </w:pPr>
      <w:r w:rsidRPr="00043E02">
        <w:t>P</w:t>
      </w:r>
      <w:r w:rsidR="0070249E" w:rsidRPr="00043E02">
        <w:t>rospection foncière </w:t>
      </w:r>
      <w:r w:rsidR="007B38F5" w:rsidRPr="00043E02">
        <w:t>;</w:t>
      </w:r>
    </w:p>
    <w:p w:rsidR="0070249E" w:rsidRPr="00043E02" w:rsidRDefault="00907D25" w:rsidP="009403E6">
      <w:pPr>
        <w:pStyle w:val="Titre5"/>
      </w:pPr>
      <w:r w:rsidRPr="00043E02">
        <w:t>N</w:t>
      </w:r>
      <w:r w:rsidR="0070249E" w:rsidRPr="00043E02">
        <w:t>égociation foncière </w:t>
      </w:r>
      <w:r w:rsidR="007B38F5" w:rsidRPr="00043E02">
        <w:t>;</w:t>
      </w:r>
    </w:p>
    <w:p w:rsidR="00F333EF" w:rsidRPr="00043E02" w:rsidRDefault="00907D25" w:rsidP="009403E6">
      <w:pPr>
        <w:pStyle w:val="Titre5"/>
      </w:pPr>
      <w:r w:rsidRPr="00043E02">
        <w:t>R</w:t>
      </w:r>
      <w:r w:rsidR="00F333EF" w:rsidRPr="00043E02">
        <w:t>éalisation ou conduite d’études pour leur propre compte : de capacité, de marché, de sols, de pollution, etc. ;</w:t>
      </w:r>
    </w:p>
    <w:p w:rsidR="0070249E" w:rsidRPr="00F80619" w:rsidRDefault="00907D25" w:rsidP="009403E6">
      <w:pPr>
        <w:pStyle w:val="Titre5"/>
      </w:pPr>
      <w:r w:rsidRPr="00F80619">
        <w:t>P</w:t>
      </w:r>
      <w:r w:rsidR="007B38F5" w:rsidRPr="00F80619">
        <w:t xml:space="preserve">articipation à </w:t>
      </w:r>
      <w:r w:rsidR="00F333EF" w:rsidRPr="00F80619">
        <w:t>la réponse à</w:t>
      </w:r>
      <w:r w:rsidR="00F333EF" w:rsidRPr="00F80619">
        <w:rPr>
          <w:color w:val="FF0000"/>
        </w:rPr>
        <w:t xml:space="preserve"> </w:t>
      </w:r>
      <w:r w:rsidR="007B38F5" w:rsidRPr="00F80619">
        <w:t xml:space="preserve">des consultations </w:t>
      </w:r>
      <w:r w:rsidR="00134C21" w:rsidRPr="00F80619">
        <w:t>d’aménageurs</w:t>
      </w:r>
      <w:r w:rsidR="007F351E" w:rsidRPr="00F80619">
        <w:t xml:space="preserve"> ou de constructeur</w:t>
      </w:r>
      <w:r w:rsidR="005A523E" w:rsidRPr="00F80619">
        <w:t>s</w:t>
      </w:r>
      <w:r w:rsidR="007B38F5" w:rsidRPr="00F80619">
        <w:t> ;</w:t>
      </w:r>
    </w:p>
    <w:p w:rsidR="0070249E" w:rsidRPr="00F80619" w:rsidRDefault="00907D25" w:rsidP="009403E6">
      <w:pPr>
        <w:pStyle w:val="Titre5"/>
      </w:pPr>
      <w:r w:rsidRPr="00F80619">
        <w:t>P</w:t>
      </w:r>
      <w:r w:rsidR="0070249E" w:rsidRPr="00F80619">
        <w:t>restations d’</w:t>
      </w:r>
      <w:r w:rsidR="0070249E" w:rsidRPr="00F80619">
        <w:rPr>
          <w:b/>
        </w:rPr>
        <w:t xml:space="preserve">AMO </w:t>
      </w:r>
      <w:r w:rsidR="0070249E" w:rsidRPr="00F80619">
        <w:t>en phase de montage et de réalisation d’opérations de construction et / ou d’</w:t>
      </w:r>
      <w:r w:rsidR="007B38F5" w:rsidRPr="00F80619">
        <w:t>aménagement.</w:t>
      </w:r>
    </w:p>
    <w:p w:rsidR="007B38F5" w:rsidRPr="00F80619" w:rsidRDefault="007B38F5" w:rsidP="009403E6"/>
    <w:p w:rsidR="00BD3066" w:rsidRPr="00F80619" w:rsidRDefault="0032669A" w:rsidP="009403E6">
      <w:r w:rsidRPr="00F80619">
        <w:rPr>
          <w:b/>
        </w:rPr>
        <w:t>Avec</w:t>
      </w:r>
      <w:r w:rsidR="007F351E" w:rsidRPr="00F80619">
        <w:rPr>
          <w:b/>
        </w:rPr>
        <w:t xml:space="preserve"> notamment</w:t>
      </w:r>
      <w:r w:rsidRPr="00F80619">
        <w:rPr>
          <w:b/>
        </w:rPr>
        <w:t xml:space="preserve"> la loi SRU</w:t>
      </w:r>
      <w:r w:rsidRPr="00F80619">
        <w:t>, t</w:t>
      </w:r>
      <w:r w:rsidR="001C407D" w:rsidRPr="00F80619">
        <w:t>ous les organismes Hlm</w:t>
      </w:r>
      <w:r w:rsidR="002E2230" w:rsidRPr="00F80619">
        <w:t xml:space="preserve"> </w:t>
      </w:r>
      <w:r w:rsidR="001C407D" w:rsidRPr="00F80619">
        <w:t>se sont vus reconnaître</w:t>
      </w:r>
      <w:r w:rsidR="001C407D" w:rsidRPr="00F80619">
        <w:rPr>
          <w:b/>
        </w:rPr>
        <w:t xml:space="preserve"> une pleine compétence</w:t>
      </w:r>
      <w:r w:rsidR="00FB6DC4" w:rsidRPr="00F80619">
        <w:rPr>
          <w:b/>
        </w:rPr>
        <w:t xml:space="preserve"> juridique</w:t>
      </w:r>
      <w:r w:rsidR="001C407D" w:rsidRPr="00F80619">
        <w:rPr>
          <w:b/>
        </w:rPr>
        <w:t xml:space="preserve"> d’aménageur</w:t>
      </w:r>
      <w:r w:rsidR="001C407D" w:rsidRPr="00F80619">
        <w:t xml:space="preserve">, </w:t>
      </w:r>
      <w:r w:rsidR="000D4000" w:rsidRPr="00F80619">
        <w:t>quelle que soit l’échelle de l’opération concernée</w:t>
      </w:r>
      <w:r w:rsidR="00033D33" w:rsidRPr="00F80619">
        <w:t xml:space="preserve"> (du “lotissement communal”</w:t>
      </w:r>
      <w:r w:rsidR="001C407D" w:rsidRPr="00F80619">
        <w:t xml:space="preserve"> à des opérations complexes et lourdes d</w:t>
      </w:r>
      <w:r w:rsidR="00736C79" w:rsidRPr="00F80619">
        <w:t>’</w:t>
      </w:r>
      <w:r w:rsidR="00B056C4" w:rsidRPr="00F80619">
        <w:t>extension urbaine par exemple).</w:t>
      </w:r>
      <w:r w:rsidR="00736C79" w:rsidRPr="00F80619">
        <w:t xml:space="preserve"> </w:t>
      </w:r>
      <w:r w:rsidR="00EA04AD" w:rsidRPr="00F80619">
        <w:t xml:space="preserve">Cependant, il convient de prendre en </w:t>
      </w:r>
      <w:r w:rsidR="00EA04AD" w:rsidRPr="00F80619">
        <w:lastRenderedPageBreak/>
        <w:t xml:space="preserve">compte le fait que les organismes qualifiés d’organismes à loyers modéré au sens de l’article L 411-2 du Code de </w:t>
      </w:r>
      <w:r w:rsidR="000D4000" w:rsidRPr="00F80619">
        <w:t xml:space="preserve">la </w:t>
      </w:r>
      <w:r w:rsidR="00EA04AD" w:rsidRPr="00F80619">
        <w:t xml:space="preserve">construction et de l’habitation n’ont pas tous les mêmes </w:t>
      </w:r>
      <w:r w:rsidR="00FB6DC4" w:rsidRPr="00F80619">
        <w:t>ressources internes</w:t>
      </w:r>
      <w:r w:rsidR="00EA04AD" w:rsidRPr="00F80619">
        <w:t xml:space="preserve"> en matières d’aménagement</w:t>
      </w:r>
      <w:r w:rsidR="007F351E" w:rsidRPr="00F80619">
        <w:t>, ni toujours des contextes</w:t>
      </w:r>
      <w:r w:rsidR="005A523E" w:rsidRPr="00F80619">
        <w:t xml:space="preserve"> locaux</w:t>
      </w:r>
      <w:r w:rsidR="007F351E" w:rsidRPr="00F80619">
        <w:t xml:space="preserve"> favorables à l’exercice de cette compétence </w:t>
      </w:r>
      <w:r w:rsidR="00B056C4" w:rsidRPr="00F80619">
        <w:t>.</w:t>
      </w:r>
      <w:r w:rsidR="00400B6F" w:rsidRPr="00F80619">
        <w:t xml:space="preserve"> </w:t>
      </w:r>
    </w:p>
    <w:p w:rsidR="00BD3066" w:rsidRPr="00F80619" w:rsidRDefault="00BD3066" w:rsidP="009403E6"/>
    <w:p w:rsidR="001C407D" w:rsidRPr="00F80619" w:rsidRDefault="00BD3066" w:rsidP="009403E6">
      <w:r w:rsidRPr="00F80619">
        <w:t xml:space="preserve"> Néanmoins tout </w:t>
      </w:r>
      <w:r w:rsidR="00736C79" w:rsidRPr="00F80619">
        <w:t>organisme peu</w:t>
      </w:r>
      <w:r w:rsidR="001C407D" w:rsidRPr="00F80619">
        <w:t>t</w:t>
      </w:r>
      <w:r w:rsidRPr="00F80619">
        <w:t xml:space="preserve"> de droit</w:t>
      </w:r>
      <w:r w:rsidR="00B056C4" w:rsidRPr="00F80619">
        <w:t xml:space="preserve"> </w:t>
      </w:r>
      <w:r w:rsidR="001C407D" w:rsidRPr="00F80619">
        <w:t xml:space="preserve">: </w:t>
      </w:r>
    </w:p>
    <w:p w:rsidR="001C407D" w:rsidRPr="00265C31" w:rsidRDefault="001C407D" w:rsidP="009403E6">
      <w:pPr>
        <w:pStyle w:val="Titre5"/>
      </w:pPr>
      <w:r w:rsidRPr="00265C31">
        <w:t xml:space="preserve">Réaliser toutes les interventions foncières, les actions et les opérations d’aménagement prévues par le code de l’urbanisme, soit pour </w:t>
      </w:r>
      <w:r w:rsidR="005A523E" w:rsidRPr="00265C31">
        <w:t xml:space="preserve"> son </w:t>
      </w:r>
      <w:r w:rsidRPr="00265C31">
        <w:t>compte, soit pour le compte de tiers avec l’accord des collectivités intéressées ;</w:t>
      </w:r>
    </w:p>
    <w:p w:rsidR="001C407D" w:rsidRPr="00265C31" w:rsidRDefault="001C407D" w:rsidP="009403E6">
      <w:pPr>
        <w:pStyle w:val="Titre5"/>
      </w:pPr>
      <w:r w:rsidRPr="00265C31">
        <w:t>Intervenir dans “l’aménagement de pro</w:t>
      </w:r>
      <w:r w:rsidR="00B056C4" w:rsidRPr="00265C31">
        <w:t xml:space="preserve">cédure” (ZAC, permis d’aménager, </w:t>
      </w:r>
      <w:r w:rsidR="001D4DEF" w:rsidRPr="00265C31">
        <w:t>etc.</w:t>
      </w:r>
      <w:r w:rsidRPr="00265C31">
        <w:t>), comme dans “l’aménagement de contrat”, dont par exemple le Projet Urbain Partenarial (PUP) qui permet à des propriétaires de terrains, des aménageurs ou des constructeurs, de conclure avec une commune ou un EPCI une convention qui prévoit les modalités de prise en charge financière de tout ou partie des équipements publics à réaliser par la collectivité pour permettre une opération d’aménagement ;</w:t>
      </w:r>
    </w:p>
    <w:p w:rsidR="001C407D" w:rsidRPr="00265C31" w:rsidRDefault="001C407D" w:rsidP="009403E6">
      <w:pPr>
        <w:pStyle w:val="Titre5"/>
      </w:pPr>
      <w:r w:rsidRPr="00265C31">
        <w:t xml:space="preserve">Se faire confier une opération par une collectivité territoriale par voie de concession, voire, pour les OPH (qui sont des établissements publics), en initiant eux-mêmes une </w:t>
      </w:r>
      <w:r w:rsidR="00BD3066" w:rsidRPr="00265C31">
        <w:t xml:space="preserve">ZAC </w:t>
      </w:r>
      <w:r w:rsidRPr="00265C31">
        <w:t xml:space="preserve">qu’ils réaliseront en régie ; </w:t>
      </w:r>
    </w:p>
    <w:p w:rsidR="001C407D" w:rsidRPr="00265C31" w:rsidRDefault="000D4000" w:rsidP="009403E6">
      <w:pPr>
        <w:pStyle w:val="Titre5"/>
      </w:pPr>
      <w:r w:rsidRPr="00265C31">
        <w:t>Réaliser seul</w:t>
      </w:r>
      <w:r w:rsidR="001C407D" w:rsidRPr="00265C31">
        <w:t xml:space="preserve"> une opération d’aménagement, ou s’allier</w:t>
      </w:r>
      <w:r w:rsidR="005A523E" w:rsidRPr="00265C31">
        <w:t xml:space="preserve"> pour cel</w:t>
      </w:r>
      <w:r w:rsidR="00134C21" w:rsidRPr="00265C31">
        <w:t>a</w:t>
      </w:r>
      <w:r w:rsidR="001C407D" w:rsidRPr="00265C31">
        <w:t xml:space="preserve"> avec des partenaires (Hlm, semi-publics, ou privés).</w:t>
      </w:r>
    </w:p>
    <w:p w:rsidR="00505152" w:rsidRPr="00F80619" w:rsidRDefault="00505152" w:rsidP="009403E6">
      <w:pPr>
        <w:pStyle w:val="Paragraphedeliste"/>
        <w:numPr>
          <w:ilvl w:val="0"/>
          <w:numId w:val="0"/>
        </w:numPr>
        <w:ind w:left="1069"/>
      </w:pPr>
    </w:p>
    <w:p w:rsidR="006370DF" w:rsidRPr="00265C31" w:rsidRDefault="0032669A" w:rsidP="009403E6">
      <w:pPr>
        <w:pStyle w:val="Titre4"/>
      </w:pPr>
      <w:r w:rsidRPr="00265C31">
        <w:t xml:space="preserve">Cependant, </w:t>
      </w:r>
      <w:r w:rsidR="00092D02" w:rsidRPr="00265C31">
        <w:t>malgré</w:t>
      </w:r>
      <w:r w:rsidR="002E2230" w:rsidRPr="00265C31">
        <w:t xml:space="preserve"> cette </w:t>
      </w:r>
      <w:r w:rsidRPr="00265C31">
        <w:t xml:space="preserve">réaffirmation </w:t>
      </w:r>
      <w:r w:rsidR="002E2230" w:rsidRPr="00265C31">
        <w:t>du statut d’aménageur, tant pour les OPH que pour les SA d’HLM et les coopératives,</w:t>
      </w:r>
      <w:r w:rsidRPr="00265C31">
        <w:t xml:space="preserve"> les organismes </w:t>
      </w:r>
      <w:r w:rsidR="00EF646C" w:rsidRPr="00265C31">
        <w:t xml:space="preserve">ne se sont pas tous saisis de la même manière, ni </w:t>
      </w:r>
      <w:r w:rsidRPr="00265C31">
        <w:t>à la même vitesse</w:t>
      </w:r>
      <w:r w:rsidR="00EF646C" w:rsidRPr="00265C31">
        <w:t>, de</w:t>
      </w:r>
      <w:r w:rsidRPr="00265C31">
        <w:t xml:space="preserve"> ce</w:t>
      </w:r>
      <w:r w:rsidR="00092D02" w:rsidRPr="00265C31">
        <w:t>tte compétence</w:t>
      </w:r>
      <w:r w:rsidR="00736C79" w:rsidRPr="00265C31">
        <w:t xml:space="preserve">. </w:t>
      </w:r>
      <w:r w:rsidR="00033D33" w:rsidRPr="00265C31">
        <w:t>Les</w:t>
      </w:r>
      <w:r w:rsidR="00736C79" w:rsidRPr="00265C31">
        <w:t xml:space="preserve"> orientations opérationnelles et les interprétations quant aux missions des organismes </w:t>
      </w:r>
      <w:r w:rsidR="00B056C4" w:rsidRPr="00265C31">
        <w:t xml:space="preserve">(et </w:t>
      </w:r>
      <w:r w:rsidR="006370DF" w:rsidRPr="00265C31">
        <w:t xml:space="preserve">à </w:t>
      </w:r>
      <w:r w:rsidR="006D5BA5" w:rsidRPr="00265C31">
        <w:t>la définition même de leur</w:t>
      </w:r>
      <w:r w:rsidR="00B056C4" w:rsidRPr="00265C31">
        <w:t xml:space="preserve"> vocation sociale) </w:t>
      </w:r>
      <w:r w:rsidR="00736C79" w:rsidRPr="00265C31">
        <w:t>divergent selon la culture, le parcours et les objectifs de leurs dirigeants</w:t>
      </w:r>
      <w:r w:rsidR="006370DF" w:rsidRPr="00265C31">
        <w:t xml:space="preserve">, </w:t>
      </w:r>
      <w:r w:rsidR="00B43C61" w:rsidRPr="00265C31">
        <w:t xml:space="preserve">le profil professionnel de leurs équipes de maîtrise d’ouvrage ou de développement, </w:t>
      </w:r>
      <w:r w:rsidR="006370DF" w:rsidRPr="00265C31">
        <w:t xml:space="preserve">selon l’histoire </w:t>
      </w:r>
      <w:r w:rsidR="00033D33" w:rsidRPr="00265C31">
        <w:t xml:space="preserve">même </w:t>
      </w:r>
      <w:r w:rsidR="006370DF" w:rsidRPr="00265C31">
        <w:t>de</w:t>
      </w:r>
      <w:r w:rsidR="00033D33" w:rsidRPr="00265C31">
        <w:t xml:space="preserve">s </w:t>
      </w:r>
      <w:r w:rsidR="006370DF" w:rsidRPr="00265C31">
        <w:t>structure</w:t>
      </w:r>
      <w:r w:rsidR="00033D33" w:rsidRPr="00265C31">
        <w:t>s</w:t>
      </w:r>
      <w:r w:rsidR="002D0C95" w:rsidRPr="00265C31">
        <w:t xml:space="preserve"> et selon les caractéristiques des territoires</w:t>
      </w:r>
      <w:r w:rsidR="00736C79" w:rsidRPr="00265C31">
        <w:t xml:space="preserve">. </w:t>
      </w:r>
    </w:p>
    <w:p w:rsidR="0068011C" w:rsidRDefault="0068011C" w:rsidP="009403E6"/>
    <w:p w:rsidR="00033D33" w:rsidRPr="00F80619" w:rsidRDefault="007048D0" w:rsidP="009403E6">
      <w:pPr>
        <w:rPr>
          <w:i/>
          <w:color w:val="FF0000"/>
        </w:rPr>
      </w:pPr>
      <w:r w:rsidRPr="00F80619">
        <w:t>Le</w:t>
      </w:r>
      <w:r w:rsidR="00B17831" w:rsidRPr="00F80619">
        <w:t xml:space="preserve"> mouvement d’ouverture à l’aménagement </w:t>
      </w:r>
      <w:r w:rsidR="00B43C61" w:rsidRPr="00F80619">
        <w:t>(au sens large du terme)</w:t>
      </w:r>
      <w:r w:rsidR="00B43C61" w:rsidRPr="00F80619">
        <w:rPr>
          <w:color w:val="FF0000"/>
        </w:rPr>
        <w:t xml:space="preserve"> </w:t>
      </w:r>
      <w:r w:rsidR="00A036DD" w:rsidRPr="00F80619">
        <w:t>semble</w:t>
      </w:r>
      <w:r w:rsidR="00B17831" w:rsidRPr="00F80619">
        <w:t xml:space="preserve"> </w:t>
      </w:r>
      <w:r w:rsidRPr="00F80619">
        <w:t xml:space="preserve">toutefois </w:t>
      </w:r>
      <w:r w:rsidR="00B17831" w:rsidRPr="00F80619">
        <w:t xml:space="preserve">globalement </w:t>
      </w:r>
      <w:r w:rsidR="00547CD7" w:rsidRPr="00F80619">
        <w:t xml:space="preserve">se renforcer. </w:t>
      </w:r>
      <w:r w:rsidR="002B6642" w:rsidRPr="00F80619">
        <w:t>Il</w:t>
      </w:r>
      <w:r w:rsidR="00B17831" w:rsidRPr="00F80619">
        <w:t xml:space="preserve"> </w:t>
      </w:r>
      <w:r w:rsidR="00033D33" w:rsidRPr="00F80619">
        <w:t xml:space="preserve">peut </w:t>
      </w:r>
      <w:r w:rsidR="002B6642" w:rsidRPr="00F80619">
        <w:t xml:space="preserve">d’ailleurs </w:t>
      </w:r>
      <w:r w:rsidR="00B17831" w:rsidRPr="00F80619">
        <w:t>répond</w:t>
      </w:r>
      <w:r w:rsidR="00033D33" w:rsidRPr="00F80619">
        <w:t>re</w:t>
      </w:r>
      <w:r w:rsidR="002B6642" w:rsidRPr="00F80619">
        <w:t xml:space="preserve">, </w:t>
      </w:r>
      <w:r w:rsidR="0086016E" w:rsidRPr="00F80619">
        <w:t xml:space="preserve">pour </w:t>
      </w:r>
      <w:r w:rsidR="00547CD7" w:rsidRPr="00F80619">
        <w:t>certains</w:t>
      </w:r>
      <w:r w:rsidR="0086016E" w:rsidRPr="00F80619">
        <w:t xml:space="preserve">, </w:t>
      </w:r>
      <w:r w:rsidR="00B17831" w:rsidRPr="00F80619">
        <w:t xml:space="preserve">à des enjeux de </w:t>
      </w:r>
      <w:r w:rsidR="002B6642" w:rsidRPr="00F80619">
        <w:t>redéploiement</w:t>
      </w:r>
      <w:r w:rsidR="00B17831" w:rsidRPr="00F80619">
        <w:t xml:space="preserve"> des ressources humaines, à l’heure </w:t>
      </w:r>
      <w:r w:rsidR="002B6642" w:rsidRPr="00F80619">
        <w:t>où</w:t>
      </w:r>
      <w:r w:rsidR="00B17831" w:rsidRPr="00F80619">
        <w:t xml:space="preserve"> les</w:t>
      </w:r>
      <w:r w:rsidR="006D5BA5" w:rsidRPr="00F80619">
        <w:t xml:space="preserve"> Projets de Rénovation Urbaine </w:t>
      </w:r>
      <w:r w:rsidR="00547CD7" w:rsidRPr="00F80619">
        <w:t xml:space="preserve">de première génération </w:t>
      </w:r>
      <w:r w:rsidR="00B17831" w:rsidRPr="00F80619">
        <w:t>arrivent</w:t>
      </w:r>
      <w:r w:rsidR="002D0C95" w:rsidRPr="00F80619">
        <w:t xml:space="preserve"> </w:t>
      </w:r>
      <w:r w:rsidR="00547CD7" w:rsidRPr="00F80619">
        <w:t xml:space="preserve">parfois </w:t>
      </w:r>
      <w:r w:rsidR="002D0C95" w:rsidRPr="00F80619">
        <w:t>à leur terme</w:t>
      </w:r>
      <w:r w:rsidR="00603E55" w:rsidRPr="00F80619">
        <w:t xml:space="preserve"> par exemple</w:t>
      </w:r>
      <w:r w:rsidR="002D0C95" w:rsidRPr="00F80619">
        <w:t>.</w:t>
      </w:r>
      <w:r w:rsidR="00B43C61" w:rsidRPr="00F80619">
        <w:t xml:space="preserve"> </w:t>
      </w:r>
    </w:p>
    <w:p w:rsidR="00337472" w:rsidRPr="00F80619" w:rsidRDefault="006D5BA5" w:rsidP="009403E6">
      <w:r w:rsidRPr="00F80619">
        <w:t xml:space="preserve">En tout état de cause, </w:t>
      </w:r>
      <w:r w:rsidR="00454676" w:rsidRPr="00F80619">
        <w:t xml:space="preserve">ce processus </w:t>
      </w:r>
      <w:r w:rsidRPr="00F80619">
        <w:t>permet</w:t>
      </w:r>
      <w:r w:rsidR="00337472" w:rsidRPr="00F80619">
        <w:t> :</w:t>
      </w:r>
    </w:p>
    <w:p w:rsidR="0086016E" w:rsidRPr="00F80619" w:rsidRDefault="006D5BA5" w:rsidP="009403E6">
      <w:pPr>
        <w:pStyle w:val="Titre5"/>
      </w:pPr>
      <w:proofErr w:type="gramStart"/>
      <w:r w:rsidRPr="00F80619">
        <w:t>d’inscrire</w:t>
      </w:r>
      <w:proofErr w:type="gramEnd"/>
      <w:r w:rsidRPr="00F80619">
        <w:t xml:space="preserve"> la stratégie patrimoniale des organismes dans le cadre d’une démarche plus globale de </w:t>
      </w:r>
      <w:r w:rsidR="002C2C43" w:rsidRPr="00F80619">
        <w:t>renforcement de l’attractivité résidentielle et</w:t>
      </w:r>
      <w:r w:rsidR="00033D33" w:rsidRPr="00F80619">
        <w:t xml:space="preserve"> de</w:t>
      </w:r>
      <w:r w:rsidR="002C2C43" w:rsidRPr="00F80619">
        <w:t xml:space="preserve"> </w:t>
      </w:r>
      <w:r w:rsidRPr="00F80619">
        <w:t xml:space="preserve">valorisation urbaine </w:t>
      </w:r>
      <w:r w:rsidR="002C2C43" w:rsidRPr="00F80619">
        <w:t>des territoires</w:t>
      </w:r>
      <w:r w:rsidR="00033D33" w:rsidRPr="00F80619">
        <w:t>,</w:t>
      </w:r>
      <w:r w:rsidR="002C2C43" w:rsidRPr="00F80619">
        <w:t xml:space="preserve"> à différentes échelles</w:t>
      </w:r>
      <w:r w:rsidR="00337472" w:rsidRPr="00F80619">
        <w:t> ;</w:t>
      </w:r>
    </w:p>
    <w:p w:rsidR="00337472" w:rsidRPr="00F80619" w:rsidRDefault="00337472" w:rsidP="009403E6">
      <w:pPr>
        <w:pStyle w:val="Titre5"/>
      </w:pPr>
      <w:proofErr w:type="gramStart"/>
      <w:r w:rsidRPr="00F80619">
        <w:t>d’</w:t>
      </w:r>
      <w:r w:rsidRPr="00F80619">
        <w:rPr>
          <w:b/>
        </w:rPr>
        <w:t>asseoir</w:t>
      </w:r>
      <w:proofErr w:type="gramEnd"/>
      <w:r w:rsidRPr="00F80619">
        <w:rPr>
          <w:b/>
        </w:rPr>
        <w:t xml:space="preserve"> les ambitions de </w:t>
      </w:r>
      <w:r w:rsidR="00033D33" w:rsidRPr="00F80619">
        <w:rPr>
          <w:b/>
        </w:rPr>
        <w:t>construction neuve</w:t>
      </w:r>
      <w:r w:rsidRPr="00F80619">
        <w:rPr>
          <w:b/>
        </w:rPr>
        <w:t xml:space="preserve"> sur une stratégie foncière cohérente </w:t>
      </w:r>
      <w:r w:rsidRPr="00F80619">
        <w:t>avec les enjeux qui se posent à l’organisme</w:t>
      </w:r>
      <w:r w:rsidR="00033D33" w:rsidRPr="00F80619">
        <w:t>,</w:t>
      </w:r>
      <w:r w:rsidRPr="00F80619">
        <w:t xml:space="preserve"> dans une vision prospective à </w:t>
      </w:r>
      <w:r w:rsidR="0069783F" w:rsidRPr="00F80619">
        <w:t xml:space="preserve">moyen et </w:t>
      </w:r>
      <w:r w:rsidRPr="00F80619">
        <w:t>long terme</w:t>
      </w:r>
      <w:r w:rsidR="0069783F" w:rsidRPr="00F80619">
        <w:t>s</w:t>
      </w:r>
      <w:r w:rsidRPr="00F80619">
        <w:t>.</w:t>
      </w:r>
    </w:p>
    <w:p w:rsidR="00337472" w:rsidRPr="00F80619" w:rsidRDefault="00337472" w:rsidP="009403E6"/>
    <w:p w:rsidR="00947046" w:rsidRPr="00F80619" w:rsidRDefault="00337472" w:rsidP="009403E6">
      <w:r w:rsidRPr="00F80619">
        <w:t xml:space="preserve">La question des risques financiers inhérents aux actions de portage foncier reste toutefois entière et peut interroger les organismes sur les moyens et les compétences dont ils doivent se doter pour faire face </w:t>
      </w:r>
      <w:r w:rsidR="00454676" w:rsidRPr="00F80619">
        <w:t xml:space="preserve">à </w:t>
      </w:r>
      <w:r w:rsidRPr="00F80619">
        <w:t xml:space="preserve">des problématiques </w:t>
      </w:r>
      <w:r w:rsidR="00947046" w:rsidRPr="00F80619">
        <w:t xml:space="preserve">relativement </w:t>
      </w:r>
      <w:r w:rsidRPr="00F80619">
        <w:t>nouvelles et complexes</w:t>
      </w:r>
      <w:r w:rsidR="00A731DF" w:rsidRPr="00F80619">
        <w:t xml:space="preserve"> (pollution des sols, fouilles archéologiques, retournement du marché immobilier, </w:t>
      </w:r>
      <w:r w:rsidR="00115A77" w:rsidRPr="00F80619">
        <w:t>etc.</w:t>
      </w:r>
      <w:r w:rsidR="00A731DF" w:rsidRPr="00F80619">
        <w:t>)</w:t>
      </w:r>
      <w:r w:rsidR="00603E55" w:rsidRPr="00F80619">
        <w:rPr>
          <w:rStyle w:val="Appelnotedebasdep"/>
          <w:rFonts w:cs="Arial"/>
          <w:color w:val="000000" w:themeColor="text1"/>
        </w:rPr>
        <w:t>.</w:t>
      </w:r>
    </w:p>
    <w:p w:rsidR="003460BA" w:rsidRPr="00F80619" w:rsidRDefault="00D41263" w:rsidP="009403E6">
      <w:r w:rsidRPr="00F80619">
        <w:lastRenderedPageBreak/>
        <w:t xml:space="preserve">A cet égard, l’articulation de leurs interventions avec celles des Etablissements Publics Fonciers (EPF) </w:t>
      </w:r>
      <w:r w:rsidR="00947046" w:rsidRPr="00F80619">
        <w:t>se révèle</w:t>
      </w:r>
      <w:r w:rsidR="00B43C61" w:rsidRPr="00F80619">
        <w:t xml:space="preserve"> par exemple un sujet significatif</w:t>
      </w:r>
      <w:r w:rsidR="00B55DAD" w:rsidRPr="00F80619">
        <w:rPr>
          <w:rStyle w:val="Appelnotedebasdep"/>
          <w:rFonts w:cs="Arial"/>
          <w:color w:val="000000" w:themeColor="text1"/>
        </w:rPr>
        <w:footnoteReference w:id="1"/>
      </w:r>
      <w:r w:rsidR="00B55DAD" w:rsidRPr="00F80619">
        <w:t>.</w:t>
      </w:r>
    </w:p>
    <w:p w:rsidR="00F324D2" w:rsidRPr="00DF6F99" w:rsidRDefault="00F324D2" w:rsidP="009403E6">
      <w:r w:rsidRPr="00DF6F99">
        <w:br w:type="page"/>
      </w:r>
    </w:p>
    <w:p w:rsidR="00E3206A" w:rsidRPr="00F80619" w:rsidRDefault="00E3206A" w:rsidP="009403E6">
      <w:pPr>
        <w:pStyle w:val="Titre2"/>
        <w:rPr>
          <w:b/>
        </w:rPr>
      </w:pPr>
      <w:bookmarkStart w:id="17" w:name="_Toc384583786"/>
      <w:bookmarkStart w:id="18" w:name="_Toc389727731"/>
      <w:bookmarkStart w:id="19" w:name="_Toc389811767"/>
      <w:r w:rsidRPr="00F80619">
        <w:lastRenderedPageBreak/>
        <w:t>Une évolution du contexte urbain et institution</w:t>
      </w:r>
      <w:r w:rsidR="00694CB2" w:rsidRPr="00F80619">
        <w:t xml:space="preserve">nel favorisant le rapprochement </w:t>
      </w:r>
      <w:r w:rsidRPr="00F80619">
        <w:t>inter</w:t>
      </w:r>
      <w:r w:rsidR="003F5ACC" w:rsidRPr="00F80619">
        <w:t xml:space="preserve"> </w:t>
      </w:r>
      <w:r w:rsidRPr="00F80619">
        <w:t>organisme</w:t>
      </w:r>
      <w:bookmarkEnd w:id="17"/>
      <w:r w:rsidR="00FE2D0D">
        <w:t>s</w:t>
      </w:r>
      <w:bookmarkEnd w:id="18"/>
      <w:bookmarkEnd w:id="19"/>
    </w:p>
    <w:p w:rsidR="00505152" w:rsidRPr="0082657B" w:rsidRDefault="0086016E" w:rsidP="009403E6">
      <w:pPr>
        <w:pStyle w:val="Titre3"/>
        <w:numPr>
          <w:ilvl w:val="1"/>
          <w:numId w:val="39"/>
        </w:numPr>
      </w:pPr>
      <w:bookmarkStart w:id="20" w:name="_Toc384583788"/>
      <w:bookmarkStart w:id="21" w:name="_Toc389727732"/>
      <w:bookmarkStart w:id="22" w:name="_Toc389811768"/>
      <w:r w:rsidRPr="0082657B">
        <w:t>Un contexte plus c</w:t>
      </w:r>
      <w:r w:rsidR="001B673A" w:rsidRPr="0082657B">
        <w:t>ontraint pour les organismes Hlm</w:t>
      </w:r>
      <w:r w:rsidR="00603E55" w:rsidRPr="0082657B">
        <w:t xml:space="preserve"> </w:t>
      </w:r>
      <w:r w:rsidR="004E6E67" w:rsidRPr="0082657B">
        <w:t>…</w:t>
      </w:r>
      <w:bookmarkEnd w:id="20"/>
      <w:bookmarkEnd w:id="21"/>
      <w:bookmarkEnd w:id="22"/>
    </w:p>
    <w:p w:rsidR="00F511B4" w:rsidRPr="00265C31" w:rsidRDefault="00ED61A4" w:rsidP="009403E6">
      <w:pPr>
        <w:pStyle w:val="Titre4"/>
      </w:pPr>
      <w:r w:rsidRPr="00265C31">
        <w:t>A l’instar de l’ensemble des acteurs du marché immobilie</w:t>
      </w:r>
      <w:r w:rsidR="001B673A" w:rsidRPr="00265C31">
        <w:t>r et foncier, les organismes Hlm</w:t>
      </w:r>
      <w:r w:rsidRPr="00265C31">
        <w:t xml:space="preserve"> </w:t>
      </w:r>
      <w:r w:rsidR="00F511B4" w:rsidRPr="00265C31">
        <w:t xml:space="preserve">sont confrontés </w:t>
      </w:r>
      <w:r w:rsidRPr="00265C31">
        <w:t xml:space="preserve">à </w:t>
      </w:r>
      <w:r w:rsidR="00F511B4" w:rsidRPr="00265C31">
        <w:t>une constante évolution ins</w:t>
      </w:r>
      <w:r w:rsidR="00092D02" w:rsidRPr="00265C31">
        <w:t>titutionnelle</w:t>
      </w:r>
      <w:r w:rsidR="00B162FD" w:rsidRPr="00265C31">
        <w:t xml:space="preserve"> et </w:t>
      </w:r>
      <w:r w:rsidR="00DD45D3" w:rsidRPr="00265C31">
        <w:t xml:space="preserve">à </w:t>
      </w:r>
      <w:r w:rsidR="00B162FD" w:rsidRPr="00265C31">
        <w:t xml:space="preserve">la raréfaction des aides financières. </w:t>
      </w:r>
      <w:r w:rsidR="00F511B4" w:rsidRPr="00265C31">
        <w:t>La pérennité de leur modèle économique repose donc sur un renforcement de leurs compétences, u</w:t>
      </w:r>
      <w:r w:rsidR="00053E31" w:rsidRPr="00265C31">
        <w:t>ne optimisation de leurs moyens</w:t>
      </w:r>
      <w:r w:rsidR="00F511B4" w:rsidRPr="00265C31">
        <w:t xml:space="preserve">  et un accroissement de leur rôle dans les maillages institutionnels.</w:t>
      </w:r>
    </w:p>
    <w:p w:rsidR="008A6D8D" w:rsidRPr="00F80619" w:rsidRDefault="00F511B4" w:rsidP="009403E6">
      <w:r w:rsidRPr="00F80619">
        <w:t>D’autre part</w:t>
      </w:r>
      <w:r w:rsidR="00053E31" w:rsidRPr="00F80619">
        <w:t>,</w:t>
      </w:r>
      <w:r w:rsidRPr="00F80619">
        <w:t xml:space="preserve"> les évolutions des politiques </w:t>
      </w:r>
      <w:r w:rsidR="00C31C7F" w:rsidRPr="00F80619">
        <w:t>publiques</w:t>
      </w:r>
      <w:r w:rsidRPr="00F80619">
        <w:t xml:space="preserve">, </w:t>
      </w:r>
      <w:r w:rsidR="008A6D8D" w:rsidRPr="00F80619">
        <w:t xml:space="preserve">et notamment </w:t>
      </w:r>
      <w:r w:rsidR="00DD45D3" w:rsidRPr="00F80619">
        <w:t xml:space="preserve">le </w:t>
      </w:r>
      <w:r w:rsidR="00DD45D3" w:rsidRPr="00F80619">
        <w:rPr>
          <w:b/>
        </w:rPr>
        <w:t xml:space="preserve">renforcement </w:t>
      </w:r>
      <w:r w:rsidR="008A6D8D" w:rsidRPr="00F80619">
        <w:rPr>
          <w:b/>
        </w:rPr>
        <w:t xml:space="preserve">de </w:t>
      </w:r>
      <w:r w:rsidR="00053E31" w:rsidRPr="00F80619">
        <w:rPr>
          <w:b/>
        </w:rPr>
        <w:t>l’</w:t>
      </w:r>
      <w:r w:rsidR="00DD45D3" w:rsidRPr="00F80619">
        <w:rPr>
          <w:b/>
        </w:rPr>
        <w:t>objectif</w:t>
      </w:r>
      <w:r w:rsidR="008A6D8D" w:rsidRPr="00F80619">
        <w:rPr>
          <w:b/>
        </w:rPr>
        <w:t xml:space="preserve"> de mixité sociale</w:t>
      </w:r>
      <w:r w:rsidRPr="00F80619">
        <w:rPr>
          <w:b/>
        </w:rPr>
        <w:t xml:space="preserve">, </w:t>
      </w:r>
      <w:r w:rsidR="000B6E5C" w:rsidRPr="00F80619">
        <w:t>rendent nécessaire</w:t>
      </w:r>
      <w:r w:rsidRPr="00F80619">
        <w:t xml:space="preserve"> une coopération entre organisme</w:t>
      </w:r>
      <w:r w:rsidR="003337FC" w:rsidRPr="00F80619">
        <w:t xml:space="preserve">s </w:t>
      </w:r>
      <w:r w:rsidR="000B6E5C" w:rsidRPr="00F80619">
        <w:t>de</w:t>
      </w:r>
      <w:r w:rsidR="003337FC" w:rsidRPr="00F80619">
        <w:t xml:space="preserve"> logement social pour la mise en œuvre des politiques de l’habitat, plus précisément dans</w:t>
      </w:r>
      <w:r w:rsidR="008A6D8D" w:rsidRPr="00F80619">
        <w:t xml:space="preserve"> sa phase amont, l’aménagement.</w:t>
      </w:r>
    </w:p>
    <w:p w:rsidR="00C31C7F" w:rsidRPr="00F80619" w:rsidRDefault="0086016E" w:rsidP="009403E6">
      <w:r w:rsidRPr="00F80619">
        <w:t xml:space="preserve">A </w:t>
      </w:r>
      <w:r w:rsidR="00C31C7F" w:rsidRPr="00F80619">
        <w:t>ces facteurs</w:t>
      </w:r>
      <w:r w:rsidRPr="00F80619">
        <w:t xml:space="preserve"> </w:t>
      </w:r>
      <w:r w:rsidR="008A6D8D" w:rsidRPr="00F80619">
        <w:t>s’ajoute</w:t>
      </w:r>
      <w:r w:rsidR="00C31C7F" w:rsidRPr="00F80619">
        <w:t>nt :</w:t>
      </w:r>
    </w:p>
    <w:p w:rsidR="00815AF5" w:rsidRPr="00F80619" w:rsidRDefault="00F64C21" w:rsidP="009403E6">
      <w:pPr>
        <w:pStyle w:val="Titre5"/>
      </w:pPr>
      <w:r w:rsidRPr="00F80619">
        <w:t xml:space="preserve">Un </w:t>
      </w:r>
      <w:r w:rsidRPr="00043E02">
        <w:rPr>
          <w:b/>
          <w:bCs/>
        </w:rPr>
        <w:t>contexte économique tendu</w:t>
      </w:r>
      <w:r w:rsidRPr="00F80619">
        <w:t xml:space="preserve"> (crise économique </w:t>
      </w:r>
      <w:r w:rsidR="00C31C7F" w:rsidRPr="00F80619">
        <w:t>profonde et durable</w:t>
      </w:r>
      <w:r w:rsidRPr="00F80619">
        <w:t>, restriction budgétaire de la part de l’Etat, diminution des marges de manœuvre financière</w:t>
      </w:r>
      <w:r w:rsidR="00D928EC" w:rsidRPr="00F80619">
        <w:t>s</w:t>
      </w:r>
      <w:r w:rsidRPr="00F80619">
        <w:t xml:space="preserve"> </w:t>
      </w:r>
      <w:r w:rsidR="00C31C7F" w:rsidRPr="00F80619">
        <w:t xml:space="preserve">des collectivités locales, </w:t>
      </w:r>
      <w:r w:rsidR="00FE2D0D" w:rsidRPr="00F80619">
        <w:t>etc.</w:t>
      </w:r>
      <w:r w:rsidR="00C31C7F" w:rsidRPr="00F80619">
        <w:t>) ;</w:t>
      </w:r>
    </w:p>
    <w:p w:rsidR="008A6D8D" w:rsidRPr="00F80619" w:rsidRDefault="00F64C21" w:rsidP="009403E6">
      <w:pPr>
        <w:pStyle w:val="Titre5"/>
      </w:pPr>
      <w:r w:rsidRPr="00F80619">
        <w:t>L’</w:t>
      </w:r>
      <w:r w:rsidRPr="00043E02">
        <w:rPr>
          <w:b/>
          <w:bCs/>
        </w:rPr>
        <w:t>évolution des marchés foncier et immobilier</w:t>
      </w:r>
      <w:r w:rsidRPr="00F80619">
        <w:t>.</w:t>
      </w:r>
      <w:r w:rsidR="008A6D8D" w:rsidRPr="00F80619">
        <w:t xml:space="preserve"> </w:t>
      </w:r>
      <w:r w:rsidR="0082719B" w:rsidRPr="00F80619">
        <w:t>Dans certaines régions, l</w:t>
      </w:r>
      <w:r w:rsidR="008A6D8D" w:rsidRPr="00F80619">
        <w:t xml:space="preserve">a concentration de la pression foncière et la limitation de l’étalement urbain </w:t>
      </w:r>
      <w:r w:rsidR="0082719B" w:rsidRPr="00F80619">
        <w:t>peu</w:t>
      </w:r>
      <w:r w:rsidR="00DD45D3" w:rsidRPr="00F80619">
        <w:t>ven</w:t>
      </w:r>
      <w:r w:rsidR="0082719B" w:rsidRPr="00F80619">
        <w:t>t avoir</w:t>
      </w:r>
      <w:r w:rsidR="008A6D8D" w:rsidRPr="00F80619">
        <w:t xml:space="preserve"> pour conséquence une réduction sensible de l’offre foncièr</w:t>
      </w:r>
      <w:r w:rsidR="0086016E" w:rsidRPr="00F80619">
        <w:t xml:space="preserve">e. Les organismes sont souvent peu outillés pour faire </w:t>
      </w:r>
      <w:r w:rsidR="005E5E8B" w:rsidRPr="00F80619">
        <w:t>face à cette évolution</w:t>
      </w:r>
      <w:r w:rsidR="0086016E" w:rsidRPr="00F80619">
        <w:t>.</w:t>
      </w:r>
    </w:p>
    <w:p w:rsidR="00AE63AA" w:rsidRPr="00F80619" w:rsidRDefault="00AE63AA" w:rsidP="009403E6">
      <w:pPr>
        <w:pStyle w:val="Titre5"/>
      </w:pPr>
      <w:r w:rsidRPr="00F80619">
        <w:t xml:space="preserve">Ces questions se posent </w:t>
      </w:r>
      <w:r w:rsidR="0082719B" w:rsidRPr="00F80619">
        <w:t xml:space="preserve">ainsi </w:t>
      </w:r>
      <w:r w:rsidRPr="00F80619">
        <w:t>avec force</w:t>
      </w:r>
      <w:r w:rsidR="0082719B" w:rsidRPr="00F80619">
        <w:t>,</w:t>
      </w:r>
      <w:r w:rsidR="008B69C9" w:rsidRPr="00F80619">
        <w:t xml:space="preserve"> notamment</w:t>
      </w:r>
      <w:r w:rsidRPr="00F80619">
        <w:t xml:space="preserve"> </w:t>
      </w:r>
      <w:r w:rsidR="0082719B" w:rsidRPr="00F80619">
        <w:t>aux</w:t>
      </w:r>
      <w:r w:rsidRPr="00F80619">
        <w:t xml:space="preserve"> bailleurs de </w:t>
      </w:r>
      <w:r w:rsidR="008B69C9" w:rsidRPr="00F80619">
        <w:t xml:space="preserve">petite ou moyenne envergure </w:t>
      </w:r>
      <w:r w:rsidR="00DD45D3" w:rsidRPr="00F80619">
        <w:t>qui ne peuvent assumer</w:t>
      </w:r>
      <w:r w:rsidR="000B6E5C" w:rsidRPr="00F80619">
        <w:t xml:space="preserve"> </w:t>
      </w:r>
      <w:r w:rsidRPr="00F80619">
        <w:t>seul</w:t>
      </w:r>
      <w:r w:rsidR="00D928EC" w:rsidRPr="00F80619">
        <w:t>s</w:t>
      </w:r>
      <w:r w:rsidRPr="00F80619">
        <w:t xml:space="preserve"> </w:t>
      </w:r>
      <w:r w:rsidR="009C6163" w:rsidRPr="00F80619">
        <w:rPr>
          <w:b/>
        </w:rPr>
        <w:t xml:space="preserve"> les </w:t>
      </w:r>
      <w:r w:rsidR="00BD3066" w:rsidRPr="00F80619">
        <w:rPr>
          <w:b/>
        </w:rPr>
        <w:t>exigences d’une action foncière de haut niveau professionnel</w:t>
      </w:r>
      <w:r w:rsidR="009C6163" w:rsidRPr="00F80619">
        <w:rPr>
          <w:b/>
        </w:rPr>
        <w:t xml:space="preserve"> et de l’engagement dans le métier spécifique de </w:t>
      </w:r>
      <w:r w:rsidR="009A017B" w:rsidRPr="00F80619">
        <w:rPr>
          <w:b/>
        </w:rPr>
        <w:t>l’aménagement</w:t>
      </w:r>
      <w:r w:rsidRPr="00F80619">
        <w:t xml:space="preserve">. </w:t>
      </w:r>
      <w:r w:rsidR="008A2B85" w:rsidRPr="00F80619">
        <w:t xml:space="preserve">Or, </w:t>
      </w:r>
      <w:r w:rsidR="009C6163" w:rsidRPr="00F80619">
        <w:t xml:space="preserve">de telles compétences </w:t>
      </w:r>
      <w:r w:rsidRPr="00F80619">
        <w:t xml:space="preserve">devenant </w:t>
      </w:r>
      <w:r w:rsidRPr="00F80619">
        <w:rPr>
          <w:b/>
        </w:rPr>
        <w:t>un atout</w:t>
      </w:r>
      <w:r w:rsidRPr="00F80619">
        <w:t xml:space="preserve"> dans un </w:t>
      </w:r>
      <w:r w:rsidR="00C66B45" w:rsidRPr="00F80619">
        <w:t xml:space="preserve">contexte </w:t>
      </w:r>
      <w:r w:rsidR="0082719B" w:rsidRPr="00F80619">
        <w:t>de plus en plus concurrentiel</w:t>
      </w:r>
      <w:r w:rsidRPr="00F80619">
        <w:t xml:space="preserve">, </w:t>
      </w:r>
      <w:r w:rsidR="00DD45D3" w:rsidRPr="00F80619">
        <w:t>l</w:t>
      </w:r>
      <w:r w:rsidRPr="00F80619">
        <w:t xml:space="preserve">es organismes </w:t>
      </w:r>
      <w:r w:rsidR="008A2B85" w:rsidRPr="00F80619">
        <w:t xml:space="preserve">sont à la recherche de solutions pour </w:t>
      </w:r>
      <w:r w:rsidR="00C66B45" w:rsidRPr="00F80619">
        <w:t>en bénéficier</w:t>
      </w:r>
      <w:r w:rsidR="005E5E8B" w:rsidRPr="00F80619">
        <w:t>.</w:t>
      </w:r>
    </w:p>
    <w:p w:rsidR="0086016E" w:rsidRPr="0082657B" w:rsidRDefault="004E6E67" w:rsidP="009403E6">
      <w:pPr>
        <w:pStyle w:val="Titre3"/>
      </w:pPr>
      <w:bookmarkStart w:id="23" w:name="_Toc384583789"/>
      <w:bookmarkStart w:id="24" w:name="_Toc389727733"/>
      <w:bookmarkStart w:id="25" w:name="_Toc389811769"/>
      <w:r w:rsidRPr="0082657B">
        <w:t>… qui favorise</w:t>
      </w:r>
      <w:r w:rsidR="0086016E" w:rsidRPr="0082657B">
        <w:t xml:space="preserve"> le rapprochement </w:t>
      </w:r>
      <w:r w:rsidR="00505152" w:rsidRPr="0082657B">
        <w:t xml:space="preserve">des organismes </w:t>
      </w:r>
      <w:r w:rsidR="0086016E" w:rsidRPr="0082657B">
        <w:t>et la mutualisation de</w:t>
      </w:r>
      <w:r w:rsidR="00505152" w:rsidRPr="0082657B">
        <w:t xml:space="preserve"> moyens</w:t>
      </w:r>
      <w:bookmarkEnd w:id="23"/>
      <w:bookmarkEnd w:id="24"/>
      <w:bookmarkEnd w:id="25"/>
    </w:p>
    <w:p w:rsidR="00804517" w:rsidRPr="00F80619" w:rsidRDefault="00C416B1" w:rsidP="009403E6">
      <w:r w:rsidRPr="00F80619">
        <w:t>Afin de réunir l</w:t>
      </w:r>
      <w:r w:rsidR="0086016E" w:rsidRPr="00F80619">
        <w:t>es moyens</w:t>
      </w:r>
      <w:r w:rsidRPr="00F80619">
        <w:t xml:space="preserve"> et les compétences</w:t>
      </w:r>
      <w:r w:rsidR="0002022F" w:rsidRPr="00F80619">
        <w:t xml:space="preserve"> face à ces nouveaux enjeux, notamment pour les </w:t>
      </w:r>
      <w:r w:rsidR="0086016E" w:rsidRPr="00F80619">
        <w:t>petites structures</w:t>
      </w:r>
      <w:r w:rsidR="00DB5B69" w:rsidRPr="00F80619">
        <w:t xml:space="preserve"> </w:t>
      </w:r>
      <w:r w:rsidR="0002022F" w:rsidRPr="00F80619">
        <w:t xml:space="preserve">dont le cœur de métier </w:t>
      </w:r>
      <w:r w:rsidR="009F735C" w:rsidRPr="00F80619">
        <w:t xml:space="preserve"> reste souvent </w:t>
      </w:r>
      <w:r w:rsidR="0002022F" w:rsidRPr="00F80619">
        <w:t xml:space="preserve"> la gestion locative</w:t>
      </w:r>
      <w:r w:rsidRPr="00F80619">
        <w:t xml:space="preserve">, </w:t>
      </w:r>
      <w:r w:rsidR="0069783F" w:rsidRPr="00F80619">
        <w:t xml:space="preserve">ou encore de peser dans les jeux d’acteurs locaux, </w:t>
      </w:r>
      <w:r w:rsidR="002D0C95" w:rsidRPr="00F80619">
        <w:t>ce qu’il convient de nommer</w:t>
      </w:r>
      <w:r w:rsidR="00915F81" w:rsidRPr="00F80619">
        <w:t xml:space="preserve"> « </w:t>
      </w:r>
      <w:r w:rsidRPr="00F80619">
        <w:t>l’inter</w:t>
      </w:r>
      <w:r w:rsidR="003D69C2" w:rsidRPr="00F80619">
        <w:t xml:space="preserve"> </w:t>
      </w:r>
      <w:r w:rsidRPr="00F80619">
        <w:t>organisme</w:t>
      </w:r>
      <w:r w:rsidR="009A017B" w:rsidRPr="00F80619">
        <w:t>s</w:t>
      </w:r>
      <w:r w:rsidR="00915F81" w:rsidRPr="00F80619">
        <w:t> »</w:t>
      </w:r>
      <w:r w:rsidRPr="00F80619">
        <w:t xml:space="preserve"> s’organise.</w:t>
      </w:r>
      <w:r w:rsidR="00F05900" w:rsidRPr="00F80619">
        <w:t xml:space="preserve"> </w:t>
      </w:r>
      <w:r w:rsidR="005A2057" w:rsidRPr="00F80619">
        <w:t>L</w:t>
      </w:r>
      <w:r w:rsidR="0002022F" w:rsidRPr="00F80619">
        <w:t>e rapprochement</w:t>
      </w:r>
      <w:r w:rsidR="00804517" w:rsidRPr="00F80619">
        <w:t xml:space="preserve"> inter</w:t>
      </w:r>
      <w:r w:rsidR="003D69C2" w:rsidRPr="00F80619">
        <w:t xml:space="preserve"> </w:t>
      </w:r>
      <w:r w:rsidR="00804517" w:rsidRPr="00F80619">
        <w:t>organisme</w:t>
      </w:r>
      <w:r w:rsidR="009A017B" w:rsidRPr="00F80619">
        <w:t>s</w:t>
      </w:r>
      <w:r w:rsidR="00804517" w:rsidRPr="00F80619">
        <w:t xml:space="preserve"> peut se réaliser</w:t>
      </w:r>
      <w:r w:rsidR="0002022F" w:rsidRPr="00F80619">
        <w:t xml:space="preserve"> sous différentes formes</w:t>
      </w:r>
      <w:r w:rsidR="00321E4C" w:rsidRPr="00F80619">
        <w:t xml:space="preserve">. </w:t>
      </w:r>
      <w:r w:rsidR="005A2057" w:rsidRPr="00F80619">
        <w:t>Il s’agit toutefois toujours de répondre aux questions suivantes :</w:t>
      </w:r>
    </w:p>
    <w:p w:rsidR="008B69C9" w:rsidRPr="00F80619" w:rsidRDefault="00A20450" w:rsidP="009403E6">
      <w:pPr>
        <w:pStyle w:val="Titre5"/>
      </w:pPr>
      <w:r w:rsidRPr="00F80619">
        <w:t>L’objectif recherché est-il celui</w:t>
      </w:r>
      <w:r w:rsidR="008B69C9" w:rsidRPr="00F80619">
        <w:t xml:space="preserve"> </w:t>
      </w:r>
      <w:r w:rsidRPr="00F80619">
        <w:t xml:space="preserve">d’une </w:t>
      </w:r>
      <w:r w:rsidRPr="00F80619">
        <w:rPr>
          <w:b/>
        </w:rPr>
        <w:t>mise en commun de services</w:t>
      </w:r>
      <w:r w:rsidR="008B69C9" w:rsidRPr="00F80619">
        <w:t xml:space="preserve"> </w:t>
      </w:r>
      <w:r w:rsidRPr="00F80619">
        <w:t>en vue d’</w:t>
      </w:r>
      <w:r w:rsidR="008B69C9" w:rsidRPr="00F80619">
        <w:rPr>
          <w:b/>
        </w:rPr>
        <w:t xml:space="preserve">optimiser un développement </w:t>
      </w:r>
      <w:r w:rsidR="00321E4C" w:rsidRPr="00F80619">
        <w:rPr>
          <w:b/>
        </w:rPr>
        <w:t xml:space="preserve">dans la durée </w:t>
      </w:r>
      <w:r w:rsidR="00321E4C" w:rsidRPr="00F80619">
        <w:t>ou</w:t>
      </w:r>
      <w:r w:rsidR="00CA696D" w:rsidRPr="00F80619">
        <w:t xml:space="preserve"> </w:t>
      </w:r>
      <w:r w:rsidRPr="00F80619">
        <w:t>de répondre à</w:t>
      </w:r>
      <w:r w:rsidR="00321E4C" w:rsidRPr="00F80619">
        <w:t xml:space="preserve"> une </w:t>
      </w:r>
      <w:r w:rsidR="00321E4C" w:rsidRPr="00F80619">
        <w:rPr>
          <w:b/>
        </w:rPr>
        <w:t>sollicitation ponctuelle</w:t>
      </w:r>
      <w:r w:rsidR="00CA696D" w:rsidRPr="00F80619">
        <w:t>, limitée dans le temps</w:t>
      </w:r>
      <w:r w:rsidR="00321E4C" w:rsidRPr="00F80619">
        <w:t> ?</w:t>
      </w:r>
    </w:p>
    <w:p w:rsidR="00321E4C" w:rsidRPr="00F80619" w:rsidRDefault="00321E4C" w:rsidP="009403E6">
      <w:pPr>
        <w:pStyle w:val="Titre5"/>
      </w:pPr>
      <w:r w:rsidRPr="00F80619">
        <w:t xml:space="preserve">La coopération avec d’autres opérateurs relève-t-elle d’une </w:t>
      </w:r>
      <w:r w:rsidRPr="00F80619">
        <w:rPr>
          <w:b/>
        </w:rPr>
        <w:t>stratégie à long terme</w:t>
      </w:r>
      <w:r w:rsidRPr="00F80619">
        <w:t xml:space="preserve"> ou d’une </w:t>
      </w:r>
      <w:r w:rsidRPr="00F80619">
        <w:rPr>
          <w:b/>
        </w:rPr>
        <w:t>opportunité</w:t>
      </w:r>
      <w:r w:rsidRPr="00F80619">
        <w:t>, conduisant une opération particulière ?</w:t>
      </w:r>
    </w:p>
    <w:p w:rsidR="00321E4C" w:rsidRPr="00F80619" w:rsidRDefault="00321E4C" w:rsidP="009403E6">
      <w:pPr>
        <w:pStyle w:val="Titre5"/>
      </w:pPr>
      <w:r w:rsidRPr="00F80619">
        <w:t xml:space="preserve">La coopération envisagée peut-elle </w:t>
      </w:r>
      <w:r w:rsidR="0069783F" w:rsidRPr="00F80619">
        <w:t>a</w:t>
      </w:r>
      <w:r w:rsidRPr="00F80619">
        <w:t xml:space="preserve">voir pour support simplement une autorisation d’aménager ou de construire conjointe ou </w:t>
      </w:r>
      <w:r w:rsidR="00C11E9E" w:rsidRPr="00F80619">
        <w:t>justifie-t</w:t>
      </w:r>
      <w:r w:rsidRPr="00F80619">
        <w:t>-elle la constitution d’une structure commune, soit pér</w:t>
      </w:r>
      <w:r w:rsidR="00FE2D0D">
        <w:t>enne soit</w:t>
      </w:r>
      <w:r w:rsidR="009F735C" w:rsidRPr="00F80619">
        <w:t xml:space="preserve"> du moins d’une durée significative </w:t>
      </w:r>
      <w:r w:rsidR="00C11E9E" w:rsidRPr="00F80619">
        <w:t>?</w:t>
      </w:r>
    </w:p>
    <w:p w:rsidR="00C11E9E" w:rsidRPr="00F80619" w:rsidRDefault="00CA696D" w:rsidP="009403E6">
      <w:pPr>
        <w:pStyle w:val="Titre5"/>
      </w:pPr>
      <w:r w:rsidRPr="00F80619">
        <w:t>Quel</w:t>
      </w:r>
      <w:r w:rsidR="00262359">
        <w:t>s</w:t>
      </w:r>
      <w:r w:rsidRPr="00F80619">
        <w:t xml:space="preserve"> </w:t>
      </w:r>
      <w:r w:rsidR="009C6163" w:rsidRPr="00F80619">
        <w:t>sont</w:t>
      </w:r>
      <w:r w:rsidR="00134C21" w:rsidRPr="00F80619">
        <w:t xml:space="preserve"> </w:t>
      </w:r>
      <w:r w:rsidR="00C11E9E" w:rsidRPr="00F80619">
        <w:t>le</w:t>
      </w:r>
      <w:r w:rsidR="009C6163" w:rsidRPr="00F80619">
        <w:t>s</w:t>
      </w:r>
      <w:r w:rsidR="00C11E9E" w:rsidRPr="00F80619">
        <w:t xml:space="preserve"> </w:t>
      </w:r>
      <w:r w:rsidR="00C11E9E" w:rsidRPr="00FE2D0D">
        <w:t>degré</w:t>
      </w:r>
      <w:r w:rsidR="009C6163" w:rsidRPr="00FE2D0D">
        <w:t>s</w:t>
      </w:r>
      <w:r w:rsidR="00FE2D0D" w:rsidRPr="00FE2D0D">
        <w:t xml:space="preserve"> d’intégration des équipes, d</w:t>
      </w:r>
      <w:r w:rsidR="009C6163" w:rsidRPr="00FE2D0D">
        <w:t>es</w:t>
      </w:r>
      <w:r w:rsidR="00C11E9E" w:rsidRPr="00FE2D0D">
        <w:t xml:space="preserve"> culture</w:t>
      </w:r>
      <w:r w:rsidR="009C6163" w:rsidRPr="00FE2D0D">
        <w:t>s</w:t>
      </w:r>
      <w:r w:rsidR="00C11E9E" w:rsidRPr="00FE2D0D">
        <w:t xml:space="preserve"> d</w:t>
      </w:r>
      <w:r w:rsidR="009C6163" w:rsidRPr="00FE2D0D">
        <w:t>es</w:t>
      </w:r>
      <w:r w:rsidR="00C11E9E" w:rsidRPr="00FE2D0D">
        <w:t xml:space="preserve"> partenaire</w:t>
      </w:r>
      <w:r w:rsidR="009C6163" w:rsidRPr="00FE2D0D">
        <w:t>s</w:t>
      </w:r>
      <w:r w:rsidR="00FE2D0D">
        <w:t>,</w:t>
      </w:r>
      <w:r w:rsidR="00C11E9E" w:rsidRPr="00F80619">
        <w:t xml:space="preserve"> et l’échéance de l</w:t>
      </w:r>
      <w:r w:rsidR="009C6163" w:rsidRPr="00F80619">
        <w:t xml:space="preserve">eur </w:t>
      </w:r>
      <w:r w:rsidR="00C11E9E" w:rsidRPr="00F80619">
        <w:t xml:space="preserve">engagement ? </w:t>
      </w:r>
    </w:p>
    <w:p w:rsidR="0069783F" w:rsidRPr="00F80619" w:rsidRDefault="0069783F" w:rsidP="009403E6">
      <w:pPr>
        <w:pStyle w:val="Titre5"/>
      </w:pPr>
      <w:r w:rsidRPr="00F80619">
        <w:t>L</w:t>
      </w:r>
      <w:r w:rsidR="009A017B" w:rsidRPr="00F80619">
        <w:t>a</w:t>
      </w:r>
      <w:r w:rsidRPr="00F80619">
        <w:t xml:space="preserve"> </w:t>
      </w:r>
      <w:r w:rsidR="009C6163" w:rsidRPr="00F80619">
        <w:t xml:space="preserve">coopération </w:t>
      </w:r>
      <w:r w:rsidRPr="00F80619">
        <w:t>inter organisme</w:t>
      </w:r>
      <w:r w:rsidR="009C6163" w:rsidRPr="00F80619">
        <w:t>s</w:t>
      </w:r>
      <w:r w:rsidRPr="00F80619">
        <w:t xml:space="preserve"> s’inscrit-</w:t>
      </w:r>
      <w:r w:rsidR="009A017B" w:rsidRPr="00F80619">
        <w:t>elle</w:t>
      </w:r>
      <w:r w:rsidRPr="00F80619">
        <w:t xml:space="preserve"> dans une dynamique partenariale </w:t>
      </w:r>
      <w:r w:rsidR="009F1975" w:rsidRPr="00F80619">
        <w:t>déjà</w:t>
      </w:r>
      <w:r w:rsidR="009F1975" w:rsidRPr="00F80619">
        <w:rPr>
          <w:color w:val="FF0000"/>
        </w:rPr>
        <w:t xml:space="preserve"> </w:t>
      </w:r>
      <w:r w:rsidRPr="00F80619">
        <w:t>existante ?</w:t>
      </w:r>
    </w:p>
    <w:p w:rsidR="0069783F" w:rsidRDefault="0069783F" w:rsidP="009403E6">
      <w:pPr>
        <w:pStyle w:val="Titre5"/>
      </w:pPr>
      <w:r w:rsidRPr="00F80619">
        <w:t xml:space="preserve">Préfigure-t-il un projet de </w:t>
      </w:r>
      <w:r w:rsidR="001661B6" w:rsidRPr="00F80619">
        <w:t>rapprochement plus étroit</w:t>
      </w:r>
      <w:r w:rsidRPr="00F80619">
        <w:t xml:space="preserve"> à long terme ?</w:t>
      </w:r>
    </w:p>
    <w:p w:rsidR="009403E6" w:rsidRPr="009403E6" w:rsidRDefault="009403E6" w:rsidP="009403E6"/>
    <w:p w:rsidR="00CB007E" w:rsidRDefault="00E3206A" w:rsidP="009403E6">
      <w:pPr>
        <w:pStyle w:val="Titre2"/>
      </w:pPr>
      <w:bookmarkStart w:id="26" w:name="_Toc384583790"/>
      <w:bookmarkStart w:id="27" w:name="_Toc389727734"/>
      <w:bookmarkStart w:id="28" w:name="_Toc389811770"/>
      <w:r w:rsidRPr="00F80619">
        <w:lastRenderedPageBreak/>
        <w:t xml:space="preserve">La </w:t>
      </w:r>
      <w:r w:rsidR="00804517" w:rsidRPr="00F80619">
        <w:t>coopération inter</w:t>
      </w:r>
      <w:r w:rsidR="00A20450" w:rsidRPr="00F80619">
        <w:t xml:space="preserve"> </w:t>
      </w:r>
      <w:r w:rsidR="00804517" w:rsidRPr="00F80619">
        <w:t>organisme</w:t>
      </w:r>
      <w:r w:rsidR="00ED6DDC">
        <w:t>s</w:t>
      </w:r>
      <w:r w:rsidRPr="00F80619">
        <w:t xml:space="preserve"> en matière de foncier et d’aménagement</w:t>
      </w:r>
      <w:r w:rsidR="009F5A86" w:rsidRPr="00F80619">
        <w:t xml:space="preserve"> et </w:t>
      </w:r>
      <w:r w:rsidR="00F05900" w:rsidRPr="00F80619">
        <w:t>les Groupement</w:t>
      </w:r>
      <w:r w:rsidR="006C7C67" w:rsidRPr="00F80619">
        <w:t>s</w:t>
      </w:r>
      <w:r w:rsidR="00F05900" w:rsidRPr="00F80619">
        <w:t xml:space="preserve"> d’Intérêt </w:t>
      </w:r>
      <w:r w:rsidR="002D0C95" w:rsidRPr="00F80619">
        <w:t>E</w:t>
      </w:r>
      <w:r w:rsidR="00F05900" w:rsidRPr="00F80619">
        <w:t xml:space="preserve">conomique </w:t>
      </w:r>
      <w:r w:rsidR="002D0C95" w:rsidRPr="00F80619">
        <w:t>(GIE)</w:t>
      </w:r>
      <w:bookmarkEnd w:id="26"/>
      <w:bookmarkEnd w:id="27"/>
      <w:bookmarkEnd w:id="28"/>
      <w:r w:rsidR="00344D52" w:rsidRPr="00F80619">
        <w:t xml:space="preserve"> </w:t>
      </w:r>
    </w:p>
    <w:p w:rsidR="009403E6" w:rsidRPr="009403E6" w:rsidRDefault="009403E6" w:rsidP="009403E6"/>
    <w:p w:rsidR="00206AF1" w:rsidRPr="00F80619" w:rsidRDefault="00206AF1" w:rsidP="009403E6">
      <w:r w:rsidRPr="00F80619">
        <w:t xml:space="preserve">Les modalités de </w:t>
      </w:r>
      <w:r w:rsidR="001B673A">
        <w:t>coopération entre organismes Hlm</w:t>
      </w:r>
      <w:r w:rsidRPr="00F80619">
        <w:t xml:space="preserve"> sont </w:t>
      </w:r>
      <w:r w:rsidR="009A017B" w:rsidRPr="00F80619">
        <w:t xml:space="preserve">relativement </w:t>
      </w:r>
      <w:r w:rsidRPr="00F80619">
        <w:t>diversifiées. Y coexistent des modalités spécifiques au secteur HLM (société</w:t>
      </w:r>
      <w:r w:rsidR="00CA696D" w:rsidRPr="00F80619">
        <w:t xml:space="preserve"> </w:t>
      </w:r>
      <w:r w:rsidR="004E678C" w:rsidRPr="00F80619">
        <w:t xml:space="preserve">anonyme </w:t>
      </w:r>
      <w:r w:rsidRPr="00F80619">
        <w:t>de coordination</w:t>
      </w:r>
      <w:r w:rsidR="004E678C" w:rsidRPr="00F80619">
        <w:t xml:space="preserve"> par exemple</w:t>
      </w:r>
      <w:r w:rsidRPr="00F80619">
        <w:t>) et des modalités applicables à toutes les  formes de sociétés</w:t>
      </w:r>
      <w:r w:rsidR="004E678C" w:rsidRPr="00F80619">
        <w:t xml:space="preserve"> (GIE, mandat de gérance de patrimoine entre organismes</w:t>
      </w:r>
      <w:r w:rsidR="00603E55" w:rsidRPr="00F80619">
        <w:t xml:space="preserve">, </w:t>
      </w:r>
      <w:r w:rsidR="00FE2D0D" w:rsidRPr="00F80619">
        <w:t>etc.</w:t>
      </w:r>
      <w:r w:rsidRPr="00F80619">
        <w:t>).</w:t>
      </w:r>
    </w:p>
    <w:p w:rsidR="00694CB2" w:rsidRPr="00F80619" w:rsidRDefault="00D9300B" w:rsidP="009403E6">
      <w:pPr>
        <w:pStyle w:val="Titre4"/>
      </w:pPr>
      <w:r w:rsidRPr="00F80619">
        <w:t xml:space="preserve">Le </w:t>
      </w:r>
      <w:r w:rsidR="00D54C0D" w:rsidRPr="00F80619">
        <w:t>GIE</w:t>
      </w:r>
      <w:r w:rsidRPr="00F80619">
        <w:t>, une structure</w:t>
      </w:r>
      <w:r w:rsidR="00BB241E" w:rsidRPr="00F80619">
        <w:t xml:space="preserve"> qui se développe</w:t>
      </w:r>
      <w:r w:rsidR="009F5A86" w:rsidRPr="00F80619">
        <w:t xml:space="preserve"> dans une perspective</w:t>
      </w:r>
      <w:r w:rsidR="00694CB2" w:rsidRPr="00F80619">
        <w:t xml:space="preserve"> </w:t>
      </w:r>
      <w:r w:rsidR="00BB241E" w:rsidRPr="00F80619">
        <w:t xml:space="preserve">de </w:t>
      </w:r>
      <w:r w:rsidR="009F5A86" w:rsidRPr="00F80619">
        <w:t>mutualisation des</w:t>
      </w:r>
      <w:r w:rsidRPr="00F80619">
        <w:t xml:space="preserve"> compétence</w:t>
      </w:r>
      <w:r w:rsidR="006805DA" w:rsidRPr="00F80619">
        <w:t>s</w:t>
      </w:r>
      <w:r w:rsidRPr="00F80619">
        <w:t xml:space="preserve"> </w:t>
      </w:r>
      <w:r w:rsidR="0069783F" w:rsidRPr="00F80619">
        <w:t>et de partage des coûts</w:t>
      </w:r>
      <w:r w:rsidR="009C6163" w:rsidRPr="00F80619">
        <w:t>,</w:t>
      </w:r>
      <w:r w:rsidR="00BA2265" w:rsidRPr="00F80619">
        <w:t xml:space="preserve"> </w:t>
      </w:r>
      <w:r w:rsidR="00694CB2" w:rsidRPr="00F80619">
        <w:t xml:space="preserve">mais </w:t>
      </w:r>
      <w:r w:rsidR="00BB241E" w:rsidRPr="00F80619">
        <w:t>dont la réalité reste</w:t>
      </w:r>
      <w:r w:rsidR="009F1975" w:rsidRPr="00F80619">
        <w:t xml:space="preserve"> encore</w:t>
      </w:r>
      <w:r w:rsidR="00BB241E" w:rsidRPr="00F80619">
        <w:t xml:space="preserve"> </w:t>
      </w:r>
      <w:r w:rsidR="00694CB2" w:rsidRPr="00F80619">
        <w:t>peu connue</w:t>
      </w:r>
    </w:p>
    <w:p w:rsidR="00686129" w:rsidRPr="00F80619" w:rsidRDefault="00686129" w:rsidP="009403E6">
      <w:r w:rsidRPr="00F80619">
        <w:t>Créer un GIE ne revient pas véritablement à créer une entreprise</w:t>
      </w:r>
      <w:r w:rsidR="00FE2D0D">
        <w:t>,</w:t>
      </w:r>
      <w:r w:rsidRPr="00F80619">
        <w:t xml:space="preserve"> mais plutôt à </w:t>
      </w:r>
      <w:r w:rsidRPr="00F80619">
        <w:rPr>
          <w:b/>
        </w:rPr>
        <w:t>permettre le développement d'entreprises déjà existantes</w:t>
      </w:r>
      <w:r w:rsidRPr="00F80619">
        <w:t>. Le GIE permet en effet à plusieurs entreprises préexistantes de se regrouper pour faciliter ou développer leur activité économique, tout en conservant leur indépendance</w:t>
      </w:r>
      <w:r w:rsidR="00C50F92" w:rsidRPr="00F80619">
        <w:t>.</w:t>
      </w:r>
    </w:p>
    <w:p w:rsidR="00DA6A79" w:rsidRPr="00F80619" w:rsidRDefault="00EE3BE8" w:rsidP="009403E6">
      <w:r w:rsidRPr="00F80619">
        <w:t>O</w:t>
      </w:r>
      <w:r w:rsidR="004165F5" w:rsidRPr="00F80619">
        <w:t xml:space="preserve">n peut </w:t>
      </w:r>
      <w:r w:rsidRPr="00F80619">
        <w:t xml:space="preserve">actuellement </w:t>
      </w:r>
      <w:r w:rsidR="004165F5" w:rsidRPr="00F80619">
        <w:t xml:space="preserve">pressentir </w:t>
      </w:r>
      <w:r w:rsidR="00694CB2" w:rsidRPr="00F80619">
        <w:t>un mouvement des organismes Hlm à croiser et mutualiser leur</w:t>
      </w:r>
      <w:r w:rsidR="004165F5" w:rsidRPr="00F80619">
        <w:t>s</w:t>
      </w:r>
      <w:r w:rsidR="00694CB2" w:rsidRPr="00F80619">
        <w:t xml:space="preserve"> compétences sur les domaines de l’aménagement et du foncier à travers la création de GIE. Cependant, à l’échelle nationale</w:t>
      </w:r>
      <w:r w:rsidR="00DA6A79" w:rsidRPr="00F80619">
        <w:t>, et au sein du mouvement HLM,</w:t>
      </w:r>
      <w:r w:rsidR="00694CB2" w:rsidRPr="00F80619">
        <w:t xml:space="preserve"> </w:t>
      </w:r>
      <w:r w:rsidR="00694CB2" w:rsidRPr="00F80619">
        <w:rPr>
          <w:b/>
        </w:rPr>
        <w:t xml:space="preserve">la connaissance sur les GIE regroupant des </w:t>
      </w:r>
      <w:r w:rsidR="00D61BAF" w:rsidRPr="00F80619">
        <w:rPr>
          <w:b/>
        </w:rPr>
        <w:t xml:space="preserve">OPH, </w:t>
      </w:r>
      <w:r w:rsidR="00DA6A79" w:rsidRPr="00F80619">
        <w:rPr>
          <w:b/>
        </w:rPr>
        <w:t xml:space="preserve">ESH </w:t>
      </w:r>
      <w:r w:rsidR="00CA696D" w:rsidRPr="00F80619">
        <w:rPr>
          <w:b/>
        </w:rPr>
        <w:t>et Coopératives</w:t>
      </w:r>
      <w:r w:rsidR="00CA696D" w:rsidRPr="00F80619">
        <w:rPr>
          <w:b/>
          <w:color w:val="FF0000"/>
        </w:rPr>
        <w:t xml:space="preserve"> </w:t>
      </w:r>
      <w:r w:rsidR="00DA6A79" w:rsidRPr="00F80619">
        <w:rPr>
          <w:b/>
        </w:rPr>
        <w:t>doit être renforcé</w:t>
      </w:r>
      <w:r w:rsidR="00BC27E2" w:rsidRPr="00F80619">
        <w:rPr>
          <w:b/>
        </w:rPr>
        <w:t>e</w:t>
      </w:r>
      <w:r w:rsidR="00DA6A79" w:rsidRPr="00F80619">
        <w:t xml:space="preserve">. </w:t>
      </w:r>
      <w:r w:rsidR="002D0C95" w:rsidRPr="00F80619">
        <w:t>La</w:t>
      </w:r>
      <w:r w:rsidR="00D61BAF" w:rsidRPr="00F80619">
        <w:t xml:space="preserve"> </w:t>
      </w:r>
      <w:r w:rsidR="00DA6A79" w:rsidRPr="00F80619">
        <w:rPr>
          <w:b/>
        </w:rPr>
        <w:t>mission d’inventaire</w:t>
      </w:r>
      <w:r w:rsidR="00DA6A79" w:rsidRPr="00F80619">
        <w:t xml:space="preserve"> </w:t>
      </w:r>
      <w:r w:rsidRPr="00F80619">
        <w:t xml:space="preserve">objet de la présente publication </w:t>
      </w:r>
      <w:r w:rsidR="00E81045" w:rsidRPr="00F80619">
        <w:t xml:space="preserve">vise à </w:t>
      </w:r>
      <w:r w:rsidR="0069783F" w:rsidRPr="00F80619">
        <w:t xml:space="preserve">dresser </w:t>
      </w:r>
      <w:r w:rsidR="0069783F" w:rsidRPr="00F80619">
        <w:rPr>
          <w:b/>
        </w:rPr>
        <w:t xml:space="preserve">une </w:t>
      </w:r>
      <w:r w:rsidRPr="00F80619">
        <w:rPr>
          <w:b/>
        </w:rPr>
        <w:t xml:space="preserve">première </w:t>
      </w:r>
      <w:r w:rsidR="0069783F" w:rsidRPr="00F80619">
        <w:rPr>
          <w:b/>
        </w:rPr>
        <w:t>photographie</w:t>
      </w:r>
      <w:r w:rsidR="0069783F" w:rsidRPr="00F80619">
        <w:t xml:space="preserve"> </w:t>
      </w:r>
      <w:r w:rsidR="00DA6A79" w:rsidRPr="00F80619">
        <w:t>de la réalité de ces groupements en répondant</w:t>
      </w:r>
      <w:r w:rsidR="009F1975" w:rsidRPr="00F80619">
        <w:t xml:space="preserve"> autant que possible</w:t>
      </w:r>
      <w:r w:rsidR="00DA6A79" w:rsidRPr="00F80619">
        <w:t xml:space="preserve"> aux questions suivant</w:t>
      </w:r>
      <w:r w:rsidRPr="00F80619">
        <w:t>e</w:t>
      </w:r>
      <w:r w:rsidR="00DA6A79" w:rsidRPr="00F80619">
        <w:t>s :</w:t>
      </w:r>
    </w:p>
    <w:p w:rsidR="00EE3BE8" w:rsidRPr="00F80619" w:rsidRDefault="003D166B" w:rsidP="009403E6">
      <w:pPr>
        <w:pStyle w:val="Titre5"/>
      </w:pPr>
      <w:r w:rsidRPr="00F80619">
        <w:t>Quel</w:t>
      </w:r>
      <w:r w:rsidR="00E94616" w:rsidRPr="00F80619">
        <w:t>le</w:t>
      </w:r>
      <w:r w:rsidRPr="00F80619">
        <w:t xml:space="preserve"> est la réalité des GIE mutualisant les compétences </w:t>
      </w:r>
      <w:r w:rsidR="009F1975" w:rsidRPr="00F80619">
        <w:t xml:space="preserve">de l’action foncière </w:t>
      </w:r>
      <w:r w:rsidRPr="00F80619">
        <w:t>et de l’aménagement</w:t>
      </w:r>
      <w:r w:rsidR="001B673A">
        <w:t xml:space="preserve"> pour le compte d’organismes Hlm</w:t>
      </w:r>
      <w:r w:rsidRPr="00F80619">
        <w:t xml:space="preserve"> en France ? </w:t>
      </w:r>
    </w:p>
    <w:p w:rsidR="003D166B" w:rsidRPr="00F80619" w:rsidRDefault="003D166B" w:rsidP="009403E6">
      <w:pPr>
        <w:pStyle w:val="Titre5"/>
      </w:pPr>
      <w:r w:rsidRPr="00F80619">
        <w:t xml:space="preserve">Cette réalité est-elle homogène sur le territoire ou </w:t>
      </w:r>
      <w:r w:rsidR="0069783F" w:rsidRPr="00F80619">
        <w:t>au contraire contrastée</w:t>
      </w:r>
      <w:r w:rsidRPr="00F80619">
        <w:t> ?</w:t>
      </w:r>
    </w:p>
    <w:p w:rsidR="00BB241E" w:rsidRPr="00F80619" w:rsidRDefault="00BB241E" w:rsidP="009403E6">
      <w:pPr>
        <w:pStyle w:val="Titre5"/>
      </w:pPr>
      <w:r w:rsidRPr="00F80619">
        <w:t xml:space="preserve">Ces GIE ont-ils contribué à dynamiser les relations entre organismes Hlm ? </w:t>
      </w:r>
      <w:r w:rsidR="004165F5" w:rsidRPr="00F80619">
        <w:t>S</w:t>
      </w:r>
      <w:r w:rsidRPr="00F80619">
        <w:t>ont-ils le prolongement de p</w:t>
      </w:r>
      <w:r w:rsidR="00F57D22" w:rsidRPr="00F80619">
        <w:t>artenariat</w:t>
      </w:r>
      <w:r w:rsidR="00BC27E2" w:rsidRPr="00F80619">
        <w:t>s</w:t>
      </w:r>
      <w:r w:rsidR="00F57D22" w:rsidRPr="00F80619">
        <w:t xml:space="preserve"> déjà existant</w:t>
      </w:r>
      <w:r w:rsidR="00703595" w:rsidRPr="00F80619">
        <w:t>s ?</w:t>
      </w:r>
    </w:p>
    <w:p w:rsidR="00703595" w:rsidRPr="00F80619" w:rsidRDefault="00703595" w:rsidP="009403E6">
      <w:pPr>
        <w:pStyle w:val="Titre5"/>
      </w:pPr>
      <w:r w:rsidRPr="00F80619">
        <w:t>Quels sont l’objet et le périmètre exact des missions qui leur sont confiées ?</w:t>
      </w:r>
    </w:p>
    <w:p w:rsidR="00703595" w:rsidRPr="00F80619" w:rsidRDefault="00703595" w:rsidP="009403E6">
      <w:pPr>
        <w:pStyle w:val="Titre5"/>
      </w:pPr>
      <w:r w:rsidRPr="00F80619">
        <w:t>Comment le fin</w:t>
      </w:r>
      <w:r w:rsidR="00BC27E2" w:rsidRPr="00F80619">
        <w:t>ancement de ces groupements est-</w:t>
      </w:r>
      <w:r w:rsidRPr="00F80619">
        <w:t>il assuré ?</w:t>
      </w:r>
    </w:p>
    <w:p w:rsidR="00703595" w:rsidRPr="00F80619" w:rsidRDefault="00703595" w:rsidP="009403E6">
      <w:pPr>
        <w:pStyle w:val="Titre5"/>
      </w:pPr>
      <w:r w:rsidRPr="00F80619">
        <w:t>De quels moyens disposent-ils, au regard des objectifs qui lui sont assignés ?</w:t>
      </w:r>
    </w:p>
    <w:p w:rsidR="00703595" w:rsidRPr="00F80619" w:rsidRDefault="00703595" w:rsidP="009403E6">
      <w:pPr>
        <w:pStyle w:val="Titre5"/>
      </w:pPr>
      <w:r w:rsidRPr="00F80619">
        <w:t>Ces groupements offrent-</w:t>
      </w:r>
      <w:r w:rsidR="00BC27E2" w:rsidRPr="00F80619">
        <w:t>ils effectivement à leur membre</w:t>
      </w:r>
      <w:r w:rsidRPr="00F80619">
        <w:t xml:space="preserve"> une souplesse de gestion supérieure ?</w:t>
      </w:r>
    </w:p>
    <w:p w:rsidR="00703595" w:rsidRPr="00F80619" w:rsidRDefault="00703595" w:rsidP="009403E6">
      <w:pPr>
        <w:pStyle w:val="Titre5"/>
      </w:pPr>
      <w:r w:rsidRPr="00F80619">
        <w:t>Quelles sont, le cas échéant, les limites rencontrées par les GIE ?</w:t>
      </w:r>
    </w:p>
    <w:p w:rsidR="00BC27E2" w:rsidRPr="00F80619" w:rsidRDefault="00BC27E2" w:rsidP="009403E6">
      <w:pPr>
        <w:pStyle w:val="Titre5"/>
      </w:pPr>
      <w:r w:rsidRPr="00F80619">
        <w:t xml:space="preserve">Le GIE </w:t>
      </w:r>
      <w:r w:rsidR="00DE04C3" w:rsidRPr="00F80619">
        <w:t xml:space="preserve">ne </w:t>
      </w:r>
      <w:r w:rsidR="009F1975" w:rsidRPr="00F80619">
        <w:t xml:space="preserve"> risquent-ils pas de « siphonner » </w:t>
      </w:r>
      <w:r w:rsidR="00DE04C3" w:rsidRPr="00F80619">
        <w:t>une part importante des compétences de ses organismes membres</w:t>
      </w:r>
      <w:r w:rsidRPr="00F80619">
        <w:t xml:space="preserve"> ? Quel est le bon équilibre ?  </w:t>
      </w:r>
    </w:p>
    <w:p w:rsidR="00703595" w:rsidRPr="00F80619" w:rsidRDefault="00703595" w:rsidP="009403E6">
      <w:pPr>
        <w:pStyle w:val="Titre5"/>
      </w:pPr>
      <w:r w:rsidRPr="00F80619">
        <w:t xml:space="preserve">Enfin, eu égard aux règles </w:t>
      </w:r>
      <w:r w:rsidR="003347AC" w:rsidRPr="00F80619">
        <w:t xml:space="preserve">générales </w:t>
      </w:r>
      <w:r w:rsidRPr="00F80619">
        <w:t xml:space="preserve">du code du commerce qui </w:t>
      </w:r>
      <w:r w:rsidR="003347AC" w:rsidRPr="00F80619">
        <w:t xml:space="preserve">sont à l’origine </w:t>
      </w:r>
      <w:r w:rsidR="000F50F0" w:rsidRPr="00F80619">
        <w:t xml:space="preserve">des GIE </w:t>
      </w:r>
      <w:r w:rsidR="003347AC" w:rsidRPr="00F80619">
        <w:t>(nonobstant d’autres textes spécifiquement applicables aux organismes HLM)</w:t>
      </w:r>
      <w:r w:rsidRPr="00F80619">
        <w:t>, quels so</w:t>
      </w:r>
      <w:r w:rsidR="00BC27E2" w:rsidRPr="00F80619">
        <w:t xml:space="preserve">nt les risques notamment financiers, supportés par </w:t>
      </w:r>
      <w:r w:rsidR="000F50F0" w:rsidRPr="00F80619">
        <w:t>les</w:t>
      </w:r>
      <w:r w:rsidR="00BC27E2" w:rsidRPr="00F80619">
        <w:t xml:space="preserve"> membres ?</w:t>
      </w:r>
    </w:p>
    <w:p w:rsidR="00265C31" w:rsidRDefault="00265C31" w:rsidP="009403E6"/>
    <w:p w:rsidR="00265C31" w:rsidRDefault="004165F5" w:rsidP="009403E6">
      <w:r w:rsidRPr="00F80619">
        <w:t xml:space="preserve">Ainsi, la question </w:t>
      </w:r>
      <w:r w:rsidR="0069783F" w:rsidRPr="00F80619">
        <w:t xml:space="preserve">générale </w:t>
      </w:r>
      <w:r w:rsidRPr="00F80619">
        <w:t xml:space="preserve">sous-tendant </w:t>
      </w:r>
      <w:r w:rsidR="009C6163" w:rsidRPr="00F80619">
        <w:t>cette</w:t>
      </w:r>
      <w:r w:rsidRPr="00F80619">
        <w:t xml:space="preserve"> </w:t>
      </w:r>
      <w:r w:rsidR="0069783F" w:rsidRPr="00F80619">
        <w:t>démarche d’</w:t>
      </w:r>
      <w:r w:rsidR="00854164" w:rsidRPr="00F80619">
        <w:t>enquête et d’</w:t>
      </w:r>
      <w:r w:rsidR="0069783F" w:rsidRPr="00F80619">
        <w:t>inventaire</w:t>
      </w:r>
      <w:r w:rsidRPr="00F80619">
        <w:t xml:space="preserve"> peut être résumée de la façon suivante : « l</w:t>
      </w:r>
      <w:r w:rsidR="00BC27E2" w:rsidRPr="00F80619">
        <w:t>e</w:t>
      </w:r>
      <w:r w:rsidR="003D166B" w:rsidRPr="00F80619">
        <w:t xml:space="preserve"> GIE </w:t>
      </w:r>
      <w:r w:rsidR="00BC27E2" w:rsidRPr="00F80619">
        <w:t xml:space="preserve">est-il </w:t>
      </w:r>
      <w:r w:rsidR="000F50F0" w:rsidRPr="00F80619">
        <w:t>l’une des voies d’avenir de l’inter organisme</w:t>
      </w:r>
      <w:r w:rsidR="009A017B" w:rsidRPr="00F80619">
        <w:t>s</w:t>
      </w:r>
      <w:r w:rsidR="00BC27E2" w:rsidRPr="00F80619">
        <w:t xml:space="preserve"> en matière d’aménagement et de foncier </w:t>
      </w:r>
      <w:r w:rsidR="002D0C95" w:rsidRPr="00F80619">
        <w:t>» ?</w:t>
      </w:r>
      <w:r w:rsidR="0069783F" w:rsidRPr="00F80619">
        <w:t xml:space="preserve"> </w:t>
      </w:r>
      <w:r w:rsidRPr="00F80619">
        <w:t>Q</w:t>
      </w:r>
      <w:r w:rsidR="009F5A86" w:rsidRPr="00F80619">
        <w:t>uelle forme</w:t>
      </w:r>
      <w:r w:rsidRPr="00F80619">
        <w:t xml:space="preserve"> prend-il </w:t>
      </w:r>
      <w:r w:rsidR="00AE56C0" w:rsidRPr="00F80619">
        <w:t>aujourd’hui </w:t>
      </w:r>
      <w:r w:rsidRPr="00F80619">
        <w:t>? A quelle organisation obéit-il ? F</w:t>
      </w:r>
      <w:r w:rsidR="00BC27E2" w:rsidRPr="00F80619">
        <w:t xml:space="preserve">aut-il </w:t>
      </w:r>
      <w:r w:rsidR="00473C0B" w:rsidRPr="00F80619">
        <w:t xml:space="preserve">le </w:t>
      </w:r>
      <w:r w:rsidR="00BC27E2" w:rsidRPr="00F80619">
        <w:t>privilégier</w:t>
      </w:r>
      <w:r w:rsidR="003D166B" w:rsidRPr="00F80619">
        <w:t xml:space="preserve"> </w:t>
      </w:r>
      <w:r w:rsidR="00473C0B" w:rsidRPr="00F80619">
        <w:t xml:space="preserve">à </w:t>
      </w:r>
      <w:r w:rsidR="003D166B" w:rsidRPr="00F80619">
        <w:t>d’autres formes</w:t>
      </w:r>
      <w:r w:rsidR="00BC27E2" w:rsidRPr="00F80619">
        <w:t> de mutualisation?</w:t>
      </w:r>
    </w:p>
    <w:p w:rsidR="00FE0F7F" w:rsidRDefault="00FE0F7F" w:rsidP="009403E6">
      <w:pPr>
        <w:sectPr w:rsidR="00FE0F7F" w:rsidSect="00FE0F7F">
          <w:headerReference w:type="even" r:id="rId18"/>
          <w:headerReference w:type="default" r:id="rId19"/>
          <w:type w:val="continuous"/>
          <w:pgSz w:w="11906" w:h="16838"/>
          <w:pgMar w:top="1417" w:right="1417" w:bottom="1417" w:left="1417" w:header="708" w:footer="708" w:gutter="0"/>
          <w:cols w:space="708"/>
          <w:docGrid w:linePitch="360"/>
        </w:sectPr>
      </w:pPr>
    </w:p>
    <w:p w:rsidR="00265C31" w:rsidRDefault="00265C31" w:rsidP="009403E6">
      <w:r>
        <w:lastRenderedPageBreak/>
        <w:br w:type="page"/>
      </w:r>
    </w:p>
    <w:p w:rsidR="001829FB" w:rsidRPr="0075408D" w:rsidRDefault="00220C93" w:rsidP="006F3F1C">
      <w:pPr>
        <w:pStyle w:val="Titre1"/>
        <w:jc w:val="left"/>
        <w:rPr>
          <w:rStyle w:val="Titre1Car"/>
        </w:rPr>
      </w:pPr>
      <w:r w:rsidRPr="0075408D">
        <w:lastRenderedPageBreak/>
        <w:drawing>
          <wp:anchor distT="0" distB="0" distL="114300" distR="114300" simplePos="0" relativeHeight="251672576" behindDoc="1" locked="0" layoutInCell="1" allowOverlap="1" wp14:anchorId="71AE5A5D" wp14:editId="48CDA85B">
            <wp:simplePos x="0" y="0"/>
            <wp:positionH relativeFrom="column">
              <wp:posOffset>77470</wp:posOffset>
            </wp:positionH>
            <wp:positionV relativeFrom="paragraph">
              <wp:posOffset>-376555</wp:posOffset>
            </wp:positionV>
            <wp:extent cx="794385" cy="953135"/>
            <wp:effectExtent l="0" t="3175" r="2540" b="254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ille-rouge.jpg"/>
                    <pic:cNvPicPr/>
                  </pic:nvPicPr>
                  <pic:blipFill>
                    <a:blip r:embed="rId14" cstate="print">
                      <a:extLst>
                        <a:ext uri="{28A0092B-C50C-407E-A947-70E740481C1C}">
                          <a14:useLocalDpi xmlns:a14="http://schemas.microsoft.com/office/drawing/2010/main" val="0"/>
                        </a:ext>
                      </a:extLst>
                    </a:blip>
                    <a:stretch>
                      <a:fillRect/>
                    </a:stretch>
                  </pic:blipFill>
                  <pic:spPr>
                    <a:xfrm rot="16200000">
                      <a:off x="0" y="0"/>
                      <a:ext cx="794385" cy="953135"/>
                    </a:xfrm>
                    <a:prstGeom prst="rect">
                      <a:avLst/>
                    </a:prstGeom>
                  </pic:spPr>
                </pic:pic>
              </a:graphicData>
            </a:graphic>
            <wp14:sizeRelH relativeFrom="page">
              <wp14:pctWidth>0</wp14:pctWidth>
            </wp14:sizeRelH>
            <wp14:sizeRelV relativeFrom="page">
              <wp14:pctHeight>0</wp14:pctHeight>
            </wp14:sizeRelV>
          </wp:anchor>
        </w:drawing>
      </w:r>
      <w:r w:rsidRPr="0075408D">
        <mc:AlternateContent>
          <mc:Choice Requires="wps">
            <w:drawing>
              <wp:anchor distT="0" distB="0" distL="114300" distR="114300" simplePos="0" relativeHeight="251673600" behindDoc="0" locked="0" layoutInCell="1" allowOverlap="1" wp14:anchorId="7E58F677" wp14:editId="35F4214D">
                <wp:simplePos x="0" y="0"/>
                <wp:positionH relativeFrom="column">
                  <wp:posOffset>235585</wp:posOffset>
                </wp:positionH>
                <wp:positionV relativeFrom="paragraph">
                  <wp:posOffset>-171018</wp:posOffset>
                </wp:positionV>
                <wp:extent cx="914400" cy="91440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265C31" w:rsidRDefault="003B4F36" w:rsidP="009403E6">
                            <w:pPr>
                              <w:pStyle w:val="Numero"/>
                            </w:pPr>
                            <w:r w:rsidRPr="00265C31">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7" o:spid="_x0000_s1031" type="#_x0000_t202" style="position:absolute;left:0;text-align:left;margin-left:18.55pt;margin-top:-13.45pt;width:1in;height:1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" filled="f" stroked="f" strokeweight=".5pt">
                <v:textbox>
                  <w:txbxContent>
                    <w:p w:rsidR="003B4F36" w:rsidRPr="00265C31" w:rsidRDefault="003B4F36" w:rsidP="009403E6">
                      <w:pPr>
                        <w:pStyle w:val="Numero"/>
                      </w:pPr>
                      <w:r w:rsidRPr="00265C31">
                        <w:t>1</w:t>
                      </w:r>
                    </w:p>
                  </w:txbxContent>
                </v:textbox>
              </v:shape>
            </w:pict>
          </mc:Fallback>
        </mc:AlternateContent>
      </w:r>
      <w:bookmarkStart w:id="29" w:name="_Toc389727735"/>
      <w:bookmarkStart w:id="30" w:name="_Toc389811771"/>
      <w:r w:rsidR="000925EA" w:rsidRPr="0075408D">
        <w:t>Partie 1 : Présentation de la forme de coopération inter organismes de type GIE</w:t>
      </w:r>
      <w:bookmarkEnd w:id="29"/>
      <w:bookmarkEnd w:id="30"/>
    </w:p>
    <w:p w:rsidR="00265C31" w:rsidRDefault="00265C31" w:rsidP="009403E6">
      <w:pPr>
        <w:pStyle w:val="Paragraphedeliste"/>
        <w:numPr>
          <w:ilvl w:val="0"/>
          <w:numId w:val="0"/>
        </w:numPr>
        <w:ind w:left="1069"/>
      </w:pPr>
    </w:p>
    <w:p w:rsidR="000925EA" w:rsidRDefault="00B1608B" w:rsidP="009403E6">
      <w:pPr>
        <w:rPr>
          <w:rFonts w:ascii="Arial Gras" w:hAnsi="Arial Gras"/>
          <w:b/>
          <w:bCs/>
          <w:smallCaps/>
          <w:color w:val="000000"/>
        </w:rPr>
      </w:pPr>
      <w:r w:rsidRPr="00F80619">
        <w:t xml:space="preserve">Cette partie ne sera </w:t>
      </w:r>
      <w:r w:rsidR="009F1975" w:rsidRPr="00F80619">
        <w:t xml:space="preserve">que peu </w:t>
      </w:r>
      <w:r w:rsidRPr="00F80619">
        <w:t>développée dans la mesure où les spécificités juridiques des Groupements d’Intérêt Economique ont fait l’objet d’une analyse détaillée dans le guide de l’USH</w:t>
      </w:r>
      <w:r w:rsidR="003A4A13" w:rsidRPr="00F80619">
        <w:t xml:space="preserve"> (n°154)</w:t>
      </w:r>
      <w:r w:rsidRPr="00F80619">
        <w:t xml:space="preserve"> sur les</w:t>
      </w:r>
      <w:r w:rsidR="001B673A">
        <w:t xml:space="preserve"> coopérations entre organismes </w:t>
      </w:r>
      <w:r w:rsidRPr="00F80619">
        <w:t xml:space="preserve">Hlm et partenariats hlm – privé. Sont toutefois rappelés ci-après les principaux éléments utiles </w:t>
      </w:r>
      <w:r w:rsidR="00EE145A" w:rsidRPr="00F80619">
        <w:t>à</w:t>
      </w:r>
      <w:r w:rsidR="009A017B" w:rsidRPr="00F80619">
        <w:t xml:space="preserve"> </w:t>
      </w:r>
      <w:r w:rsidR="003A4A13" w:rsidRPr="00F80619">
        <w:t xml:space="preserve">la </w:t>
      </w:r>
      <w:r w:rsidR="00EE145A" w:rsidRPr="00F80619">
        <w:t xml:space="preserve">compréhension de la forme juridique du GIE et </w:t>
      </w:r>
      <w:r w:rsidRPr="00F80619">
        <w:t>à la réalisation de l’enquête.</w:t>
      </w:r>
      <w:bookmarkStart w:id="31" w:name="_Toc384583792"/>
    </w:p>
    <w:p w:rsidR="000925EA" w:rsidRDefault="000925EA" w:rsidP="009403E6">
      <w:pPr>
        <w:pStyle w:val="Paragraphedeliste"/>
        <w:numPr>
          <w:ilvl w:val="0"/>
          <w:numId w:val="0"/>
        </w:numPr>
        <w:ind w:left="1069"/>
      </w:pPr>
    </w:p>
    <w:p w:rsidR="00DA6A79" w:rsidRPr="009403E6" w:rsidRDefault="00B900C1" w:rsidP="009403E6">
      <w:pPr>
        <w:pStyle w:val="Titre2"/>
        <w:numPr>
          <w:ilvl w:val="0"/>
          <w:numId w:val="40"/>
        </w:numPr>
        <w:rPr>
          <w:color w:val="000000"/>
        </w:rPr>
      </w:pPr>
      <w:bookmarkStart w:id="32" w:name="_Ref389043911"/>
      <w:bookmarkStart w:id="33" w:name="_Toc389727736"/>
      <w:bookmarkStart w:id="34" w:name="_Toc389811772"/>
      <w:r w:rsidRPr="00F80619">
        <w:t>N</w:t>
      </w:r>
      <w:r w:rsidR="00DA6A79" w:rsidRPr="00F80619">
        <w:t>ature</w:t>
      </w:r>
      <w:r w:rsidR="00AE56C0" w:rsidRPr="00F80619">
        <w:t xml:space="preserve"> et objet</w:t>
      </w:r>
      <w:r w:rsidR="00F827E0" w:rsidRPr="00F80619">
        <w:t xml:space="preserve"> du </w:t>
      </w:r>
      <w:proofErr w:type="spellStart"/>
      <w:r w:rsidR="00F827E0" w:rsidRPr="00F80619">
        <w:t>gie</w:t>
      </w:r>
      <w:bookmarkEnd w:id="31"/>
      <w:bookmarkEnd w:id="32"/>
      <w:bookmarkEnd w:id="33"/>
      <w:bookmarkEnd w:id="34"/>
      <w:proofErr w:type="spellEnd"/>
    </w:p>
    <w:p w:rsidR="00942ACE" w:rsidRPr="00DF6F99" w:rsidRDefault="00942ACE" w:rsidP="009403E6">
      <w:pPr>
        <w:pStyle w:val="Paragraphedeliste"/>
        <w:numPr>
          <w:ilvl w:val="0"/>
          <w:numId w:val="0"/>
        </w:numPr>
        <w:ind w:left="1069"/>
      </w:pPr>
    </w:p>
    <w:p w:rsidR="00DA6A79" w:rsidRPr="00F80619" w:rsidRDefault="00DA6A79" w:rsidP="009403E6">
      <w:r w:rsidRPr="00F80619">
        <w:t xml:space="preserve">Cette </w:t>
      </w:r>
      <w:r w:rsidRPr="00F80619">
        <w:rPr>
          <w:b/>
        </w:rPr>
        <w:t>forme juridique particulière, intermédiaire entre la société et l'association</w:t>
      </w:r>
      <w:r w:rsidRPr="00F80619">
        <w:t xml:space="preserve">, a été </w:t>
      </w:r>
      <w:r w:rsidR="00BD3FB5" w:rsidRPr="00F80619">
        <w:t xml:space="preserve">créée </w:t>
      </w:r>
      <w:r w:rsidRPr="00F80619">
        <w:t>par l'ordonnance n°67-821 du 23 septembre 1967</w:t>
      </w:r>
      <w:r w:rsidR="00BD3FB5" w:rsidRPr="00F80619">
        <w:t xml:space="preserve"> sur les groupements d’intérêt économique</w:t>
      </w:r>
      <w:r w:rsidRPr="00F80619">
        <w:t xml:space="preserve">, </w:t>
      </w:r>
      <w:r w:rsidR="00BD3FB5" w:rsidRPr="00F80619">
        <w:t xml:space="preserve">dont les dispositions ont ensuite été </w:t>
      </w:r>
      <w:r w:rsidRPr="00F80619">
        <w:t>modifiée</w:t>
      </w:r>
      <w:r w:rsidR="00BD3FB5" w:rsidRPr="00F80619">
        <w:t>s</w:t>
      </w:r>
      <w:r w:rsidRPr="00F80619">
        <w:t xml:space="preserve"> par la loi n°</w:t>
      </w:r>
      <w:r w:rsidR="00BD3FB5" w:rsidRPr="00F80619">
        <w:t xml:space="preserve"> </w:t>
      </w:r>
      <w:r w:rsidRPr="00F80619">
        <w:t>89-377 du 13 juin 1989</w:t>
      </w:r>
      <w:r w:rsidR="00BD3FB5" w:rsidRPr="00F80619">
        <w:t xml:space="preserve"> puis </w:t>
      </w:r>
      <w:r w:rsidRPr="00F80619">
        <w:t>codifiée</w:t>
      </w:r>
      <w:r w:rsidR="00BD3FB5" w:rsidRPr="00F80619">
        <w:t>s</w:t>
      </w:r>
      <w:r w:rsidRPr="00F80619">
        <w:t xml:space="preserve"> </w:t>
      </w:r>
      <w:r w:rsidR="00BD3FB5" w:rsidRPr="00F80619">
        <w:t xml:space="preserve">aux </w:t>
      </w:r>
      <w:r w:rsidRPr="00F80619">
        <w:t>articles L</w:t>
      </w:r>
      <w:r w:rsidR="00BD3FB5" w:rsidRPr="00F80619">
        <w:t xml:space="preserve">. </w:t>
      </w:r>
      <w:r w:rsidRPr="00F80619">
        <w:t>251-1</w:t>
      </w:r>
      <w:r w:rsidR="00BD3FB5" w:rsidRPr="00F80619">
        <w:t xml:space="preserve"> </w:t>
      </w:r>
      <w:r w:rsidRPr="00F80619">
        <w:t>à L</w:t>
      </w:r>
      <w:r w:rsidR="00BD3FB5" w:rsidRPr="00F80619">
        <w:t xml:space="preserve">. </w:t>
      </w:r>
      <w:r w:rsidRPr="00F80619">
        <w:t>251-23 du Code du commerce.</w:t>
      </w:r>
    </w:p>
    <w:p w:rsidR="00DA6A79" w:rsidRPr="00F80619" w:rsidRDefault="00DA6A79" w:rsidP="009403E6">
      <w:pPr>
        <w:rPr>
          <w:highlight w:val="yellow"/>
        </w:rPr>
      </w:pPr>
      <w:r w:rsidRPr="00F80619">
        <w:t xml:space="preserve">Le </w:t>
      </w:r>
      <w:r w:rsidRPr="00F80619">
        <w:rPr>
          <w:b/>
        </w:rPr>
        <w:t>GIE</w:t>
      </w:r>
      <w:r w:rsidRPr="00F80619">
        <w:t xml:space="preserve"> est une </w:t>
      </w:r>
      <w:r w:rsidRPr="00F80619">
        <w:rPr>
          <w:b/>
        </w:rPr>
        <w:t>personne morale de droit privé, civile ou commercial</w:t>
      </w:r>
      <w:r w:rsidR="002D0C95" w:rsidRPr="00F80619">
        <w:rPr>
          <w:b/>
        </w:rPr>
        <w:t>e</w:t>
      </w:r>
      <w:r w:rsidRPr="00F80619">
        <w:t xml:space="preserve"> selon l'objet poursuivi par ses membres. Il faut noter, cependant, que les membres d'un GIE de nature commerciale n'acquièrent pas la qualité de commerçants, du simple fait de leur participation à ce groupement.</w:t>
      </w:r>
    </w:p>
    <w:p w:rsidR="00942ACE" w:rsidRPr="00F80619" w:rsidRDefault="00DA6A79" w:rsidP="009403E6">
      <w:r w:rsidRPr="00F80619">
        <w:t xml:space="preserve">Le GIE est constitué pour </w:t>
      </w:r>
      <w:r w:rsidRPr="00F80619">
        <w:rPr>
          <w:b/>
        </w:rPr>
        <w:t>une durée déterminée</w:t>
      </w:r>
      <w:r w:rsidRPr="00F80619">
        <w:t>.</w:t>
      </w:r>
    </w:p>
    <w:p w:rsidR="00DA6A79" w:rsidRPr="00F80619" w:rsidRDefault="00DA6A79" w:rsidP="009403E6">
      <w:r w:rsidRPr="00F80619">
        <w:t xml:space="preserve">Son objet est </w:t>
      </w:r>
      <w:r w:rsidR="00BD3FB5" w:rsidRPr="00F80619">
        <w:t xml:space="preserve">nécessairement </w:t>
      </w:r>
      <w:r w:rsidRPr="00F80619">
        <w:t xml:space="preserve">économique : le GIE permet à ses membres de </w:t>
      </w:r>
      <w:r w:rsidRPr="00F80619">
        <w:rPr>
          <w:b/>
        </w:rPr>
        <w:t>faciliter ou</w:t>
      </w:r>
      <w:r w:rsidR="00AE56C0" w:rsidRPr="00F80619">
        <w:t xml:space="preserve"> de</w:t>
      </w:r>
      <w:r w:rsidRPr="00F80619">
        <w:rPr>
          <w:b/>
        </w:rPr>
        <w:t xml:space="preserve"> développer leur activité économique, </w:t>
      </w:r>
      <w:r w:rsidRPr="00F80619">
        <w:t>d'</w:t>
      </w:r>
      <w:r w:rsidRPr="00F80619">
        <w:rPr>
          <w:b/>
        </w:rPr>
        <w:t xml:space="preserve">améliorer </w:t>
      </w:r>
      <w:r w:rsidRPr="00F80619">
        <w:t>ou d'</w:t>
      </w:r>
      <w:r w:rsidRPr="00F80619">
        <w:rPr>
          <w:b/>
        </w:rPr>
        <w:t>accroître les résultats de cette activité</w:t>
      </w:r>
      <w:r w:rsidRPr="00F80619">
        <w:t>. Cependant, il ne doit pas prendre à son compte toute l'activité de ses membres (</w:t>
      </w:r>
      <w:r w:rsidR="00AE56C0" w:rsidRPr="00F80619">
        <w:t xml:space="preserve">dans cette hypothèse, il y a alors </w:t>
      </w:r>
      <w:r w:rsidRPr="00F80619">
        <w:t xml:space="preserve">création d'une société de fait). </w:t>
      </w:r>
      <w:r w:rsidRPr="00F80619">
        <w:rPr>
          <w:b/>
        </w:rPr>
        <w:t>Il n'a pas pour but la recherche de bénéfices mais il peut, accessoirement, en réaliser</w:t>
      </w:r>
      <w:r w:rsidRPr="00F80619">
        <w:t>.</w:t>
      </w:r>
    </w:p>
    <w:p w:rsidR="00DA6A79" w:rsidRDefault="00DA6A79" w:rsidP="009403E6">
      <w:pPr>
        <w:rPr>
          <w:lang w:eastAsia="fr-FR"/>
        </w:rPr>
      </w:pPr>
      <w:r w:rsidRPr="00F80619">
        <w:rPr>
          <w:lang w:eastAsia="fr-FR"/>
        </w:rPr>
        <w:t>L'objet peut être civil, commercial ou agricole selon la nature de l'activité du GIE.</w:t>
      </w:r>
      <w:r w:rsidRPr="00F80619">
        <w:rPr>
          <w:lang w:eastAsia="fr-FR"/>
        </w:rPr>
        <w:br/>
        <w:t xml:space="preserve">L'activité du GIE doit être </w:t>
      </w:r>
      <w:r w:rsidRPr="00F80619">
        <w:rPr>
          <w:b/>
          <w:lang w:eastAsia="fr-FR"/>
        </w:rPr>
        <w:t xml:space="preserve">le prolongement de l'activité économique de ses membres. </w:t>
      </w:r>
      <w:r w:rsidRPr="00F80619">
        <w:rPr>
          <w:lang w:eastAsia="fr-FR"/>
        </w:rPr>
        <w:t>Elle ne doit pas s'y substituer.</w:t>
      </w:r>
    </w:p>
    <w:p w:rsidR="009403E6" w:rsidRPr="00F80619" w:rsidRDefault="009403E6" w:rsidP="009403E6">
      <w:pPr>
        <w:rPr>
          <w:lang w:eastAsia="fr-FR"/>
        </w:rPr>
      </w:pPr>
    </w:p>
    <w:p w:rsidR="00DA6A79" w:rsidRPr="00F80619" w:rsidRDefault="00AE56C0" w:rsidP="009403E6">
      <w:pPr>
        <w:pStyle w:val="Titre2"/>
      </w:pPr>
      <w:bookmarkStart w:id="35" w:name="_Toc384583793"/>
      <w:bookmarkStart w:id="36" w:name="_Ref389044123"/>
      <w:bookmarkStart w:id="37" w:name="_Toc389727737"/>
      <w:bookmarkStart w:id="38" w:name="_Toc389811773"/>
      <w:r w:rsidRPr="00F80619">
        <w:t>Les</w:t>
      </w:r>
      <w:bookmarkEnd w:id="35"/>
      <w:r w:rsidRPr="00F80619">
        <w:t xml:space="preserve"> </w:t>
      </w:r>
      <w:bookmarkStart w:id="39" w:name="_Toc384583794"/>
      <w:r w:rsidRPr="00F80619">
        <w:t>m</w:t>
      </w:r>
      <w:r w:rsidR="00DA6A79" w:rsidRPr="00F80619">
        <w:t>embres</w:t>
      </w:r>
      <w:r w:rsidRPr="00F80619">
        <w:t xml:space="preserve"> du GIE</w:t>
      </w:r>
      <w:bookmarkEnd w:id="36"/>
      <w:bookmarkEnd w:id="37"/>
      <w:bookmarkEnd w:id="38"/>
      <w:bookmarkEnd w:id="39"/>
    </w:p>
    <w:p w:rsidR="00DA6A79" w:rsidRDefault="00DA6A79" w:rsidP="009403E6"/>
    <w:p w:rsidR="00BD3FB5" w:rsidRPr="00F80619" w:rsidRDefault="00BD3FB5" w:rsidP="009403E6">
      <w:r w:rsidRPr="00F80619">
        <w:t>Un GIE peut être constitué par deux ou plusieurs personnes physiques ou morales, de droit privé ou de droit public.</w:t>
      </w:r>
    </w:p>
    <w:p w:rsidR="00BD3FB5" w:rsidRPr="00F80619" w:rsidRDefault="00BD3FB5" w:rsidP="009403E6">
      <w:r w:rsidRPr="00F80619">
        <w:t xml:space="preserve">Le troisième alinéa de l’article L. 251-1 du Code de commerce exige par ailleurs que </w:t>
      </w:r>
      <w:r w:rsidRPr="00F80619">
        <w:rPr>
          <w:b/>
        </w:rPr>
        <w:t>l’activité du GIE se rattache à l'activité économique de ses membres</w:t>
      </w:r>
      <w:r w:rsidRPr="00F80619">
        <w:t xml:space="preserve"> et qu’elle présente « </w:t>
      </w:r>
      <w:r w:rsidRPr="00F80619">
        <w:rPr>
          <w:i/>
        </w:rPr>
        <w:t>un caractère auxiliaire par rapport à celle-ci</w:t>
      </w:r>
      <w:r w:rsidRPr="00F80619">
        <w:t> ». Le GIE ne peut donc être autre chose qu’un mode de développement d’une activité qui est déjà celle de ses membres et n’est pas entièrement nouvelle. Dans une telle hypothèse, il faudrait alors créer une société.</w:t>
      </w:r>
    </w:p>
    <w:p w:rsidR="00BD3FB5" w:rsidRPr="00DF6F99" w:rsidRDefault="00BD3FB5" w:rsidP="009403E6"/>
    <w:p w:rsidR="00DA6A79" w:rsidRPr="00F80619" w:rsidRDefault="00DA6A79" w:rsidP="009403E6">
      <w:pPr>
        <w:pStyle w:val="Titre2"/>
      </w:pPr>
      <w:bookmarkStart w:id="40" w:name="_Toc384583795"/>
      <w:bookmarkStart w:id="41" w:name="_Toc384583796"/>
      <w:bookmarkStart w:id="42" w:name="_Toc384583797"/>
      <w:bookmarkStart w:id="43" w:name="_Toc384583798"/>
      <w:bookmarkStart w:id="44" w:name="_Ref389044137"/>
      <w:bookmarkStart w:id="45" w:name="_Toc389727738"/>
      <w:bookmarkStart w:id="46" w:name="_Toc389811774"/>
      <w:bookmarkEnd w:id="40"/>
      <w:bookmarkEnd w:id="41"/>
      <w:bookmarkEnd w:id="42"/>
      <w:r w:rsidRPr="00F80619">
        <w:lastRenderedPageBreak/>
        <w:t>Modalités de création</w:t>
      </w:r>
      <w:bookmarkEnd w:id="43"/>
      <w:bookmarkEnd w:id="44"/>
      <w:bookmarkEnd w:id="45"/>
      <w:bookmarkEnd w:id="46"/>
    </w:p>
    <w:p w:rsidR="00DA6A79" w:rsidRPr="00DF6F99" w:rsidRDefault="00DA6A79" w:rsidP="009403E6"/>
    <w:p w:rsidR="00DA6A79" w:rsidRPr="00F80619" w:rsidRDefault="00DA6A79" w:rsidP="009403E6">
      <w:pPr>
        <w:rPr>
          <w:b/>
        </w:rPr>
      </w:pPr>
      <w:r w:rsidRPr="00F80619">
        <w:t xml:space="preserve">La création du GIE résulte d'un accord entre les parties qui se matérialise par l'élaboration d'une </w:t>
      </w:r>
      <w:r w:rsidRPr="00F80619">
        <w:rPr>
          <w:b/>
        </w:rPr>
        <w:t>convention constitutive</w:t>
      </w:r>
      <w:r w:rsidRPr="00F80619">
        <w:t>. Cependant, si la liberté contractuelle prévaut, il existe un certain nombre de mentions obligatoires (dénomination, identification des membres, objet</w:t>
      </w:r>
      <w:r w:rsidR="00BD3FB5" w:rsidRPr="00F80619">
        <w:t>,</w:t>
      </w:r>
      <w:r w:rsidRPr="00F80619">
        <w:t xml:space="preserve"> durée, siège).</w:t>
      </w:r>
      <w:r w:rsidRPr="00F80619">
        <w:rPr>
          <w:b/>
        </w:rPr>
        <w:t xml:space="preserve">Le GIE </w:t>
      </w:r>
      <w:r w:rsidR="004A58FA">
        <w:rPr>
          <w:b/>
        </w:rPr>
        <w:t>impliquant des organismes Hlm</w:t>
      </w:r>
      <w:r w:rsidR="00942ACE" w:rsidRPr="00F80619">
        <w:rPr>
          <w:b/>
        </w:rPr>
        <w:t xml:space="preserve"> doit être sans capital</w:t>
      </w:r>
      <w:r w:rsidR="00B900C1" w:rsidRPr="00F80619">
        <w:rPr>
          <w:b/>
        </w:rPr>
        <w:t>.</w:t>
      </w:r>
    </w:p>
    <w:p w:rsidR="00942ACE" w:rsidRPr="00F80619" w:rsidRDefault="00942ACE" w:rsidP="009403E6"/>
    <w:p w:rsidR="00DA6A79" w:rsidRPr="00F80619" w:rsidRDefault="00DA6A79" w:rsidP="009403E6">
      <w:r w:rsidRPr="00F80619">
        <w:t xml:space="preserve">Le groupement doit faire l'objet d'une immatriculation au </w:t>
      </w:r>
      <w:r w:rsidR="00BD3FB5" w:rsidRPr="00F80619">
        <w:t>r</w:t>
      </w:r>
      <w:r w:rsidRPr="00F80619">
        <w:t>egistre du commerce et des sociétés (RCS). Un avis d'immatriculation est alors établi et inséré au Bulletin officiel des annonces civiles et commerciales. Toute modification des mentions obligatoires de la demande d'immatriculation doit faire l'objet d'une publicité ; à défaut, elles ne sont pas opposables aux tiers. Le groupement jouit de la personnalité morale à compter de son immatriculation.</w:t>
      </w:r>
    </w:p>
    <w:p w:rsidR="00A97547" w:rsidRPr="00DF6F99" w:rsidRDefault="00A97547" w:rsidP="009403E6"/>
    <w:p w:rsidR="00DA6A79" w:rsidRPr="00F80619" w:rsidRDefault="00DA6A79" w:rsidP="009403E6">
      <w:pPr>
        <w:pStyle w:val="Titre2"/>
        <w:rPr>
          <w:lang w:eastAsia="fr-FR"/>
        </w:rPr>
      </w:pPr>
      <w:bookmarkStart w:id="47" w:name="_Toc384462052"/>
      <w:bookmarkStart w:id="48" w:name="_Toc384463319"/>
      <w:bookmarkStart w:id="49" w:name="_Toc384463386"/>
      <w:bookmarkStart w:id="50" w:name="_Toc384470007"/>
      <w:bookmarkStart w:id="51" w:name="_Toc384473916"/>
      <w:bookmarkStart w:id="52" w:name="_Toc384474006"/>
      <w:bookmarkStart w:id="53" w:name="_Toc384488109"/>
      <w:bookmarkStart w:id="54" w:name="_Toc384488812"/>
      <w:bookmarkStart w:id="55" w:name="_Toc384563140"/>
      <w:bookmarkStart w:id="56" w:name="_Toc384563204"/>
      <w:bookmarkStart w:id="57" w:name="_Toc384583799"/>
      <w:bookmarkStart w:id="58" w:name="_Toc384583800"/>
      <w:bookmarkStart w:id="59" w:name="_Ref389044158"/>
      <w:bookmarkStart w:id="60" w:name="_Toc389727739"/>
      <w:bookmarkStart w:id="61" w:name="_Toc389811775"/>
      <w:bookmarkEnd w:id="47"/>
      <w:bookmarkEnd w:id="48"/>
      <w:bookmarkEnd w:id="49"/>
      <w:bookmarkEnd w:id="50"/>
      <w:bookmarkEnd w:id="51"/>
      <w:bookmarkEnd w:id="52"/>
      <w:bookmarkEnd w:id="53"/>
      <w:bookmarkEnd w:id="54"/>
      <w:bookmarkEnd w:id="55"/>
      <w:bookmarkEnd w:id="56"/>
      <w:bookmarkEnd w:id="57"/>
      <w:r w:rsidRPr="00F80619">
        <w:rPr>
          <w:lang w:eastAsia="fr-FR"/>
        </w:rPr>
        <w:t>Organisation</w:t>
      </w:r>
      <w:r w:rsidR="00AE56C0" w:rsidRPr="00F80619">
        <w:rPr>
          <w:lang w:eastAsia="fr-FR"/>
        </w:rPr>
        <w:t xml:space="preserve"> et fonctionnement</w:t>
      </w:r>
      <w:bookmarkEnd w:id="58"/>
      <w:bookmarkEnd w:id="59"/>
      <w:bookmarkEnd w:id="60"/>
      <w:bookmarkEnd w:id="61"/>
    </w:p>
    <w:p w:rsidR="00DA6A79" w:rsidRPr="00F80619" w:rsidRDefault="00DA6A79" w:rsidP="009403E6">
      <w:pPr>
        <w:rPr>
          <w:lang w:eastAsia="fr-FR"/>
        </w:rPr>
      </w:pPr>
    </w:p>
    <w:p w:rsidR="00DA6A79" w:rsidRPr="00F80619" w:rsidRDefault="00DA6A79" w:rsidP="009403E6">
      <w:pPr>
        <w:rPr>
          <w:lang w:eastAsia="fr-FR"/>
        </w:rPr>
      </w:pPr>
      <w:r w:rsidRPr="00F80619">
        <w:rPr>
          <w:lang w:eastAsia="fr-FR"/>
        </w:rPr>
        <w:t>Le GIE est dirig</w:t>
      </w:r>
      <w:r w:rsidR="00942ACE" w:rsidRPr="00F80619">
        <w:rPr>
          <w:lang w:eastAsia="fr-FR"/>
        </w:rPr>
        <w:t xml:space="preserve">é par un ou </w:t>
      </w:r>
      <w:r w:rsidR="00A97547" w:rsidRPr="00F80619">
        <w:rPr>
          <w:lang w:eastAsia="fr-FR"/>
        </w:rPr>
        <w:t xml:space="preserve">plusieurs </w:t>
      </w:r>
      <w:r w:rsidR="00942ACE" w:rsidRPr="00F80619">
        <w:rPr>
          <w:lang w:eastAsia="fr-FR"/>
        </w:rPr>
        <w:t>administrateurs</w:t>
      </w:r>
      <w:r w:rsidR="00A97547" w:rsidRPr="00F80619">
        <w:rPr>
          <w:lang w:eastAsia="fr-FR"/>
        </w:rPr>
        <w:t>.</w:t>
      </w:r>
    </w:p>
    <w:p w:rsidR="00DA6A79" w:rsidRPr="00F80619" w:rsidRDefault="00DA6A79" w:rsidP="009403E6">
      <w:pPr>
        <w:rPr>
          <w:lang w:eastAsia="fr-FR"/>
        </w:rPr>
      </w:pPr>
      <w:r w:rsidRPr="00F80619">
        <w:rPr>
          <w:lang w:eastAsia="fr-FR"/>
        </w:rPr>
        <w:t>Les fondateurs fixent librement dans le contrat constitutif du groupement les modalités d'administration (administrateur unique ou non, choisi parmi les membres ou non, durée du mandat, mode de nomination).</w:t>
      </w:r>
      <w:r w:rsidR="00942ACE" w:rsidRPr="00F80619">
        <w:rPr>
          <w:lang w:eastAsia="fr-FR"/>
        </w:rPr>
        <w:t xml:space="preserve"> </w:t>
      </w:r>
      <w:r w:rsidRPr="00F80619">
        <w:rPr>
          <w:lang w:eastAsia="fr-FR"/>
        </w:rPr>
        <w:t>A défaut, c'est l'assemblée des membres qui en décide.</w:t>
      </w:r>
      <w:r w:rsidR="00A97547" w:rsidRPr="00F80619">
        <w:rPr>
          <w:lang w:eastAsia="fr-FR"/>
        </w:rPr>
        <w:t xml:space="preserve"> </w:t>
      </w:r>
      <w:r w:rsidRPr="00F80619">
        <w:rPr>
          <w:lang w:eastAsia="fr-FR"/>
        </w:rPr>
        <w:t>Les pouvoirs des administrateurs sont également déterminés librement. Toutefois</w:t>
      </w:r>
      <w:r w:rsidR="00942ACE" w:rsidRPr="00F80619">
        <w:rPr>
          <w:lang w:eastAsia="fr-FR"/>
        </w:rPr>
        <w:t>,</w:t>
      </w:r>
      <w:r w:rsidRPr="00F80619">
        <w:rPr>
          <w:lang w:eastAsia="fr-FR"/>
        </w:rPr>
        <w:t xml:space="preserve"> les limitations de pouvoirs n'ont d'effet qu'à l'égard des membres du groupement. Vis-à-vis des tiers, les administrateurs engagent le groupement par tout acte entrant dans l'objet social.</w:t>
      </w:r>
      <w:r w:rsidR="001D5DA4" w:rsidRPr="001D5DA4">
        <w:t xml:space="preserve"> </w:t>
      </w:r>
    </w:p>
    <w:p w:rsidR="00DA6A79" w:rsidRPr="00F80619" w:rsidRDefault="00DA6A79" w:rsidP="009403E6">
      <w:pPr>
        <w:rPr>
          <w:lang w:eastAsia="fr-FR"/>
        </w:rPr>
      </w:pPr>
      <w:r w:rsidRPr="00F80619">
        <w:rPr>
          <w:bCs/>
          <w:lang w:eastAsia="fr-FR"/>
        </w:rPr>
        <w:t>L'</w:t>
      </w:r>
      <w:r w:rsidRPr="00F80619">
        <w:rPr>
          <w:b/>
          <w:bCs/>
          <w:lang w:eastAsia="fr-FR"/>
        </w:rPr>
        <w:t xml:space="preserve">assemblée générale </w:t>
      </w:r>
      <w:r w:rsidR="00942ACE" w:rsidRPr="00F80619">
        <w:rPr>
          <w:bCs/>
          <w:lang w:eastAsia="fr-FR"/>
        </w:rPr>
        <w:t>est composée des membres du GIE</w:t>
      </w:r>
      <w:r w:rsidR="00A97547" w:rsidRPr="00F80619">
        <w:rPr>
          <w:bCs/>
          <w:lang w:eastAsia="fr-FR"/>
        </w:rPr>
        <w:t xml:space="preserve">. </w:t>
      </w:r>
      <w:r w:rsidRPr="00F80619">
        <w:rPr>
          <w:lang w:eastAsia="fr-FR"/>
        </w:rPr>
        <w:t>Elle a le pouvoir de prendre toutes les décisions dans les conditions librement déterminées par le contrat constitutif du groupement. En l'absence de disposition particulière, les décisions sont prises à l'unanimité.</w:t>
      </w:r>
    </w:p>
    <w:p w:rsidR="00A97547" w:rsidRPr="00F80619" w:rsidRDefault="00A97547" w:rsidP="009403E6">
      <w:pPr>
        <w:rPr>
          <w:lang w:eastAsia="fr-FR"/>
        </w:rPr>
      </w:pPr>
    </w:p>
    <w:p w:rsidR="00DA6A79" w:rsidRPr="00F80619" w:rsidRDefault="00DA6A79" w:rsidP="009403E6">
      <w:pPr>
        <w:rPr>
          <w:b/>
          <w:bCs/>
        </w:rPr>
      </w:pPr>
      <w:r w:rsidRPr="00F80619">
        <w:rPr>
          <w:bCs/>
          <w:lang w:eastAsia="fr-FR"/>
        </w:rPr>
        <w:t xml:space="preserve">Un ou plusieurs </w:t>
      </w:r>
      <w:r w:rsidRPr="00F80619">
        <w:rPr>
          <w:b/>
          <w:bCs/>
          <w:lang w:eastAsia="fr-FR"/>
        </w:rPr>
        <w:t>contrôleurs de gestio</w:t>
      </w:r>
      <w:r w:rsidR="00942ACE" w:rsidRPr="00F80619">
        <w:rPr>
          <w:b/>
          <w:bCs/>
          <w:lang w:eastAsia="fr-FR"/>
        </w:rPr>
        <w:t>n</w:t>
      </w:r>
      <w:r w:rsidR="00942ACE" w:rsidRPr="00F80619">
        <w:rPr>
          <w:bCs/>
          <w:lang w:eastAsia="fr-FR"/>
        </w:rPr>
        <w:t xml:space="preserve"> sont obligatoirement désignés</w:t>
      </w:r>
      <w:r w:rsidR="00A97547" w:rsidRPr="00F80619">
        <w:rPr>
          <w:bCs/>
          <w:lang w:eastAsia="fr-FR"/>
        </w:rPr>
        <w:t xml:space="preserve">. </w:t>
      </w:r>
      <w:r w:rsidRPr="00F80619">
        <w:rPr>
          <w:lang w:eastAsia="fr-FR"/>
        </w:rPr>
        <w:t>Ce sont toujours des personnes physiques, membres ou non du GIE, nommées par l'assemblée des membres. Leur rôle consiste à assurer le contrôle de la gestion dans les conditions prévues par les statuts.</w:t>
      </w:r>
    </w:p>
    <w:p w:rsidR="00A97547" w:rsidRPr="00DF6F99" w:rsidRDefault="00A97547" w:rsidP="009403E6">
      <w:pPr>
        <w:pStyle w:val="Paragraphedeliste"/>
        <w:numPr>
          <w:ilvl w:val="0"/>
          <w:numId w:val="0"/>
        </w:numPr>
        <w:ind w:left="1069"/>
      </w:pPr>
    </w:p>
    <w:p w:rsidR="00DA6A79" w:rsidRDefault="00DA6A79" w:rsidP="009403E6">
      <w:pPr>
        <w:pStyle w:val="Titre2"/>
      </w:pPr>
      <w:bookmarkStart w:id="62" w:name="_Toc384583801"/>
      <w:bookmarkStart w:id="63" w:name="_Ref389044168"/>
      <w:bookmarkStart w:id="64" w:name="_Toc389727740"/>
      <w:bookmarkStart w:id="65" w:name="_Toc389811776"/>
      <w:r w:rsidRPr="00F80619">
        <w:t>Fiscalit</w:t>
      </w:r>
      <w:r w:rsidRPr="00F80619">
        <w:rPr>
          <w:rFonts w:hint="eastAsia"/>
        </w:rPr>
        <w:t>é</w:t>
      </w:r>
      <w:bookmarkEnd w:id="62"/>
      <w:bookmarkEnd w:id="63"/>
      <w:bookmarkEnd w:id="64"/>
      <w:bookmarkEnd w:id="65"/>
    </w:p>
    <w:p w:rsidR="00265C31" w:rsidRPr="00265C31" w:rsidRDefault="00265C31" w:rsidP="009403E6"/>
    <w:p w:rsidR="00C954A5" w:rsidRPr="00F80619" w:rsidRDefault="00C954A5" w:rsidP="009403E6">
      <w:r w:rsidRPr="00F80619">
        <w:t xml:space="preserve">La </w:t>
      </w:r>
      <w:r w:rsidRPr="00F80619">
        <w:rPr>
          <w:b/>
        </w:rPr>
        <w:t>fiscalité du GIE</w:t>
      </w:r>
      <w:r w:rsidRPr="00F80619">
        <w:t xml:space="preserve"> est celle applicable aux </w:t>
      </w:r>
      <w:r w:rsidRPr="00F80619">
        <w:rPr>
          <w:b/>
        </w:rPr>
        <w:t>sociétés de personnes</w:t>
      </w:r>
      <w:r w:rsidRPr="00F80619">
        <w:t xml:space="preserve"> (sociétés civiles, sociétés en nom collectif, etc.), que la doctrine désigne parfois sous le terme de « translucidité ».</w:t>
      </w:r>
    </w:p>
    <w:p w:rsidR="00C954A5" w:rsidRPr="00F80619" w:rsidRDefault="00C954A5" w:rsidP="009403E6">
      <w:r w:rsidRPr="00F80619">
        <w:t>Autrement dit, l</w:t>
      </w:r>
      <w:r w:rsidR="00DA6A79" w:rsidRPr="00F80619">
        <w:t xml:space="preserve">e GIE n'est pas assujetti </w:t>
      </w:r>
      <w:r w:rsidRPr="00F80619">
        <w:t xml:space="preserve">directement </w:t>
      </w:r>
      <w:r w:rsidR="00DA6A79" w:rsidRPr="00F80619">
        <w:t>à</w:t>
      </w:r>
      <w:r w:rsidR="00DA6A79" w:rsidRPr="00F80619">
        <w:rPr>
          <w:b/>
        </w:rPr>
        <w:t xml:space="preserve"> l'impôt sur les sociétés</w:t>
      </w:r>
      <w:r w:rsidR="00DA6A79" w:rsidRPr="00F80619">
        <w:t xml:space="preserve"> : </w:t>
      </w:r>
      <w:r w:rsidRPr="00F80619">
        <w:t xml:space="preserve">ce sont ses </w:t>
      </w:r>
      <w:r w:rsidR="00DA6A79" w:rsidRPr="00F80619">
        <w:t>membre</w:t>
      </w:r>
      <w:r w:rsidRPr="00F80619">
        <w:t>s qui sont</w:t>
      </w:r>
      <w:r w:rsidR="00DA6A79" w:rsidRPr="00F80619">
        <w:t xml:space="preserve"> passible</w:t>
      </w:r>
      <w:r w:rsidRPr="00F80619">
        <w:t>s, selon le cas,</w:t>
      </w:r>
      <w:r w:rsidR="00DA6A79" w:rsidRPr="00F80619">
        <w:t xml:space="preserve"> de l'impôt sur le revenu (pour les personnes physiques) ou de l'impôt sur les sociétés (pour les personnes morales), pour la part de bénéfices correspondant</w:t>
      </w:r>
      <w:r w:rsidRPr="00F80619">
        <w:t xml:space="preserve"> à leurs droits dans le GIE.</w:t>
      </w:r>
    </w:p>
    <w:p w:rsidR="00C954A5" w:rsidRPr="00F80619" w:rsidRDefault="00C954A5" w:rsidP="009403E6"/>
    <w:p w:rsidR="00DA6A79" w:rsidRPr="00F80619" w:rsidRDefault="00C954A5" w:rsidP="009403E6">
      <w:r w:rsidRPr="00F80619">
        <w:lastRenderedPageBreak/>
        <w:t>Toutefois, l</w:t>
      </w:r>
      <w:r w:rsidR="00DA6A79" w:rsidRPr="00F80619">
        <w:t>e GIE est redevable</w:t>
      </w:r>
      <w:r w:rsidRPr="00F80619">
        <w:t xml:space="preserve">, outre de la </w:t>
      </w:r>
      <w:r w:rsidRPr="00F80619">
        <w:rPr>
          <w:b/>
        </w:rPr>
        <w:t>TVA</w:t>
      </w:r>
      <w:r w:rsidRPr="00F80619">
        <w:t>, de</w:t>
      </w:r>
      <w:r w:rsidR="00DA6A79" w:rsidRPr="00F80619">
        <w:t xml:space="preserve"> la </w:t>
      </w:r>
      <w:r w:rsidR="00DA6A79" w:rsidRPr="00F80619">
        <w:rPr>
          <w:b/>
        </w:rPr>
        <w:t>taxe professionnelle</w:t>
      </w:r>
      <w:r w:rsidR="00DA6A79" w:rsidRPr="00F80619">
        <w:t xml:space="preserve">. Les membres répondent solidairement de ces </w:t>
      </w:r>
      <w:r w:rsidRPr="00F80619">
        <w:t xml:space="preserve">deux </w:t>
      </w:r>
      <w:r w:rsidR="00DA6A79" w:rsidRPr="00F80619">
        <w:t>taxes.</w:t>
      </w:r>
    </w:p>
    <w:p w:rsidR="00DA6A79" w:rsidRPr="00DF6F99" w:rsidRDefault="00DA6A79" w:rsidP="009403E6"/>
    <w:p w:rsidR="00DA6A79" w:rsidRPr="00F80619" w:rsidRDefault="00DA6A79" w:rsidP="009403E6">
      <w:pPr>
        <w:pStyle w:val="Titre2"/>
      </w:pPr>
      <w:bookmarkStart w:id="66" w:name="_Toc384583802"/>
      <w:bookmarkStart w:id="67" w:name="_Ref389044177"/>
      <w:bookmarkStart w:id="68" w:name="_Ref389044180"/>
      <w:bookmarkStart w:id="69" w:name="_Toc389727741"/>
      <w:bookmarkStart w:id="70" w:name="_Toc389811777"/>
      <w:r w:rsidRPr="00F80619">
        <w:t>R</w:t>
      </w:r>
      <w:r w:rsidRPr="00F80619">
        <w:rPr>
          <w:rFonts w:hint="eastAsia"/>
        </w:rPr>
        <w:t>è</w:t>
      </w:r>
      <w:r w:rsidRPr="00F80619">
        <w:t>gle comptable</w:t>
      </w:r>
      <w:bookmarkEnd w:id="66"/>
      <w:bookmarkEnd w:id="67"/>
      <w:bookmarkEnd w:id="68"/>
      <w:bookmarkEnd w:id="69"/>
      <w:bookmarkEnd w:id="70"/>
    </w:p>
    <w:p w:rsidR="00DA6A79" w:rsidRPr="00F80619" w:rsidRDefault="00DA6A79" w:rsidP="009403E6"/>
    <w:p w:rsidR="00DA6A79" w:rsidRPr="00F80619" w:rsidRDefault="00DA6A79" w:rsidP="009403E6">
      <w:r w:rsidRPr="00F80619">
        <w:t xml:space="preserve">Le GIE est soumis aux règles </w:t>
      </w:r>
      <w:r w:rsidR="00C954A5" w:rsidRPr="00F80619">
        <w:t>comptables du</w:t>
      </w:r>
      <w:r w:rsidRPr="00F80619">
        <w:t xml:space="preserve"> droit privé.</w:t>
      </w:r>
    </w:p>
    <w:p w:rsidR="00F80619" w:rsidRPr="00DF6F99" w:rsidRDefault="00F80619" w:rsidP="009403E6"/>
    <w:p w:rsidR="00DA6A79" w:rsidRPr="00F80619" w:rsidRDefault="00DA6A79" w:rsidP="009403E6">
      <w:pPr>
        <w:pStyle w:val="Titre2"/>
      </w:pPr>
      <w:bookmarkStart w:id="71" w:name="_Toc384583803"/>
      <w:bookmarkStart w:id="72" w:name="_Ref389044216"/>
      <w:bookmarkStart w:id="73" w:name="_Toc389727742"/>
      <w:bookmarkStart w:id="74" w:name="_Toc389811778"/>
      <w:r w:rsidRPr="00F80619">
        <w:t>Responsabilit</w:t>
      </w:r>
      <w:r w:rsidRPr="00F80619">
        <w:rPr>
          <w:rFonts w:hint="eastAsia"/>
        </w:rPr>
        <w:t>é</w:t>
      </w:r>
      <w:bookmarkEnd w:id="71"/>
      <w:bookmarkEnd w:id="72"/>
      <w:bookmarkEnd w:id="73"/>
      <w:bookmarkEnd w:id="74"/>
    </w:p>
    <w:p w:rsidR="00DA6A79" w:rsidRPr="00DF6F99" w:rsidRDefault="00DA6A79" w:rsidP="009403E6"/>
    <w:p w:rsidR="00DA6A79" w:rsidRPr="0052485C" w:rsidRDefault="00DA6A79" w:rsidP="009403E6">
      <w:pPr>
        <w:rPr>
          <w:b/>
          <w:bCs/>
        </w:rPr>
      </w:pPr>
      <w:r w:rsidRPr="0052485C">
        <w:t xml:space="preserve">Les membres du groupement sont </w:t>
      </w:r>
      <w:r w:rsidRPr="0052485C">
        <w:rPr>
          <w:b/>
        </w:rPr>
        <w:t>solidairement et indéfiniment responsables</w:t>
      </w:r>
      <w:r w:rsidRPr="0052485C">
        <w:t xml:space="preserve"> des dettes du GIE sur leur patrimoine propre. Il est toutefois possible de limiter cette responsabilité </w:t>
      </w:r>
      <w:r w:rsidR="001E3E9C" w:rsidRPr="0052485C">
        <w:t xml:space="preserve">des membres </w:t>
      </w:r>
      <w:r w:rsidRPr="0052485C">
        <w:t xml:space="preserve">dans la convention constitutive. </w:t>
      </w:r>
    </w:p>
    <w:p w:rsidR="001E3E9C" w:rsidRPr="00DF6F99" w:rsidRDefault="001E3E9C" w:rsidP="009403E6"/>
    <w:p w:rsidR="00DA6A79" w:rsidRPr="00F80619" w:rsidRDefault="00DA6A79" w:rsidP="009403E6">
      <w:pPr>
        <w:pStyle w:val="Titre2"/>
      </w:pPr>
      <w:bookmarkStart w:id="75" w:name="_Toc384583804"/>
      <w:bookmarkStart w:id="76" w:name="_Ref389044219"/>
      <w:bookmarkStart w:id="77" w:name="_Toc389727743"/>
      <w:bookmarkStart w:id="78" w:name="_Toc389811779"/>
      <w:r w:rsidRPr="00F80619">
        <w:t>Contr</w:t>
      </w:r>
      <w:r w:rsidRPr="00F80619">
        <w:rPr>
          <w:rFonts w:hint="eastAsia"/>
        </w:rPr>
        <w:t>ô</w:t>
      </w:r>
      <w:r w:rsidRPr="00F80619">
        <w:t>le</w:t>
      </w:r>
      <w:bookmarkEnd w:id="75"/>
      <w:bookmarkEnd w:id="76"/>
      <w:bookmarkEnd w:id="77"/>
      <w:bookmarkEnd w:id="78"/>
    </w:p>
    <w:p w:rsidR="00DA6A79" w:rsidRPr="00F80619" w:rsidRDefault="00DA6A79" w:rsidP="009403E6"/>
    <w:p w:rsidR="00DA6A79" w:rsidRPr="0052485C" w:rsidRDefault="00DA6A79" w:rsidP="009403E6">
      <w:r w:rsidRPr="0052485C">
        <w:t xml:space="preserve">Le </w:t>
      </w:r>
      <w:r w:rsidRPr="0052485C">
        <w:rPr>
          <w:b/>
        </w:rPr>
        <w:t>contrôle de gestion</w:t>
      </w:r>
      <w:r w:rsidRPr="0052485C">
        <w:t xml:space="preserve"> est obligatoire : il est exercé par des personnes physiques. Il porte sur la régularité des comptes mais aussi sur le bien-fondé des actes de gestion. Le contrôle des comptes est aussi obligatoire. Il doit être exercé par une personne physique.</w:t>
      </w:r>
      <w:r w:rsidR="00A97547" w:rsidRPr="0052485C">
        <w:t xml:space="preserve"> </w:t>
      </w:r>
      <w:r w:rsidRPr="0052485C">
        <w:t>La présence d'un commissaire aux comptes est exigée lorsque le groupement compte plus de cent salariés ou s'il émet des obligations.</w:t>
      </w:r>
    </w:p>
    <w:p w:rsidR="00DA6A79" w:rsidRPr="0052485C" w:rsidRDefault="00DA6A79" w:rsidP="009403E6">
      <w:r w:rsidRPr="0052485C">
        <w:t>Des contrôles supplémentaires sont prévus en cas de participation d'une personne publique.</w:t>
      </w:r>
    </w:p>
    <w:p w:rsidR="00937B56" w:rsidRDefault="00DA6A79" w:rsidP="009403E6">
      <w:r w:rsidRPr="0052485C">
        <w:t>Pour les groupements constitués sans capital, le contrôle est obligatoire lorsque la convention constitutive fait supporter à l'Etat plus de la moitié des dépenses ou lui attribue la majorité des voix à l'assemblée générale. Il est, en outre, soumis au contrôle a posteriori de la</w:t>
      </w:r>
      <w:r w:rsidR="00B52026" w:rsidRPr="0052485C">
        <w:t xml:space="preserve"> </w:t>
      </w:r>
      <w:r w:rsidRPr="0052485C">
        <w:t>Cour des comptes lorsque des personnes publiques ou des organismes déjà soumis à son contrôle détiennent, ensemble ou séparément, plus de la moitié des voix ou du capital (article</w:t>
      </w:r>
      <w:r w:rsidR="00B52026" w:rsidRPr="0052485C">
        <w:t xml:space="preserve"> </w:t>
      </w:r>
      <w:r w:rsidRPr="0052485C">
        <w:t>L133-2 du Code des juridictions financières).</w:t>
      </w:r>
    </w:p>
    <w:p w:rsidR="009403E6" w:rsidRDefault="009403E6" w:rsidP="009403E6">
      <w:pPr>
        <w:sectPr w:rsidR="009403E6" w:rsidSect="00FE0F7F">
          <w:headerReference w:type="even" r:id="rId20"/>
          <w:headerReference w:type="default" r:id="rId21"/>
          <w:type w:val="continuous"/>
          <w:pgSz w:w="11906" w:h="16838"/>
          <w:pgMar w:top="1417" w:right="1417" w:bottom="1417" w:left="1417" w:header="708" w:footer="708" w:gutter="0"/>
          <w:cols w:space="708"/>
          <w:docGrid w:linePitch="360"/>
        </w:sectPr>
      </w:pPr>
    </w:p>
    <w:p w:rsidR="00115A77" w:rsidRDefault="00115A77" w:rsidP="009403E6">
      <w:r>
        <w:lastRenderedPageBreak/>
        <w:br w:type="page"/>
      </w:r>
    </w:p>
    <w:p w:rsidR="00115A77" w:rsidRPr="00442D2D" w:rsidRDefault="00D95546" w:rsidP="009403E6">
      <w:r>
        <w:rPr>
          <w:noProof/>
          <w:lang w:eastAsia="fr-FR"/>
        </w:rPr>
        <w:lastRenderedPageBreak/>
        <mc:AlternateContent>
          <mc:Choice Requires="wps">
            <w:drawing>
              <wp:anchor distT="0" distB="0" distL="114300" distR="114300" simplePos="0" relativeHeight="251766784" behindDoc="0" locked="0" layoutInCell="1" allowOverlap="1" wp14:anchorId="4E546D91" wp14:editId="17FC371C">
                <wp:simplePos x="0" y="0"/>
                <wp:positionH relativeFrom="column">
                  <wp:posOffset>-316230</wp:posOffset>
                </wp:positionH>
                <wp:positionV relativeFrom="paragraph">
                  <wp:posOffset>-121920</wp:posOffset>
                </wp:positionV>
                <wp:extent cx="6283960" cy="8579485"/>
                <wp:effectExtent l="0" t="0" r="2540" b="0"/>
                <wp:wrapSquare wrapText="bothSides"/>
                <wp:docPr id="111" name="Zone de texte 111"/>
                <wp:cNvGraphicFramePr/>
                <a:graphic xmlns:a="http://schemas.openxmlformats.org/drawingml/2006/main">
                  <a:graphicData uri="http://schemas.microsoft.com/office/word/2010/wordprocessingShape">
                    <wps:wsp>
                      <wps:cNvSpPr txBox="1"/>
                      <wps:spPr>
                        <a:xfrm>
                          <a:off x="0" y="0"/>
                          <a:ext cx="6283960" cy="8579485"/>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9403E6" w:rsidRDefault="003B4F36" w:rsidP="009403E6">
                            <w:pPr>
                              <w:pBdr>
                                <w:top w:val="single" w:sz="4" w:space="1" w:color="auto"/>
                                <w:left w:val="single" w:sz="4" w:space="4" w:color="auto"/>
                                <w:bottom w:val="single" w:sz="4" w:space="1" w:color="auto"/>
                                <w:right w:val="single" w:sz="4" w:space="4" w:color="auto"/>
                              </w:pBdr>
                              <w:jc w:val="center"/>
                              <w:rPr>
                                <w:b/>
                                <w:sz w:val="32"/>
                              </w:rPr>
                            </w:pPr>
                            <w:r w:rsidRPr="009403E6">
                              <w:rPr>
                                <w:b/>
                                <w:sz w:val="32"/>
                              </w:rPr>
                              <w:t>GIE et évolution du droit communautaire : questions / réponses</w:t>
                            </w:r>
                          </w:p>
                          <w:p w:rsidR="003B4F36" w:rsidRPr="00442D2D" w:rsidRDefault="003B4F36" w:rsidP="009403E6">
                            <w:r w:rsidRPr="00442D2D">
                              <w:t xml:space="preserve">Jusqu’à présent les relations entre les GIE et </w:t>
                            </w:r>
                            <w:r>
                              <w:t xml:space="preserve">leurs membres organismes </w:t>
                            </w:r>
                            <w:r w:rsidRPr="00442D2D">
                              <w:t xml:space="preserve">Hlm étaient couvertes par  la </w:t>
                            </w:r>
                            <w:r w:rsidRPr="00442D2D">
                              <w:rPr>
                                <w:i/>
                              </w:rPr>
                              <w:t>jurisprudence</w:t>
                            </w:r>
                            <w:r w:rsidRPr="00442D2D">
                              <w:t xml:space="preserve"> relative à l’In House, ce qui laissait subsister certaines incertitudes</w:t>
                            </w:r>
                          </w:p>
                          <w:p w:rsidR="003B4F36" w:rsidRPr="00442D2D" w:rsidRDefault="003B4F36" w:rsidP="009403E6">
                            <w:r w:rsidRPr="00442D2D">
                              <w:t xml:space="preserve"> Cette jurisprudence  prenait déjà en compte le fait </w:t>
                            </w:r>
                            <w:r>
                              <w:t xml:space="preserve">que l’ensemble des organismes </w:t>
                            </w:r>
                            <w:r w:rsidRPr="00442D2D">
                              <w:t>Hlm, publics ou privés,  sont tous considérés comme des pouvoirs adjudicateurs et doivent à ce titre respecter les règles en matière de marchés publics et de mise en concurrence.</w:t>
                            </w:r>
                          </w:p>
                          <w:p w:rsidR="003B4F36" w:rsidRPr="00442D2D" w:rsidRDefault="003B4F36" w:rsidP="009403E6">
                            <w:r w:rsidRPr="00442D2D">
                              <w:t>Pourtant, lorsque les organismes d’Hlm confient des missions à un GIE qu’ils ont constitué, ces relations sont exclues du champ d’application des règles de mise en concurrence et de transparence dans la mesure où elles sont considérées comme des relations « internes », In House.</w:t>
                            </w:r>
                          </w:p>
                          <w:p w:rsidR="003B4F36" w:rsidRPr="00442D2D" w:rsidRDefault="003B4F36" w:rsidP="009403E6">
                            <w:r w:rsidRPr="00442D2D">
                              <w:t>Les conditions de cette exclusion In house, déterminée par le juge européenne,  avaient déjà  été développées à l’occasion de différents contentieux.</w:t>
                            </w:r>
                          </w:p>
                          <w:p w:rsidR="003B4F36" w:rsidRPr="00442D2D" w:rsidRDefault="003B4F36" w:rsidP="009403E6">
                            <w:pPr>
                              <w:pStyle w:val="Exergue1"/>
                            </w:pPr>
                            <w:r w:rsidRPr="00265C31">
                              <w:t>Quels sont les critères jurisprudentiels de l’In house ?</w:t>
                            </w:r>
                          </w:p>
                          <w:p w:rsidR="003B4F36" w:rsidRPr="00442D2D" w:rsidRDefault="003B4F36" w:rsidP="009403E6">
                            <w:pPr>
                              <w:pStyle w:val="Paragraphedeliste"/>
                              <w:numPr>
                                <w:ilvl w:val="0"/>
                                <w:numId w:val="32"/>
                              </w:numPr>
                            </w:pPr>
                            <w:r>
                              <w:t xml:space="preserve">Les organismes </w:t>
                            </w:r>
                            <w:r w:rsidRPr="00442D2D">
                              <w:t>Hlm doivent exercer sur le GIE un contrôle analogue à celui qu’ils exercent sur leurs propres services</w:t>
                            </w:r>
                          </w:p>
                          <w:p w:rsidR="003B4F36" w:rsidRPr="00442D2D" w:rsidRDefault="003B4F36" w:rsidP="009403E6">
                            <w:pPr>
                              <w:pStyle w:val="Paragraphedeliste"/>
                              <w:numPr>
                                <w:ilvl w:val="0"/>
                                <w:numId w:val="32"/>
                              </w:numPr>
                            </w:pPr>
                            <w:r w:rsidRPr="00442D2D">
                              <w:t>Le GIE doit réaliser l’essentiel de son activité pour ses membres</w:t>
                            </w:r>
                          </w:p>
                          <w:p w:rsidR="003B4F36" w:rsidRPr="00442D2D" w:rsidRDefault="003B4F36" w:rsidP="009403E6">
                            <w:r w:rsidRPr="00442D2D">
                              <w:t>La jurisprudence a par ailleurs complété ces critères par l’interdiction de parties privées au sein de cette coopération.</w:t>
                            </w:r>
                          </w:p>
                          <w:p w:rsidR="003B4F36" w:rsidRPr="00442D2D" w:rsidRDefault="003B4F36" w:rsidP="009403E6">
                            <w:r w:rsidRPr="00442D2D">
                              <w:t xml:space="preserve">La présence d’un partenaire privé au sein du GIE fait tomber le caractère In House des </w:t>
                            </w:r>
                            <w:r>
                              <w:t xml:space="preserve">relations avec les organismes </w:t>
                            </w:r>
                            <w:r w:rsidRPr="00442D2D">
                              <w:t>Hlm, les règles de mise en concurrence doivent alors être appliquées.</w:t>
                            </w:r>
                          </w:p>
                          <w:p w:rsidR="003B4F36" w:rsidRPr="00442D2D" w:rsidRDefault="003B4F36" w:rsidP="009403E6">
                            <w:pPr>
                              <w:pStyle w:val="Exergue1"/>
                            </w:pPr>
                            <w:r w:rsidRPr="00442D2D">
                              <w:t>Que changent les nouvelles directives « marché public » et « concession » en la matière ?</w:t>
                            </w:r>
                          </w:p>
                          <w:p w:rsidR="003B4F36" w:rsidRPr="00442D2D" w:rsidRDefault="003B4F36" w:rsidP="009403E6">
                            <w:r w:rsidRPr="00442D2D">
                              <w:t xml:space="preserve">Les directives « codifient » la notion </w:t>
                            </w:r>
                            <w:proofErr w:type="gramStart"/>
                            <w:r w:rsidRPr="00442D2D">
                              <w:t>de In</w:t>
                            </w:r>
                            <w:proofErr w:type="gramEnd"/>
                            <w:r w:rsidRPr="00442D2D">
                              <w:t xml:space="preserve"> House et la précise afin de mettre fin à l’insécurité juridique d’une notion jurisprudentielle.</w:t>
                            </w:r>
                          </w:p>
                          <w:p w:rsidR="003B4F36" w:rsidRPr="00442D2D" w:rsidRDefault="003B4F36" w:rsidP="009403E6">
                            <w:r w:rsidRPr="00442D2D">
                              <w:t xml:space="preserve">Le In House </w:t>
                            </w:r>
                            <w:r>
                              <w:t xml:space="preserve">y </w:t>
                            </w:r>
                            <w:r w:rsidRPr="00442D2D">
                              <w:t>est définit, décliné et précisé</w:t>
                            </w:r>
                            <w:r>
                              <w:t>,</w:t>
                            </w:r>
                            <w:r w:rsidRPr="00442D2D">
                              <w:t xml:space="preserve"> ce qui lève les incertitudes qui pouvaient exister sur certains montages exercés entre les organismes Hlm et leurs GIE.</w:t>
                            </w:r>
                          </w:p>
                          <w:p w:rsidR="003B4F36" w:rsidRPr="00442D2D" w:rsidRDefault="003B4F36" w:rsidP="009403E6">
                            <w:pPr>
                              <w:pStyle w:val="Exergue1"/>
                            </w:pPr>
                            <w:r w:rsidRPr="00442D2D">
                              <w:t>Les nouveaux textes sont-ils applicable</w:t>
                            </w:r>
                            <w:r>
                              <w:t xml:space="preserve">s à l’ensemble des organismes </w:t>
                            </w:r>
                            <w:r w:rsidRPr="00442D2D">
                              <w:t>Hlm, quel que soit leur statut (public ou privé) ?</w:t>
                            </w:r>
                          </w:p>
                          <w:p w:rsidR="003B4F36" w:rsidRPr="00442D2D" w:rsidRDefault="003B4F36" w:rsidP="009403E6">
                            <w:r w:rsidRPr="00442D2D">
                              <w:t xml:space="preserve">Les projets de textes de directive excluaient à l’origine TOUTES les formes de participations privées à ces relations in house, ce qui  aurait eu alors pour conséquence d’exclure les organismes privés d’Hlm du bénéfice de la notion </w:t>
                            </w:r>
                            <w:proofErr w:type="gramStart"/>
                            <w:r w:rsidRPr="00442D2D">
                              <w:t>de In</w:t>
                            </w:r>
                            <w:proofErr w:type="gramEnd"/>
                            <w:r w:rsidRPr="00442D2D">
                              <w:t xml:space="preserve"> house puisque ceux-ci comportent des participations privées en leur sein.</w:t>
                            </w:r>
                          </w:p>
                          <w:p w:rsidR="003B4F36" w:rsidRDefault="003B4F36" w:rsidP="009403E6">
                            <w:r w:rsidRPr="00442D2D">
                              <w:t>Cette interprétation extensive de la jurisprudence européenne,  aurait conduit  à traiter de façon inégale les offices et les SA d’Hlm et coopératives d’Hlm,  alors que tous sont des pouvoirs adjudicateurs.</w:t>
                            </w:r>
                          </w:p>
                          <w:p w:rsidR="003B4F36" w:rsidRDefault="003B4F36" w:rsidP="009403E6">
                            <w:r w:rsidRPr="00442D2D">
                              <w:t xml:space="preserve">Après différentes modifications, </w:t>
                            </w:r>
                            <w:r w:rsidRPr="00DD4710">
                              <w:t>le texte définitif  s’applique à l’ensemble des bailleurs sociaux, les participations privées</w:t>
                            </w:r>
                            <w:r>
                              <w:t xml:space="preserve"> internes aux organismes </w:t>
                            </w:r>
                            <w:r w:rsidRPr="00DD4710">
                              <w:t xml:space="preserve">Hlm ne sont pas concernées par l’interdiction </w:t>
                            </w:r>
                            <w:proofErr w:type="gramStart"/>
                            <w:r w:rsidRPr="00DD4710">
                              <w:t>du In</w:t>
                            </w:r>
                            <w:proofErr w:type="gramEnd"/>
                            <w:r w:rsidRPr="00DD4710">
                              <w:t xml:space="preserve"> house. Ils bénéficient tous (de statut public ou privé) de la notion de In House dans leurs relations avec leurs GIE</w:t>
                            </w:r>
                            <w:r w:rsidRPr="00442D2D">
                              <w:t>.</w:t>
                            </w:r>
                          </w:p>
                          <w:p w:rsidR="003B4F36" w:rsidRPr="00442D2D" w:rsidRDefault="003B4F36" w:rsidP="009403E6"/>
                          <w:p w:rsidR="003B4F36" w:rsidRDefault="003B4F36" w:rsidP="009403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11" o:spid="_x0000_s1032" type="#_x0000_t202" style="position:absolute;left:0;text-align:left;margin-left:-24.9pt;margin-top:-9.6pt;width:494.8pt;height:675.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" fillcolor="#dbe5f1 [660]" stroked="f" strokeweight=".5pt">
                <v:textbox>
                  <w:txbxContent>
                    <w:p w:rsidR="003B4F36" w:rsidRPr="009403E6" w:rsidRDefault="003B4F36" w:rsidP="009403E6">
                      <w:pPr>
                        <w:pBdr>
                          <w:top w:val="single" w:sz="4" w:space="1" w:color="auto"/>
                          <w:left w:val="single" w:sz="4" w:space="4" w:color="auto"/>
                          <w:bottom w:val="single" w:sz="4" w:space="1" w:color="auto"/>
                          <w:right w:val="single" w:sz="4" w:space="4" w:color="auto"/>
                        </w:pBdr>
                        <w:jc w:val="center"/>
                        <w:rPr>
                          <w:b/>
                          <w:sz w:val="32"/>
                        </w:rPr>
                      </w:pPr>
                      <w:r w:rsidRPr="009403E6">
                        <w:rPr>
                          <w:b/>
                          <w:sz w:val="32"/>
                        </w:rPr>
                        <w:t>GIE et évolution du droit communautaire : questions / réponses</w:t>
                      </w:r>
                    </w:p>
                    <w:p w:rsidR="003B4F36" w:rsidRPr="00442D2D" w:rsidRDefault="003B4F36" w:rsidP="009403E6">
                      <w:r w:rsidRPr="00442D2D">
                        <w:t xml:space="preserve">Jusqu’à présent les relations entre les GIE et </w:t>
                      </w:r>
                      <w:r>
                        <w:t xml:space="preserve">leurs membres organismes </w:t>
                      </w:r>
                      <w:r w:rsidRPr="00442D2D">
                        <w:t xml:space="preserve">Hlm étaient couvertes par  la </w:t>
                      </w:r>
                      <w:r w:rsidRPr="00442D2D">
                        <w:rPr>
                          <w:i/>
                        </w:rPr>
                        <w:t>jurisprudence</w:t>
                      </w:r>
                      <w:r w:rsidRPr="00442D2D">
                        <w:t xml:space="preserve"> relative à l’In House, ce qui laissait subsister certaines incertitudes</w:t>
                      </w:r>
                    </w:p>
                    <w:p w:rsidR="003B4F36" w:rsidRPr="00442D2D" w:rsidRDefault="003B4F36" w:rsidP="009403E6">
                      <w:r w:rsidRPr="00442D2D">
                        <w:t xml:space="preserve"> Cette jurisprudence  prenait déjà en compte le fait </w:t>
                      </w:r>
                      <w:r>
                        <w:t xml:space="preserve">que l’ensemble des organismes </w:t>
                      </w:r>
                      <w:r w:rsidRPr="00442D2D">
                        <w:t>Hlm, publics ou privés,  sont tous considérés comme des pouvoirs adjudicateurs et doivent à ce titre respecter les règles en matière de marchés publics et de mise en concurrence.</w:t>
                      </w:r>
                    </w:p>
                    <w:p w:rsidR="003B4F36" w:rsidRPr="00442D2D" w:rsidRDefault="003B4F36" w:rsidP="009403E6">
                      <w:r w:rsidRPr="00442D2D">
                        <w:t>Pourtant, lorsque les organismes d’Hlm confient des missions à un GIE qu’ils ont constitué, ces relations sont exclues du champ d’application des règles de mise en concurrence et de transparence dans la mesure où elles sont considérées comme des relations « internes », In House.</w:t>
                      </w:r>
                    </w:p>
                    <w:p w:rsidR="003B4F36" w:rsidRPr="00442D2D" w:rsidRDefault="003B4F36" w:rsidP="009403E6">
                      <w:r w:rsidRPr="00442D2D">
                        <w:t>Les conditions de cette exclusion In house, déterminée par le juge européenne,  avaient déjà  été développées à l’occasion de différents contentieux.</w:t>
                      </w:r>
                    </w:p>
                    <w:p w:rsidR="003B4F36" w:rsidRPr="00442D2D" w:rsidRDefault="003B4F36" w:rsidP="009403E6">
                      <w:pPr>
                        <w:pStyle w:val="Exergue1"/>
                      </w:pPr>
                      <w:r w:rsidRPr="00265C31">
                        <w:t>Quels sont les critères jurisprudentiels de l’In house ?</w:t>
                      </w:r>
                    </w:p>
                    <w:p w:rsidR="003B4F36" w:rsidRPr="00442D2D" w:rsidRDefault="003B4F36" w:rsidP="009403E6">
                      <w:pPr>
                        <w:pStyle w:val="Paragraphedeliste"/>
                        <w:numPr>
                          <w:ilvl w:val="0"/>
                          <w:numId w:val="32"/>
                        </w:numPr>
                      </w:pPr>
                      <w:r>
                        <w:t xml:space="preserve">Les organismes </w:t>
                      </w:r>
                      <w:r w:rsidRPr="00442D2D">
                        <w:t>Hlm doivent exercer sur le GIE un contrôle analogue à celui qu’ils exercent sur leurs propres services</w:t>
                      </w:r>
                    </w:p>
                    <w:p w:rsidR="003B4F36" w:rsidRPr="00442D2D" w:rsidRDefault="003B4F36" w:rsidP="009403E6">
                      <w:pPr>
                        <w:pStyle w:val="Paragraphedeliste"/>
                        <w:numPr>
                          <w:ilvl w:val="0"/>
                          <w:numId w:val="32"/>
                        </w:numPr>
                      </w:pPr>
                      <w:r w:rsidRPr="00442D2D">
                        <w:t>Le GIE doit réaliser l’essentiel de son activité pour ses membres</w:t>
                      </w:r>
                    </w:p>
                    <w:p w:rsidR="003B4F36" w:rsidRPr="00442D2D" w:rsidRDefault="003B4F36" w:rsidP="009403E6">
                      <w:r w:rsidRPr="00442D2D">
                        <w:t>La jurisprudence a par ailleurs complété ces critères par l’interdiction de parties privées au sein de cette coopération.</w:t>
                      </w:r>
                    </w:p>
                    <w:p w:rsidR="003B4F36" w:rsidRPr="00442D2D" w:rsidRDefault="003B4F36" w:rsidP="009403E6">
                      <w:r w:rsidRPr="00442D2D">
                        <w:t xml:space="preserve">La présence d’un partenaire privé au sein du GIE fait tomber le caractère In House des </w:t>
                      </w:r>
                      <w:r>
                        <w:t xml:space="preserve">relations avec les organismes </w:t>
                      </w:r>
                      <w:r w:rsidRPr="00442D2D">
                        <w:t>Hlm, les règles de mise en concurrence doivent alors être appliquées.</w:t>
                      </w:r>
                    </w:p>
                    <w:p w:rsidR="003B4F36" w:rsidRPr="00442D2D" w:rsidRDefault="003B4F36" w:rsidP="009403E6">
                      <w:pPr>
                        <w:pStyle w:val="Exergue1"/>
                      </w:pPr>
                      <w:r w:rsidRPr="00442D2D">
                        <w:t>Que changent les nouvelles directives « marché public » et « concession » en la matière ?</w:t>
                      </w:r>
                    </w:p>
                    <w:p w:rsidR="003B4F36" w:rsidRPr="00442D2D" w:rsidRDefault="003B4F36" w:rsidP="009403E6">
                      <w:r w:rsidRPr="00442D2D">
                        <w:t xml:space="preserve">Les directives « codifient » la notion </w:t>
                      </w:r>
                      <w:proofErr w:type="gramStart"/>
                      <w:r w:rsidRPr="00442D2D">
                        <w:t>de In</w:t>
                      </w:r>
                      <w:proofErr w:type="gramEnd"/>
                      <w:r w:rsidRPr="00442D2D">
                        <w:t xml:space="preserve"> House et la précise afin de mettre fin à l’insécurité juridique d’une notion jurisprudentielle.</w:t>
                      </w:r>
                    </w:p>
                    <w:p w:rsidR="003B4F36" w:rsidRPr="00442D2D" w:rsidRDefault="003B4F36" w:rsidP="009403E6">
                      <w:r w:rsidRPr="00442D2D">
                        <w:t xml:space="preserve">Le In House </w:t>
                      </w:r>
                      <w:r>
                        <w:t xml:space="preserve">y </w:t>
                      </w:r>
                      <w:r w:rsidRPr="00442D2D">
                        <w:t>est définit, décliné et précisé</w:t>
                      </w:r>
                      <w:r>
                        <w:t>,</w:t>
                      </w:r>
                      <w:r w:rsidRPr="00442D2D">
                        <w:t xml:space="preserve"> ce qui lève les incertitudes qui pouvaient exister sur certains montages exercés entre les organismes Hlm et leurs GIE.</w:t>
                      </w:r>
                    </w:p>
                    <w:p w:rsidR="003B4F36" w:rsidRPr="00442D2D" w:rsidRDefault="003B4F36" w:rsidP="009403E6">
                      <w:pPr>
                        <w:pStyle w:val="Exergue1"/>
                      </w:pPr>
                      <w:r w:rsidRPr="00442D2D">
                        <w:t>Les nouveaux textes sont-ils applicable</w:t>
                      </w:r>
                      <w:r>
                        <w:t xml:space="preserve">s à l’ensemble des organismes </w:t>
                      </w:r>
                      <w:r w:rsidRPr="00442D2D">
                        <w:t>Hlm, quel que soit leur statut (public ou privé) ?</w:t>
                      </w:r>
                    </w:p>
                    <w:p w:rsidR="003B4F36" w:rsidRPr="00442D2D" w:rsidRDefault="003B4F36" w:rsidP="009403E6">
                      <w:r w:rsidRPr="00442D2D">
                        <w:t xml:space="preserve">Les projets de textes de directive excluaient à l’origine TOUTES les formes de participations privées à ces relations in house, ce qui  aurait eu alors pour conséquence d’exclure les organismes privés d’Hlm du bénéfice de la notion </w:t>
                      </w:r>
                      <w:proofErr w:type="gramStart"/>
                      <w:r w:rsidRPr="00442D2D">
                        <w:t>de In</w:t>
                      </w:r>
                      <w:proofErr w:type="gramEnd"/>
                      <w:r w:rsidRPr="00442D2D">
                        <w:t xml:space="preserve"> house puisque ceux-ci comportent des participations privées en leur sein.</w:t>
                      </w:r>
                    </w:p>
                    <w:p w:rsidR="003B4F36" w:rsidRDefault="003B4F36" w:rsidP="009403E6">
                      <w:r w:rsidRPr="00442D2D">
                        <w:t>Cette interprétation extensive de la jurisprudence européenne,  aurait conduit  à traiter de façon inégale les offices et les SA d’Hlm et coopératives d’Hlm,  alors que tous sont des pouvoirs adjudicateurs.</w:t>
                      </w:r>
                    </w:p>
                    <w:p w:rsidR="003B4F36" w:rsidRDefault="003B4F36" w:rsidP="009403E6">
                      <w:r w:rsidRPr="00442D2D">
                        <w:t xml:space="preserve">Après différentes modifications, </w:t>
                      </w:r>
                      <w:r w:rsidRPr="00DD4710">
                        <w:t>le texte définitif  s’applique à l’ensemble des bailleurs sociaux, les participations privées</w:t>
                      </w:r>
                      <w:r>
                        <w:t xml:space="preserve"> internes aux organismes </w:t>
                      </w:r>
                      <w:r w:rsidRPr="00DD4710">
                        <w:t xml:space="preserve">Hlm ne sont pas concernées par l’interdiction </w:t>
                      </w:r>
                      <w:proofErr w:type="gramStart"/>
                      <w:r w:rsidRPr="00DD4710">
                        <w:t>du In</w:t>
                      </w:r>
                      <w:proofErr w:type="gramEnd"/>
                      <w:r w:rsidRPr="00DD4710">
                        <w:t xml:space="preserve"> house. Ils bénéficient tous (de statut public ou privé) de la notion de In House dans leurs relations avec leurs GIE</w:t>
                      </w:r>
                      <w:r w:rsidRPr="00442D2D">
                        <w:t>.</w:t>
                      </w:r>
                    </w:p>
                    <w:p w:rsidR="003B4F36" w:rsidRPr="00442D2D" w:rsidRDefault="003B4F36" w:rsidP="009403E6"/>
                    <w:p w:rsidR="003B4F36" w:rsidRDefault="003B4F36" w:rsidP="009403E6"/>
                  </w:txbxContent>
                </v:textbox>
                <w10:wrap type="square"/>
              </v:shape>
            </w:pict>
          </mc:Fallback>
        </mc:AlternateContent>
      </w:r>
    </w:p>
    <w:p w:rsidR="00D95546" w:rsidRPr="00442D2D" w:rsidRDefault="00D95546" w:rsidP="009403E6">
      <w:r>
        <w:rPr>
          <w:noProof/>
          <w:lang w:eastAsia="fr-FR"/>
        </w:rPr>
        <w:lastRenderedPageBreak/>
        <mc:AlternateContent>
          <mc:Choice Requires="wps">
            <w:drawing>
              <wp:anchor distT="0" distB="0" distL="114300" distR="114300" simplePos="0" relativeHeight="251767808" behindDoc="0" locked="0" layoutInCell="1" allowOverlap="1" wp14:anchorId="56E2D372" wp14:editId="56D698CD">
                <wp:simplePos x="0" y="0"/>
                <wp:positionH relativeFrom="column">
                  <wp:posOffset>-238760</wp:posOffset>
                </wp:positionH>
                <wp:positionV relativeFrom="paragraph">
                  <wp:posOffset>-83185</wp:posOffset>
                </wp:positionV>
                <wp:extent cx="6196330" cy="8521065"/>
                <wp:effectExtent l="0" t="0" r="0" b="0"/>
                <wp:wrapSquare wrapText="bothSides"/>
                <wp:docPr id="112" name="Zone de texte 112"/>
                <wp:cNvGraphicFramePr/>
                <a:graphic xmlns:a="http://schemas.openxmlformats.org/drawingml/2006/main">
                  <a:graphicData uri="http://schemas.microsoft.com/office/word/2010/wordprocessingShape">
                    <wps:wsp>
                      <wps:cNvSpPr txBox="1"/>
                      <wps:spPr>
                        <a:xfrm>
                          <a:off x="0" y="0"/>
                          <a:ext cx="6196330" cy="8521065"/>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442D2D" w:rsidRDefault="003B4F36" w:rsidP="009403E6">
                            <w:pPr>
                              <w:pStyle w:val="Exergue1"/>
                            </w:pPr>
                            <w:r w:rsidRPr="00442D2D">
                              <w:t xml:space="preserve">Quels sont les critères définis par les directives pour qu’un GIE bénéficie </w:t>
                            </w:r>
                            <w:proofErr w:type="gramStart"/>
                            <w:r w:rsidRPr="00442D2D">
                              <w:t>du In</w:t>
                            </w:r>
                            <w:proofErr w:type="gramEnd"/>
                            <w:r w:rsidRPr="00442D2D">
                              <w:t xml:space="preserve"> house ?</w:t>
                            </w:r>
                          </w:p>
                          <w:p w:rsidR="003B4F36" w:rsidRPr="00442D2D" w:rsidRDefault="003B4F36" w:rsidP="009403E6">
                            <w:r>
                              <w:t>D</w:t>
                            </w:r>
                            <w:r w:rsidRPr="00442D2D">
                              <w:t xml:space="preserve">ans la mesure où un GIE comporte plusieurs membres, ce sont les règles </w:t>
                            </w:r>
                            <w:proofErr w:type="gramStart"/>
                            <w:r w:rsidRPr="00442D2D">
                              <w:t>du In</w:t>
                            </w:r>
                            <w:proofErr w:type="gramEnd"/>
                            <w:r w:rsidRPr="00442D2D">
                              <w:t xml:space="preserve"> House conjoint qui leur sont applicables.</w:t>
                            </w:r>
                          </w:p>
                          <w:p w:rsidR="003B4F36" w:rsidRPr="00442D2D" w:rsidRDefault="003B4F36" w:rsidP="009403E6">
                            <w:r w:rsidRPr="00442D2D">
                              <w:t>Les organismes d’Hlm membres  doivent exercer sur le GIE un « </w:t>
                            </w:r>
                            <w:r w:rsidRPr="00442D2D">
                              <w:rPr>
                                <w:b/>
                                <w:u w:val="single"/>
                              </w:rPr>
                              <w:t>contrôle analogue conjoint</w:t>
                            </w:r>
                            <w:r w:rsidRPr="00442D2D">
                              <w:t> »</w:t>
                            </w:r>
                            <w:r>
                              <w:t>,</w:t>
                            </w:r>
                            <w:r w:rsidRPr="00442D2D">
                              <w:t xml:space="preserve"> identique à celui qu’ils exercent sur leurs propres services.</w:t>
                            </w:r>
                          </w:p>
                          <w:p w:rsidR="003B4F36" w:rsidRPr="00442D2D" w:rsidRDefault="003B4F36" w:rsidP="009403E6">
                            <w:r w:rsidRPr="00442D2D">
                              <w:t>Le GIE doit réaliser plus de 80% de ses activités pour ses membres</w:t>
                            </w:r>
                          </w:p>
                          <w:p w:rsidR="003B4F36" w:rsidRPr="00442D2D" w:rsidRDefault="003B4F36" w:rsidP="009403E6">
                            <w:r w:rsidRPr="00442D2D">
                              <w:t>Le GIE ne doit pas comporter de participations directes de capitaux.</w:t>
                            </w:r>
                          </w:p>
                          <w:p w:rsidR="003B4F36" w:rsidRPr="00442D2D" w:rsidRDefault="003B4F36" w:rsidP="009403E6">
                            <w:r w:rsidRPr="00442D2D">
                              <w:t xml:space="preserve">Le contrôle analogue conjoint signifie que les organes décisionnels du GIE sont composés de représentants de TOUS les organismes d’Hlm membres, toutefois une même personne peut les représenter. </w:t>
                            </w:r>
                          </w:p>
                          <w:p w:rsidR="003B4F36" w:rsidRPr="00442D2D" w:rsidRDefault="003B4F36" w:rsidP="009403E6">
                            <w:r w:rsidRPr="00442D2D">
                              <w:t xml:space="preserve">L’ensemble des organismes d’Hlm membres  </w:t>
                            </w:r>
                            <w:r w:rsidRPr="00442D2D">
                              <w:rPr>
                                <w:b/>
                                <w:u w:val="single"/>
                              </w:rPr>
                              <w:t>sont en mesure d’exercer conjointement une influence décisive</w:t>
                            </w:r>
                            <w:r w:rsidRPr="00442D2D">
                              <w:t xml:space="preserve"> sur les objectifs stratégiques et les décisions importantes du GIE.</w:t>
                            </w:r>
                            <w:r w:rsidRPr="00442D2D">
                              <w:br/>
                              <w:t xml:space="preserve">Enfin le GIE ne doit </w:t>
                            </w:r>
                            <w:r w:rsidRPr="00442D2D">
                              <w:rPr>
                                <w:b/>
                                <w:u w:val="single"/>
                              </w:rPr>
                              <w:t>pas poursuivre d’intérêts contraires</w:t>
                            </w:r>
                            <w:r w:rsidRPr="00442D2D">
                              <w:t xml:space="preserve"> à ceux des organismes d’hlm qui le composent.</w:t>
                            </w:r>
                          </w:p>
                          <w:p w:rsidR="003B4F36" w:rsidRPr="00442D2D" w:rsidRDefault="003B4F36" w:rsidP="009403E6"/>
                          <w:p w:rsidR="003B4F36" w:rsidRPr="00442D2D" w:rsidRDefault="003B4F36" w:rsidP="009403E6">
                            <w:pPr>
                              <w:pStyle w:val="Exergue1"/>
                            </w:pPr>
                            <w:r w:rsidRPr="00442D2D">
                              <w:t>Quelles conséquences pour les relations entre les organismes d’Hlm et leurs GIE ?</w:t>
                            </w:r>
                          </w:p>
                          <w:p w:rsidR="003B4F36" w:rsidRPr="00442D2D" w:rsidRDefault="003B4F36" w:rsidP="009403E6">
                            <w:r w:rsidRPr="00442D2D">
                              <w:t>Les prestations réalisées par le GIE à ses membres sont exclues de la mise en concurrence.</w:t>
                            </w:r>
                          </w:p>
                          <w:p w:rsidR="003B4F36" w:rsidRPr="00442D2D" w:rsidRDefault="003B4F36" w:rsidP="009403E6">
                            <w:r w:rsidRPr="00442D2D">
                              <w:t>Par contre, à l’inverse, le GIE ne peut pas attribuer de marchés à ses membres sans mise</w:t>
                            </w:r>
                            <w:r>
                              <w:t xml:space="preserve"> en concurrence. Le « In House </w:t>
                            </w:r>
                            <w:r w:rsidRPr="00442D2D">
                              <w:t xml:space="preserve"> inversé</w:t>
                            </w:r>
                            <w:r>
                              <w:t> »</w:t>
                            </w:r>
                            <w:r w:rsidRPr="00442D2D">
                              <w:t xml:space="preserve"> ne fonctionne pas dans le cadre d’un groupement de pouvoirs adju</w:t>
                            </w:r>
                            <w:r>
                              <w:t>di</w:t>
                            </w:r>
                            <w:r w:rsidRPr="00442D2D">
                              <w:t>cateurs.</w:t>
                            </w:r>
                          </w:p>
                          <w:p w:rsidR="003B4F36" w:rsidRPr="00442D2D" w:rsidRDefault="003B4F36" w:rsidP="009403E6">
                            <w:pPr>
                              <w:pStyle w:val="Paragraphedeliste"/>
                              <w:numPr>
                                <w:ilvl w:val="0"/>
                                <w:numId w:val="0"/>
                              </w:numPr>
                              <w:ind w:left="1069"/>
                            </w:pPr>
                          </w:p>
                          <w:p w:rsidR="003B4F36" w:rsidRPr="00442D2D" w:rsidRDefault="003B4F36" w:rsidP="009403E6">
                            <w:pPr>
                              <w:pStyle w:val="Exergue1"/>
                            </w:pPr>
                            <w:r w:rsidRPr="00442D2D">
                              <w:t>Un GIE peut-il comporter un partenaire privé ?</w:t>
                            </w:r>
                          </w:p>
                          <w:p w:rsidR="003B4F36" w:rsidRPr="00442D2D" w:rsidRDefault="003B4F36" w:rsidP="009403E6">
                            <w:r w:rsidRPr="00442D2D">
                              <w:t>La présence d’un partenaire privé, autre que requis  une obligation légale et qui n’aurait aucun pouvoir de blocage ou de contrôle, est interdite.</w:t>
                            </w:r>
                          </w:p>
                          <w:p w:rsidR="003B4F36" w:rsidRPr="00442D2D" w:rsidRDefault="003B4F36" w:rsidP="009403E6">
                            <w:r w:rsidRPr="00442D2D">
                              <w:t xml:space="preserve">Dès lors la notion </w:t>
                            </w:r>
                            <w:proofErr w:type="gramStart"/>
                            <w:r w:rsidRPr="00442D2D">
                              <w:t>de In</w:t>
                            </w:r>
                            <w:proofErr w:type="gramEnd"/>
                            <w:r w:rsidRPr="00442D2D">
                              <w:t xml:space="preserve"> House ne s’applique plus et les GIE et ses membres sont soumis aux règles de concurrence dans leurs relations.</w:t>
                            </w:r>
                          </w:p>
                          <w:p w:rsidR="003B4F36" w:rsidRPr="00442D2D" w:rsidRDefault="003B4F36" w:rsidP="009403E6">
                            <w:pPr>
                              <w:pStyle w:val="Exergue1"/>
                            </w:pPr>
                            <w:r w:rsidRPr="00442D2D">
                              <w:t>Le GIE est-il lui-même un pouvoir adjudicateur ? Doit-il appliquer les règles de mise en concurrence dans ses relations avec des tiers (en pratique commandes de prestation d’étude, d’assistance à maîtrise d’ouvrage…)?</w:t>
                            </w:r>
                          </w:p>
                          <w:p w:rsidR="003B4F36" w:rsidRPr="00442D2D" w:rsidRDefault="003B4F36" w:rsidP="009403E6">
                            <w:r w:rsidRPr="00442D2D">
                              <w:t>Les groupements ou associations d’organismes de droit public sont des pouvoirs adjudicateurs.</w:t>
                            </w:r>
                          </w:p>
                          <w:p w:rsidR="003B4F36" w:rsidRDefault="003B4F36" w:rsidP="009403E6">
                            <w:r w:rsidRPr="00442D2D">
                              <w:t>Les GIE, regroupant les organismes d’Hlm pouvoirs adjudicateurs, sont eux même des pouvoirs adjudicateurs, ils sont soumis aux règles de mise en concurrence dans leurs relations avec des tiers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12" o:spid="_x0000_s1033" type="#_x0000_t202" style="position:absolute;left:0;text-align:left;margin-left:-18.8pt;margin-top:-6.55pt;width:487.9pt;height:670.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" fillcolor="#dbe5f1 [660]" stroked="f" strokeweight=".5pt">
                <v:textbox>
                  <w:txbxContent>
                    <w:p w:rsidR="003B4F36" w:rsidRPr="00442D2D" w:rsidRDefault="003B4F36" w:rsidP="009403E6">
                      <w:pPr>
                        <w:pStyle w:val="Exergue1"/>
                      </w:pPr>
                      <w:r w:rsidRPr="00442D2D">
                        <w:t xml:space="preserve">Quels sont les critères définis par les directives pour qu’un GIE bénéficie </w:t>
                      </w:r>
                      <w:proofErr w:type="gramStart"/>
                      <w:r w:rsidRPr="00442D2D">
                        <w:t>du In</w:t>
                      </w:r>
                      <w:proofErr w:type="gramEnd"/>
                      <w:r w:rsidRPr="00442D2D">
                        <w:t xml:space="preserve"> house ?</w:t>
                      </w:r>
                    </w:p>
                    <w:p w:rsidR="003B4F36" w:rsidRPr="00442D2D" w:rsidRDefault="003B4F36" w:rsidP="009403E6">
                      <w:r>
                        <w:t>D</w:t>
                      </w:r>
                      <w:r w:rsidRPr="00442D2D">
                        <w:t xml:space="preserve">ans la mesure où un GIE comporte plusieurs membres, ce sont les règles </w:t>
                      </w:r>
                      <w:proofErr w:type="gramStart"/>
                      <w:r w:rsidRPr="00442D2D">
                        <w:t>du In</w:t>
                      </w:r>
                      <w:proofErr w:type="gramEnd"/>
                      <w:r w:rsidRPr="00442D2D">
                        <w:t xml:space="preserve"> House conjoint qui leur sont applicables.</w:t>
                      </w:r>
                    </w:p>
                    <w:p w:rsidR="003B4F36" w:rsidRPr="00442D2D" w:rsidRDefault="003B4F36" w:rsidP="009403E6">
                      <w:r w:rsidRPr="00442D2D">
                        <w:t>Les organismes d’Hlm membres  doivent exercer sur le GIE un « </w:t>
                      </w:r>
                      <w:r w:rsidRPr="00442D2D">
                        <w:rPr>
                          <w:b/>
                          <w:u w:val="single"/>
                        </w:rPr>
                        <w:t>contrôle analogue conjoint</w:t>
                      </w:r>
                      <w:r w:rsidRPr="00442D2D">
                        <w:t> »</w:t>
                      </w:r>
                      <w:r>
                        <w:t>,</w:t>
                      </w:r>
                      <w:r w:rsidRPr="00442D2D">
                        <w:t xml:space="preserve"> identique à celui qu’ils exercent sur leurs propres services.</w:t>
                      </w:r>
                    </w:p>
                    <w:p w:rsidR="003B4F36" w:rsidRPr="00442D2D" w:rsidRDefault="003B4F36" w:rsidP="009403E6">
                      <w:r w:rsidRPr="00442D2D">
                        <w:t>Le GIE doit réaliser plus de 80% de ses activités pour ses membres</w:t>
                      </w:r>
                    </w:p>
                    <w:p w:rsidR="003B4F36" w:rsidRPr="00442D2D" w:rsidRDefault="003B4F36" w:rsidP="009403E6">
                      <w:r w:rsidRPr="00442D2D">
                        <w:t>Le GIE ne doit pas comporter de participations directes de capitaux.</w:t>
                      </w:r>
                    </w:p>
                    <w:p w:rsidR="003B4F36" w:rsidRPr="00442D2D" w:rsidRDefault="003B4F36" w:rsidP="009403E6">
                      <w:r w:rsidRPr="00442D2D">
                        <w:t xml:space="preserve">Le contrôle analogue conjoint signifie que les organes décisionnels du GIE sont composés de représentants de TOUS les organismes d’Hlm membres, toutefois une même personne peut les représenter. </w:t>
                      </w:r>
                    </w:p>
                    <w:p w:rsidR="003B4F36" w:rsidRPr="00442D2D" w:rsidRDefault="003B4F36" w:rsidP="009403E6">
                      <w:r w:rsidRPr="00442D2D">
                        <w:t xml:space="preserve">L’ensemble des organismes d’Hlm membres  </w:t>
                      </w:r>
                      <w:r w:rsidRPr="00442D2D">
                        <w:rPr>
                          <w:b/>
                          <w:u w:val="single"/>
                        </w:rPr>
                        <w:t>sont en mesure d’exercer conjointement une influence décisive</w:t>
                      </w:r>
                      <w:r w:rsidRPr="00442D2D">
                        <w:t xml:space="preserve"> sur les objectifs stratégiques et les décisions importantes du GIE.</w:t>
                      </w:r>
                      <w:r w:rsidRPr="00442D2D">
                        <w:br/>
                        <w:t xml:space="preserve">Enfin le GIE ne doit </w:t>
                      </w:r>
                      <w:r w:rsidRPr="00442D2D">
                        <w:rPr>
                          <w:b/>
                          <w:u w:val="single"/>
                        </w:rPr>
                        <w:t>pas poursuivre d’intérêts contraires</w:t>
                      </w:r>
                      <w:r w:rsidRPr="00442D2D">
                        <w:t xml:space="preserve"> à ceux des organismes d’hlm qui le composent.</w:t>
                      </w:r>
                    </w:p>
                    <w:p w:rsidR="003B4F36" w:rsidRPr="00442D2D" w:rsidRDefault="003B4F36" w:rsidP="009403E6"/>
                    <w:p w:rsidR="003B4F36" w:rsidRPr="00442D2D" w:rsidRDefault="003B4F36" w:rsidP="009403E6">
                      <w:pPr>
                        <w:pStyle w:val="Exergue1"/>
                      </w:pPr>
                      <w:r w:rsidRPr="00442D2D">
                        <w:t>Quelles conséquences pour les relations entre les organismes d’Hlm et leurs GIE ?</w:t>
                      </w:r>
                    </w:p>
                    <w:p w:rsidR="003B4F36" w:rsidRPr="00442D2D" w:rsidRDefault="003B4F36" w:rsidP="009403E6">
                      <w:r w:rsidRPr="00442D2D">
                        <w:t>Les prestations réalisées par le GIE à ses membres sont exclues de la mise en concurrence.</w:t>
                      </w:r>
                    </w:p>
                    <w:p w:rsidR="003B4F36" w:rsidRPr="00442D2D" w:rsidRDefault="003B4F36" w:rsidP="009403E6">
                      <w:r w:rsidRPr="00442D2D">
                        <w:t>Par contre, à l’inverse, le GIE ne peut pas attribuer de marchés à ses membres sans mise</w:t>
                      </w:r>
                      <w:r>
                        <w:t xml:space="preserve"> en concurrence. Le « In House </w:t>
                      </w:r>
                      <w:r w:rsidRPr="00442D2D">
                        <w:t xml:space="preserve"> inversé</w:t>
                      </w:r>
                      <w:r>
                        <w:t> »</w:t>
                      </w:r>
                      <w:r w:rsidRPr="00442D2D">
                        <w:t xml:space="preserve"> ne fonctionne pas dans le cadre d’un groupement de pouvoirs adju</w:t>
                      </w:r>
                      <w:r>
                        <w:t>di</w:t>
                      </w:r>
                      <w:r w:rsidRPr="00442D2D">
                        <w:t>cateurs.</w:t>
                      </w:r>
                    </w:p>
                    <w:p w:rsidR="003B4F36" w:rsidRPr="00442D2D" w:rsidRDefault="003B4F36" w:rsidP="009403E6">
                      <w:pPr>
                        <w:pStyle w:val="Paragraphedeliste"/>
                        <w:numPr>
                          <w:ilvl w:val="0"/>
                          <w:numId w:val="0"/>
                        </w:numPr>
                        <w:ind w:left="1069"/>
                      </w:pPr>
                    </w:p>
                    <w:p w:rsidR="003B4F36" w:rsidRPr="00442D2D" w:rsidRDefault="003B4F36" w:rsidP="009403E6">
                      <w:pPr>
                        <w:pStyle w:val="Exergue1"/>
                      </w:pPr>
                      <w:r w:rsidRPr="00442D2D">
                        <w:t>Un GIE peut-il comporter un partenaire privé ?</w:t>
                      </w:r>
                    </w:p>
                    <w:p w:rsidR="003B4F36" w:rsidRPr="00442D2D" w:rsidRDefault="003B4F36" w:rsidP="009403E6">
                      <w:r w:rsidRPr="00442D2D">
                        <w:t>La présence d’un partenaire privé, autre que requis  une obligation légale et qui n’aurait aucun pouvoir de blocage ou de contrôle, est interdite.</w:t>
                      </w:r>
                    </w:p>
                    <w:p w:rsidR="003B4F36" w:rsidRPr="00442D2D" w:rsidRDefault="003B4F36" w:rsidP="009403E6">
                      <w:r w:rsidRPr="00442D2D">
                        <w:t xml:space="preserve">Dès lors la notion </w:t>
                      </w:r>
                      <w:proofErr w:type="gramStart"/>
                      <w:r w:rsidRPr="00442D2D">
                        <w:t>de In</w:t>
                      </w:r>
                      <w:proofErr w:type="gramEnd"/>
                      <w:r w:rsidRPr="00442D2D">
                        <w:t xml:space="preserve"> House ne s’applique plus et les GIE et ses membres sont soumis aux règles de concurrence dans leurs relations.</w:t>
                      </w:r>
                    </w:p>
                    <w:p w:rsidR="003B4F36" w:rsidRPr="00442D2D" w:rsidRDefault="003B4F36" w:rsidP="009403E6">
                      <w:pPr>
                        <w:pStyle w:val="Exergue1"/>
                      </w:pPr>
                      <w:r w:rsidRPr="00442D2D">
                        <w:t>Le GIE est-il lui-même un pouvoir adjudicateur ? Doit-il appliquer les règles de mise en concurrence dans ses relations avec des tiers (en pratique commandes de prestation d’étude, d’assistance à maîtrise d’ouvrage…)?</w:t>
                      </w:r>
                    </w:p>
                    <w:p w:rsidR="003B4F36" w:rsidRPr="00442D2D" w:rsidRDefault="003B4F36" w:rsidP="009403E6">
                      <w:r w:rsidRPr="00442D2D">
                        <w:t>Les groupements ou associations d’organismes de droit public sont des pouvoirs adjudicateurs.</w:t>
                      </w:r>
                    </w:p>
                    <w:p w:rsidR="003B4F36" w:rsidRDefault="003B4F36" w:rsidP="009403E6">
                      <w:r w:rsidRPr="00442D2D">
                        <w:t>Les GIE, regroupant les organismes d’Hlm pouvoirs adjudicateurs, sont eux même des pouvoirs adjudicateurs, ils sont soumis aux règles de mise en concurrence dans leurs relations avec des tiers</w:t>
                      </w:r>
                    </w:p>
                  </w:txbxContent>
                </v:textbox>
                <w10:wrap type="square"/>
              </v:shape>
            </w:pict>
          </mc:Fallback>
        </mc:AlternateContent>
      </w:r>
    </w:p>
    <w:p w:rsidR="00937B56" w:rsidRDefault="00D95546" w:rsidP="009403E6">
      <w:pPr>
        <w:sectPr w:rsidR="00937B56" w:rsidSect="00FE0F7F">
          <w:headerReference w:type="even" r:id="rId22"/>
          <w:headerReference w:type="default" r:id="rId23"/>
          <w:type w:val="continuous"/>
          <w:pgSz w:w="11906" w:h="16838"/>
          <w:pgMar w:top="1417" w:right="1417" w:bottom="1417" w:left="1417" w:header="708" w:footer="708" w:gutter="0"/>
          <w:cols w:space="708"/>
          <w:docGrid w:linePitch="360"/>
        </w:sectPr>
      </w:pPr>
      <w:r>
        <w:rPr>
          <w:noProof/>
          <w:lang w:eastAsia="fr-FR"/>
        </w:rPr>
        <w:lastRenderedPageBreak/>
        <mc:AlternateContent>
          <mc:Choice Requires="wps">
            <w:drawing>
              <wp:anchor distT="0" distB="0" distL="114300" distR="114300" simplePos="0" relativeHeight="251768832" behindDoc="0" locked="0" layoutInCell="1" allowOverlap="1" wp14:anchorId="6D3E6B29" wp14:editId="0EA1E7DA">
                <wp:simplePos x="0" y="0"/>
                <wp:positionH relativeFrom="column">
                  <wp:posOffset>-219075</wp:posOffset>
                </wp:positionH>
                <wp:positionV relativeFrom="paragraph">
                  <wp:posOffset>-63500</wp:posOffset>
                </wp:positionV>
                <wp:extent cx="6186170" cy="6750685"/>
                <wp:effectExtent l="0" t="0" r="5080" b="0"/>
                <wp:wrapSquare wrapText="bothSides"/>
                <wp:docPr id="113" name="Zone de texte 113"/>
                <wp:cNvGraphicFramePr/>
                <a:graphic xmlns:a="http://schemas.openxmlformats.org/drawingml/2006/main">
                  <a:graphicData uri="http://schemas.microsoft.com/office/word/2010/wordprocessingShape">
                    <wps:wsp>
                      <wps:cNvSpPr txBox="1"/>
                      <wps:spPr>
                        <a:xfrm>
                          <a:off x="0" y="0"/>
                          <a:ext cx="6186170" cy="6750685"/>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442D2D" w:rsidRDefault="003B4F36" w:rsidP="009403E6">
                            <w:pPr>
                              <w:pStyle w:val="Exergue1"/>
                            </w:pPr>
                            <w:r w:rsidRPr="00442D2D">
                              <w:t>Les GIE peuvent-ils réaliser des prestations pour des tiers ?</w:t>
                            </w:r>
                          </w:p>
                          <w:p w:rsidR="003B4F36" w:rsidRPr="00442D2D" w:rsidRDefault="003B4F36" w:rsidP="009403E6">
                            <w:r w:rsidRPr="00442D2D">
                              <w:t>A hauteur de 20% de leur activité.</w:t>
                            </w:r>
                          </w:p>
                          <w:p w:rsidR="003B4F36" w:rsidRPr="00442D2D" w:rsidRDefault="003B4F36" w:rsidP="009403E6">
                            <w:pPr>
                              <w:pStyle w:val="Paragraphedeliste"/>
                              <w:numPr>
                                <w:ilvl w:val="0"/>
                                <w:numId w:val="0"/>
                              </w:numPr>
                              <w:ind w:left="1069"/>
                            </w:pPr>
                          </w:p>
                          <w:p w:rsidR="003B4F36" w:rsidRPr="00442D2D" w:rsidRDefault="003B4F36" w:rsidP="009403E6">
                            <w:pPr>
                              <w:pStyle w:val="Exergue1"/>
                            </w:pPr>
                            <w:r w:rsidRPr="00442D2D">
                              <w:t>Le GIE peut-il réaliser une prestation pour une collectivité de rattachement de l’un de ses membres sont appliquer les règles de mise en concurrence ?</w:t>
                            </w:r>
                          </w:p>
                          <w:p w:rsidR="003B4F36" w:rsidRPr="00442D2D" w:rsidRDefault="003B4F36" w:rsidP="009403E6">
                            <w:r w:rsidRPr="00442D2D">
                              <w:t>La collectivité de rattachement n’étant pas un membre direct du GIE, cela n’est pas possible hors mise en concurrence.</w:t>
                            </w:r>
                          </w:p>
                          <w:p w:rsidR="003B4F36" w:rsidRPr="00442D2D" w:rsidRDefault="003B4F36" w:rsidP="009403E6">
                            <w:pPr>
                              <w:pStyle w:val="Paragraphedeliste"/>
                              <w:numPr>
                                <w:ilvl w:val="0"/>
                                <w:numId w:val="0"/>
                              </w:numPr>
                              <w:ind w:left="1069"/>
                            </w:pPr>
                          </w:p>
                          <w:p w:rsidR="003B4F36" w:rsidRPr="00442D2D" w:rsidRDefault="003B4F36" w:rsidP="009403E6">
                            <w:pPr>
                              <w:pStyle w:val="Exergue1"/>
                            </w:pPr>
                            <w:r w:rsidRPr="00442D2D">
                              <w:t>Dans quelle condition pourrait se commander une prestation d’un GIE pour un autre GIE ?</w:t>
                            </w:r>
                          </w:p>
                          <w:p w:rsidR="003B4F36" w:rsidRPr="00442D2D" w:rsidRDefault="003B4F36" w:rsidP="009403E6">
                            <w:r w:rsidRPr="00442D2D">
                              <w:t>Un GIE n’exerce pas un contrôle analogue sur un autre GIE, dès lors ce cas doit respecter les règles de mise en concurrence</w:t>
                            </w:r>
                          </w:p>
                          <w:p w:rsidR="003B4F36" w:rsidRPr="00442D2D" w:rsidRDefault="003B4F36" w:rsidP="009403E6">
                            <w:pPr>
                              <w:pStyle w:val="Paragraphedeliste"/>
                              <w:numPr>
                                <w:ilvl w:val="0"/>
                                <w:numId w:val="0"/>
                              </w:numPr>
                              <w:ind w:left="1069"/>
                            </w:pPr>
                          </w:p>
                          <w:p w:rsidR="003B4F36" w:rsidRPr="00442D2D" w:rsidRDefault="003B4F36" w:rsidP="009403E6">
                            <w:pPr>
                              <w:pStyle w:val="Exergue1"/>
                            </w:pPr>
                            <w:r w:rsidRPr="00442D2D">
                              <w:t>Quand les directives entreront elles en vigueur ?</w:t>
                            </w:r>
                          </w:p>
                          <w:p w:rsidR="003B4F36" w:rsidRPr="00442D2D" w:rsidRDefault="003B4F36" w:rsidP="009403E6">
                            <w:r w:rsidRPr="00442D2D">
                              <w:t>Les directives doivent être transposées en France deux ans après leur publication au JOUE.</w:t>
                            </w:r>
                          </w:p>
                          <w:p w:rsidR="003B4F36" w:rsidRPr="00442D2D" w:rsidRDefault="003B4F36" w:rsidP="009403E6">
                            <w:pPr>
                              <w:pStyle w:val="Paragraphedeliste"/>
                              <w:numPr>
                                <w:ilvl w:val="0"/>
                                <w:numId w:val="0"/>
                              </w:numPr>
                              <w:ind w:left="1069"/>
                            </w:pPr>
                          </w:p>
                          <w:p w:rsidR="003B4F36" w:rsidRPr="00D95546" w:rsidRDefault="003B4F36" w:rsidP="009403E6">
                            <w:pPr>
                              <w:pStyle w:val="Exergue1"/>
                            </w:pPr>
                            <w:r w:rsidRPr="00D95546">
                              <w:t>Que faire en attendant ?</w:t>
                            </w:r>
                          </w:p>
                          <w:p w:rsidR="003B4F36" w:rsidRPr="00442D2D" w:rsidRDefault="003B4F36" w:rsidP="009403E6">
                            <w:r w:rsidRPr="00442D2D">
                              <w:t xml:space="preserve">La jurisprudence est toujours applicable, mais dans la mesure où les dispositions des directives sont précises et claires, les organismes d’hlm peuvent déjà s’en inspirer. </w:t>
                            </w:r>
                          </w:p>
                          <w:p w:rsidR="003B4F36" w:rsidRPr="00065A30" w:rsidRDefault="003B4F36" w:rsidP="009403E6">
                            <w:r w:rsidRPr="00442D2D">
                              <w:t>Toutefois il faut préciser que la transposition peut toujours être plus restrictive que les dispositions européennes. Le droit français peut encadrer</w:t>
                            </w:r>
                            <w:r>
                              <w:t xml:space="preserve"> plus strictement ces relations :</w:t>
                            </w:r>
                            <w:r w:rsidRPr="00442D2D">
                              <w:t xml:space="preserve"> dans l’attente, et sans visibilité sur les intentions de transposition nationale, il est nécessaire d’être prudent et de s’en tenir pour l’instant  à la consolidation ou la création de GIE</w:t>
                            </w:r>
                            <w:r>
                              <w:t xml:space="preserve"> uniquement entre organismes </w:t>
                            </w:r>
                            <w:r w:rsidRPr="00442D2D">
                              <w:t>Hlm pour exercer leur compétence logement social</w:t>
                            </w:r>
                          </w:p>
                          <w:p w:rsidR="003B4F36" w:rsidRDefault="003B4F36" w:rsidP="009403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13" o:spid="_x0000_s1034" type="#_x0000_t202" style="position:absolute;left:0;text-align:left;margin-left:-17.25pt;margin-top:-5pt;width:487.1pt;height:531.55p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" fillcolor="#dbe5f1 [660]" stroked="f" strokeweight=".5pt">
                <v:textbox>
                  <w:txbxContent>
                    <w:p w:rsidR="003B4F36" w:rsidRPr="00442D2D" w:rsidRDefault="003B4F36" w:rsidP="009403E6">
                      <w:pPr>
                        <w:pStyle w:val="Exergue1"/>
                      </w:pPr>
                      <w:r w:rsidRPr="00442D2D">
                        <w:t>Les GIE peuvent-ils réaliser des prestations pour des tiers ?</w:t>
                      </w:r>
                    </w:p>
                    <w:p w:rsidR="003B4F36" w:rsidRPr="00442D2D" w:rsidRDefault="003B4F36" w:rsidP="009403E6">
                      <w:r w:rsidRPr="00442D2D">
                        <w:t>A hauteur de 20% de leur activité.</w:t>
                      </w:r>
                    </w:p>
                    <w:p w:rsidR="003B4F36" w:rsidRPr="00442D2D" w:rsidRDefault="003B4F36" w:rsidP="009403E6">
                      <w:pPr>
                        <w:pStyle w:val="Paragraphedeliste"/>
                        <w:numPr>
                          <w:ilvl w:val="0"/>
                          <w:numId w:val="0"/>
                        </w:numPr>
                        <w:ind w:left="1069"/>
                      </w:pPr>
                    </w:p>
                    <w:p w:rsidR="003B4F36" w:rsidRPr="00442D2D" w:rsidRDefault="003B4F36" w:rsidP="009403E6">
                      <w:pPr>
                        <w:pStyle w:val="Exergue1"/>
                      </w:pPr>
                      <w:r w:rsidRPr="00442D2D">
                        <w:t>Le GIE peut-il réaliser une prestation pour une collectivité de rattachement de l’un de ses membres sont appliquer les règles de mise en concurrence ?</w:t>
                      </w:r>
                    </w:p>
                    <w:p w:rsidR="003B4F36" w:rsidRPr="00442D2D" w:rsidRDefault="003B4F36" w:rsidP="009403E6">
                      <w:r w:rsidRPr="00442D2D">
                        <w:t>La collectivité de rattachement n’étant pas un membre direct du GIE, cela n’est pas possible hors mise en concurrence.</w:t>
                      </w:r>
                    </w:p>
                    <w:p w:rsidR="003B4F36" w:rsidRPr="00442D2D" w:rsidRDefault="003B4F36" w:rsidP="009403E6">
                      <w:pPr>
                        <w:pStyle w:val="Paragraphedeliste"/>
                        <w:numPr>
                          <w:ilvl w:val="0"/>
                          <w:numId w:val="0"/>
                        </w:numPr>
                        <w:ind w:left="1069"/>
                      </w:pPr>
                    </w:p>
                    <w:p w:rsidR="003B4F36" w:rsidRPr="00442D2D" w:rsidRDefault="003B4F36" w:rsidP="009403E6">
                      <w:pPr>
                        <w:pStyle w:val="Exergue1"/>
                      </w:pPr>
                      <w:r w:rsidRPr="00442D2D">
                        <w:t>Dans quelle condition pourrait se commander une prestation d’un GIE pour un autre GIE ?</w:t>
                      </w:r>
                    </w:p>
                    <w:p w:rsidR="003B4F36" w:rsidRPr="00442D2D" w:rsidRDefault="003B4F36" w:rsidP="009403E6">
                      <w:r w:rsidRPr="00442D2D">
                        <w:t>Un GIE n’exerce pas un contrôle analogue sur un autre GIE, dès lors ce cas doit respecter les règles de mise en concurrence</w:t>
                      </w:r>
                    </w:p>
                    <w:p w:rsidR="003B4F36" w:rsidRPr="00442D2D" w:rsidRDefault="003B4F36" w:rsidP="009403E6">
                      <w:pPr>
                        <w:pStyle w:val="Paragraphedeliste"/>
                        <w:numPr>
                          <w:ilvl w:val="0"/>
                          <w:numId w:val="0"/>
                        </w:numPr>
                        <w:ind w:left="1069"/>
                      </w:pPr>
                    </w:p>
                    <w:p w:rsidR="003B4F36" w:rsidRPr="00442D2D" w:rsidRDefault="003B4F36" w:rsidP="009403E6">
                      <w:pPr>
                        <w:pStyle w:val="Exergue1"/>
                      </w:pPr>
                      <w:r w:rsidRPr="00442D2D">
                        <w:t>Quand les directives entreront elles en vigueur ?</w:t>
                      </w:r>
                    </w:p>
                    <w:p w:rsidR="003B4F36" w:rsidRPr="00442D2D" w:rsidRDefault="003B4F36" w:rsidP="009403E6">
                      <w:r w:rsidRPr="00442D2D">
                        <w:t>Les directives doivent être transposées en France deux ans après leur publication au JOUE.</w:t>
                      </w:r>
                    </w:p>
                    <w:p w:rsidR="003B4F36" w:rsidRPr="00442D2D" w:rsidRDefault="003B4F36" w:rsidP="009403E6">
                      <w:pPr>
                        <w:pStyle w:val="Paragraphedeliste"/>
                        <w:numPr>
                          <w:ilvl w:val="0"/>
                          <w:numId w:val="0"/>
                        </w:numPr>
                        <w:ind w:left="1069"/>
                      </w:pPr>
                    </w:p>
                    <w:p w:rsidR="003B4F36" w:rsidRPr="00D95546" w:rsidRDefault="003B4F36" w:rsidP="009403E6">
                      <w:pPr>
                        <w:pStyle w:val="Exergue1"/>
                      </w:pPr>
                      <w:r w:rsidRPr="00D95546">
                        <w:t>Que faire en attendant ?</w:t>
                      </w:r>
                    </w:p>
                    <w:p w:rsidR="003B4F36" w:rsidRPr="00442D2D" w:rsidRDefault="003B4F36" w:rsidP="009403E6">
                      <w:r w:rsidRPr="00442D2D">
                        <w:t xml:space="preserve">La jurisprudence est toujours applicable, mais dans la mesure où les dispositions des directives sont précises et claires, les organismes d’hlm peuvent déjà s’en inspirer. </w:t>
                      </w:r>
                    </w:p>
                    <w:p w:rsidR="003B4F36" w:rsidRPr="00065A30" w:rsidRDefault="003B4F36" w:rsidP="009403E6">
                      <w:r w:rsidRPr="00442D2D">
                        <w:t>Toutefois il faut préciser que la transposition peut toujours être plus restrictive que les dispositions européennes. Le droit français peut encadrer</w:t>
                      </w:r>
                      <w:r>
                        <w:t xml:space="preserve"> plus strictement ces relations :</w:t>
                      </w:r>
                      <w:r w:rsidRPr="00442D2D">
                        <w:t xml:space="preserve"> dans l’attente, et sans visibilité sur les intentions de transposition nationale, il est nécessaire d’être prudent et de s’en tenir pour l’instant  à la consolidation ou la création de GIE</w:t>
                      </w:r>
                      <w:r>
                        <w:t xml:space="preserve"> uniquement entre organismes </w:t>
                      </w:r>
                      <w:r w:rsidRPr="00442D2D">
                        <w:t>Hlm pour exercer leur compétence logement social</w:t>
                      </w:r>
                    </w:p>
                    <w:p w:rsidR="003B4F36" w:rsidRDefault="003B4F36" w:rsidP="009403E6"/>
                  </w:txbxContent>
                </v:textbox>
                <w10:wrap type="square"/>
              </v:shape>
            </w:pict>
          </mc:Fallback>
        </mc:AlternateContent>
      </w:r>
    </w:p>
    <w:p w:rsidR="00950230" w:rsidRDefault="00950230" w:rsidP="009403E6"/>
    <w:p w:rsidR="00950230" w:rsidRDefault="00950230" w:rsidP="009403E6"/>
    <w:p w:rsidR="00DA6A79" w:rsidRPr="00E81045" w:rsidRDefault="00A97547" w:rsidP="009403E6">
      <w:r>
        <w:tab/>
      </w:r>
    </w:p>
    <w:p w:rsidR="007A7EF2" w:rsidRDefault="007A7EF2" w:rsidP="009403E6">
      <w:pPr>
        <w:sectPr w:rsidR="007A7EF2" w:rsidSect="00FE0F7F">
          <w:type w:val="continuous"/>
          <w:pgSz w:w="11906" w:h="16838"/>
          <w:pgMar w:top="1417" w:right="1417" w:bottom="1417" w:left="1417" w:header="708" w:footer="708" w:gutter="0"/>
          <w:cols w:space="708"/>
          <w:docGrid w:linePitch="360"/>
        </w:sectPr>
      </w:pPr>
    </w:p>
    <w:bookmarkStart w:id="79" w:name="_Toc389727744"/>
    <w:bookmarkStart w:id="80" w:name="_Toc389811780"/>
    <w:p w:rsidR="00F63080" w:rsidRPr="00152C26" w:rsidRDefault="00F63080" w:rsidP="006F3F1C">
      <w:pPr>
        <w:pStyle w:val="Titre1"/>
        <w:jc w:val="left"/>
        <w:rPr>
          <w:rStyle w:val="TitrecrayonnCar"/>
        </w:rPr>
      </w:pPr>
      <w:r>
        <w:rPr>
          <w:b/>
        </w:rPr>
        <w:lastRenderedPageBreak/>
        <mc:AlternateContent>
          <mc:Choice Requires="wps">
            <w:drawing>
              <wp:anchor distT="0" distB="0" distL="114300" distR="114300" simplePos="0" relativeHeight="251676672" behindDoc="0" locked="0" layoutInCell="1" allowOverlap="1" wp14:anchorId="07CC0DA8" wp14:editId="3A34A0C7">
                <wp:simplePos x="0" y="0"/>
                <wp:positionH relativeFrom="column">
                  <wp:posOffset>177219</wp:posOffset>
                </wp:positionH>
                <wp:positionV relativeFrom="paragraph">
                  <wp:posOffset>-162277</wp:posOffset>
                </wp:positionV>
                <wp:extent cx="914400" cy="914400"/>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B56B90" w:rsidRDefault="003B4F36" w:rsidP="009403E6">
                            <w:pPr>
                              <w:pStyle w:val="Numero"/>
                            </w:pPr>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9" o:spid="_x0000_s1035" type="#_x0000_t202" style="position:absolute;left:0;text-align:left;margin-left:13.95pt;margin-top:-12.8pt;width:1in;height:1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" filled="f" stroked="f" strokeweight=".5pt">
                <v:textbox>
                  <w:txbxContent>
                    <w:p w:rsidR="003B4F36" w:rsidRPr="00B56B90" w:rsidRDefault="003B4F36" w:rsidP="009403E6">
                      <w:pPr>
                        <w:pStyle w:val="Numero"/>
                      </w:pPr>
                      <w:r>
                        <w:t>2</w:t>
                      </w:r>
                    </w:p>
                  </w:txbxContent>
                </v:textbox>
              </v:shape>
            </w:pict>
          </mc:Fallback>
        </mc:AlternateContent>
      </w:r>
      <w:r w:rsidRPr="00D7745A">
        <w:rPr>
          <w:b/>
        </w:rPr>
        <w:drawing>
          <wp:anchor distT="0" distB="0" distL="114300" distR="114300" simplePos="0" relativeHeight="251675648" behindDoc="1" locked="0" layoutInCell="1" allowOverlap="1" wp14:anchorId="1008B55B" wp14:editId="39222D57">
            <wp:simplePos x="0" y="0"/>
            <wp:positionH relativeFrom="column">
              <wp:posOffset>77351</wp:posOffset>
            </wp:positionH>
            <wp:positionV relativeFrom="paragraph">
              <wp:posOffset>-344170</wp:posOffset>
            </wp:positionV>
            <wp:extent cx="794520" cy="953138"/>
            <wp:effectExtent l="0" t="3175" r="2540" b="254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ille-rouge.jpg"/>
                    <pic:cNvPicPr/>
                  </pic:nvPicPr>
                  <pic:blipFill>
                    <a:blip r:embed="rId14" cstate="print">
                      <a:extLst>
                        <a:ext uri="{28A0092B-C50C-407E-A947-70E740481C1C}">
                          <a14:useLocalDpi xmlns:a14="http://schemas.microsoft.com/office/drawing/2010/main" val="0"/>
                        </a:ext>
                      </a:extLst>
                    </a:blip>
                    <a:stretch>
                      <a:fillRect/>
                    </a:stretch>
                  </pic:blipFill>
                  <pic:spPr>
                    <a:xfrm rot="16200000">
                      <a:off x="0" y="0"/>
                      <a:ext cx="794520" cy="953138"/>
                    </a:xfrm>
                    <a:prstGeom prst="rect">
                      <a:avLst/>
                    </a:prstGeom>
                  </pic:spPr>
                </pic:pic>
              </a:graphicData>
            </a:graphic>
            <wp14:sizeRelH relativeFrom="page">
              <wp14:pctWidth>0</wp14:pctWidth>
            </wp14:sizeRelH>
            <wp14:sizeRelV relativeFrom="page">
              <wp14:pctHeight>0</wp14:pctHeight>
            </wp14:sizeRelV>
          </wp:anchor>
        </w:drawing>
      </w:r>
      <w:r w:rsidR="00F80619">
        <w:t>PARTIE 2</w:t>
      </w:r>
      <w:r>
        <w:t xml:space="preserve"> : </w:t>
      </w:r>
      <w:r w:rsidRPr="00F63080">
        <w:t xml:space="preserve">Identification des GIE intervenant sur les thématiques </w:t>
      </w:r>
      <w:r w:rsidR="006175A3">
        <w:br/>
      </w:r>
      <w:r w:rsidRPr="00F63080">
        <w:t>« aménagement et foncier » à l’échelle du territoire national</w:t>
      </w:r>
      <w:bookmarkEnd w:id="79"/>
      <w:bookmarkEnd w:id="80"/>
    </w:p>
    <w:p w:rsidR="007A7EF2" w:rsidRDefault="007A7EF2" w:rsidP="009403E6">
      <w:pPr>
        <w:sectPr w:rsidR="007A7EF2">
          <w:headerReference w:type="even" r:id="rId24"/>
          <w:headerReference w:type="default" r:id="rId25"/>
          <w:pgSz w:w="11906" w:h="16838"/>
          <w:pgMar w:top="1417" w:right="1417" w:bottom="1417" w:left="1417" w:header="708" w:footer="708" w:gutter="0"/>
          <w:cols w:space="708"/>
          <w:docGrid w:linePitch="360"/>
        </w:sectPr>
      </w:pPr>
    </w:p>
    <w:p w:rsidR="007E22B1" w:rsidRPr="00BF06FB" w:rsidRDefault="007E22B1" w:rsidP="009403E6"/>
    <w:p w:rsidR="00A12296" w:rsidRPr="0075408D" w:rsidRDefault="00A12296" w:rsidP="009403E6">
      <w:pPr>
        <w:pStyle w:val="Titre2"/>
        <w:numPr>
          <w:ilvl w:val="0"/>
          <w:numId w:val="41"/>
        </w:numPr>
      </w:pPr>
      <w:bookmarkStart w:id="81" w:name="_Toc384583806"/>
      <w:r w:rsidRPr="00F63080">
        <w:t xml:space="preserve"> </w:t>
      </w:r>
      <w:bookmarkStart w:id="82" w:name="_Ref389044276"/>
      <w:bookmarkStart w:id="83" w:name="_Toc389727745"/>
      <w:bookmarkStart w:id="84" w:name="_Toc389811781"/>
      <w:r w:rsidR="006A3440" w:rsidRPr="0075408D">
        <w:t>Inventaire</w:t>
      </w:r>
      <w:r w:rsidR="008E77F7" w:rsidRPr="0075408D">
        <w:t xml:space="preserve"> </w:t>
      </w:r>
      <w:r w:rsidR="009A0FE3" w:rsidRPr="0075408D">
        <w:t xml:space="preserve">des GIE regroupant </w:t>
      </w:r>
      <w:r w:rsidR="00783CDA" w:rsidRPr="0075408D">
        <w:t xml:space="preserve">HLM </w:t>
      </w:r>
      <w:r w:rsidR="008E77F7" w:rsidRPr="0075408D">
        <w:t>et intervenant sur les champs du foncier et de l’aménagement</w:t>
      </w:r>
      <w:bookmarkEnd w:id="81"/>
      <w:bookmarkEnd w:id="82"/>
      <w:bookmarkEnd w:id="83"/>
      <w:bookmarkEnd w:id="84"/>
    </w:p>
    <w:p w:rsidR="00D265F6" w:rsidRPr="007A7EF2" w:rsidRDefault="00D265F6" w:rsidP="009403E6">
      <w:pPr>
        <w:pStyle w:val="Titre4"/>
      </w:pPr>
      <w:r w:rsidRPr="007A7EF2">
        <w:t xml:space="preserve">Pour inventorier les GIE actuellement constitués </w:t>
      </w:r>
      <w:r w:rsidR="0019473F" w:rsidRPr="007A7EF2">
        <w:t>à l’échelle nationale</w:t>
      </w:r>
      <w:r w:rsidRPr="007A7EF2">
        <w:t xml:space="preserve">, les Associations Régionales </w:t>
      </w:r>
      <w:r w:rsidR="003F2EF4" w:rsidRPr="007A7EF2">
        <w:t xml:space="preserve">HLM </w:t>
      </w:r>
      <w:r w:rsidRPr="007A7EF2">
        <w:t>(AR) ont été sollicitées</w:t>
      </w:r>
      <w:r w:rsidR="0019473F" w:rsidRPr="007A7EF2">
        <w:t>,</w:t>
      </w:r>
      <w:r w:rsidRPr="007A7EF2">
        <w:t xml:space="preserve"> de façon à centraliser les informations dont elles disposent </w:t>
      </w:r>
      <w:r w:rsidR="0019473F" w:rsidRPr="007A7EF2">
        <w:t>sur</w:t>
      </w:r>
      <w:r w:rsidRPr="007A7EF2">
        <w:t xml:space="preserve"> leur territoire (identification des GIE, champs traités par ces GIE – prospection foncière, étude de marché, étude de capacité, négociation foncière, étude urbaine, </w:t>
      </w:r>
      <w:r w:rsidR="008159EC" w:rsidRPr="007A7EF2">
        <w:t>etc.</w:t>
      </w:r>
      <w:r w:rsidRPr="007A7EF2">
        <w:t>).</w:t>
      </w:r>
      <w:r w:rsidR="0019473F" w:rsidRPr="007A7EF2">
        <w:t xml:space="preserve"> </w:t>
      </w:r>
    </w:p>
    <w:p w:rsidR="00E81045" w:rsidRPr="007A7EF2" w:rsidRDefault="00E81045" w:rsidP="009403E6">
      <w:r w:rsidRPr="007A7EF2">
        <w:t>Au terme de cette démarche de recenseme</w:t>
      </w:r>
      <w:r w:rsidR="006A3440" w:rsidRPr="007A7EF2">
        <w:t xml:space="preserve">nt, un </w:t>
      </w:r>
      <w:r w:rsidR="00A94ED3" w:rsidRPr="007A7EF2">
        <w:t>premier i</w:t>
      </w:r>
      <w:r w:rsidR="00A94ED3" w:rsidRPr="007A7EF2">
        <w:rPr>
          <w:b/>
        </w:rPr>
        <w:t xml:space="preserve">nventaire </w:t>
      </w:r>
      <w:r w:rsidR="006A3440" w:rsidRPr="007A7EF2">
        <w:t xml:space="preserve">a été constitué et un </w:t>
      </w:r>
      <w:r w:rsidR="006A3440" w:rsidRPr="007A7EF2">
        <w:rPr>
          <w:b/>
        </w:rPr>
        <w:t>questionnaire</w:t>
      </w:r>
      <w:r w:rsidR="006A3440" w:rsidRPr="007A7EF2">
        <w:t xml:space="preserve"> </w:t>
      </w:r>
      <w:r w:rsidR="00A94ED3" w:rsidRPr="007A7EF2">
        <w:t xml:space="preserve">adressé </w:t>
      </w:r>
      <w:r w:rsidR="006A3440" w:rsidRPr="007A7EF2">
        <w:t xml:space="preserve">aux représentants des </w:t>
      </w:r>
      <w:r w:rsidR="00453D71" w:rsidRPr="007A7EF2">
        <w:t>2</w:t>
      </w:r>
      <w:r w:rsidR="00A94ED3" w:rsidRPr="007A7EF2">
        <w:t>7</w:t>
      </w:r>
      <w:r w:rsidR="00097FEE" w:rsidRPr="007A7EF2">
        <w:t> </w:t>
      </w:r>
      <w:r w:rsidR="006A3440" w:rsidRPr="007A7EF2">
        <w:t>GIE identifiés (</w:t>
      </w:r>
      <w:r w:rsidR="00A94ED3" w:rsidRPr="007A7EF2">
        <w:t>cf.</w:t>
      </w:r>
      <w:r w:rsidR="006A3440" w:rsidRPr="007A7EF2">
        <w:rPr>
          <w:i/>
        </w:rPr>
        <w:t xml:space="preserve"> </w:t>
      </w:r>
      <w:r w:rsidR="006A3440" w:rsidRPr="007A7EF2">
        <w:t>annexe</w:t>
      </w:r>
      <w:r w:rsidR="00A94ED3" w:rsidRPr="007A7EF2">
        <w:t xml:space="preserve"> 2</w:t>
      </w:r>
      <w:r w:rsidR="006F31B3" w:rsidRPr="007A7EF2">
        <w:t xml:space="preserve"> du présent document</w:t>
      </w:r>
      <w:r w:rsidR="006A3440" w:rsidRPr="007A7EF2">
        <w:t>).</w:t>
      </w:r>
    </w:p>
    <w:p w:rsidR="00E75B06" w:rsidRPr="007A7EF2" w:rsidRDefault="006F31B3" w:rsidP="009403E6">
      <w:r w:rsidRPr="007A7EF2">
        <w:t xml:space="preserve">A travers cette enquête, </w:t>
      </w:r>
      <w:r w:rsidR="00E75B06" w:rsidRPr="007A7EF2">
        <w:t xml:space="preserve">l’USH </w:t>
      </w:r>
      <w:r w:rsidR="00A94ED3" w:rsidRPr="007A7EF2">
        <w:t xml:space="preserve">a </w:t>
      </w:r>
      <w:r w:rsidR="000E18F3" w:rsidRPr="007A7EF2">
        <w:t>cherch</w:t>
      </w:r>
      <w:r w:rsidR="00A94ED3" w:rsidRPr="007A7EF2">
        <w:t>é</w:t>
      </w:r>
      <w:r w:rsidR="000E18F3" w:rsidRPr="007A7EF2">
        <w:t xml:space="preserve"> </w:t>
      </w:r>
      <w:r w:rsidRPr="007A7EF2">
        <w:t>à</w:t>
      </w:r>
      <w:r w:rsidR="00E75B06" w:rsidRPr="007A7EF2">
        <w:t xml:space="preserve"> :</w:t>
      </w:r>
    </w:p>
    <w:p w:rsidR="00E75B06" w:rsidRPr="007A7EF2" w:rsidRDefault="000E18F3" w:rsidP="009403E6">
      <w:pPr>
        <w:pStyle w:val="Titre5"/>
      </w:pPr>
      <w:r w:rsidRPr="007A7EF2">
        <w:t>Etablir une première</w:t>
      </w:r>
      <w:r w:rsidR="00E75B06" w:rsidRPr="007A7EF2">
        <w:t xml:space="preserve"> </w:t>
      </w:r>
      <w:r w:rsidR="00E75B06" w:rsidRPr="007A7EF2">
        <w:rPr>
          <w:b/>
        </w:rPr>
        <w:t>cartographie</w:t>
      </w:r>
      <w:r w:rsidR="008921B8" w:rsidRPr="007A7EF2">
        <w:t>,</w:t>
      </w:r>
      <w:r w:rsidR="00E75B06" w:rsidRPr="007A7EF2">
        <w:t xml:space="preserve"> aussi précise que possible</w:t>
      </w:r>
      <w:r w:rsidR="008921B8" w:rsidRPr="007A7EF2">
        <w:t>,</w:t>
      </w:r>
      <w:r w:rsidR="00E75B06" w:rsidRPr="007A7EF2">
        <w:t xml:space="preserve"> de ces groupements dont la réalité reste</w:t>
      </w:r>
      <w:r w:rsidR="00097FEE" w:rsidRPr="007A7EF2">
        <w:t xml:space="preserve"> encore</w:t>
      </w:r>
      <w:r w:rsidR="00E75B06" w:rsidRPr="007A7EF2">
        <w:t xml:space="preserve"> peu connue ;</w:t>
      </w:r>
    </w:p>
    <w:p w:rsidR="00E75B06" w:rsidRPr="007A7EF2" w:rsidRDefault="00E75B06" w:rsidP="009403E6">
      <w:pPr>
        <w:pStyle w:val="Titre5"/>
      </w:pPr>
      <w:r w:rsidRPr="007A7EF2">
        <w:t xml:space="preserve">Constituer un annuaire des </w:t>
      </w:r>
      <w:r w:rsidRPr="007A7EF2">
        <w:rPr>
          <w:b/>
        </w:rPr>
        <w:t>personnes ressources</w:t>
      </w:r>
      <w:r w:rsidRPr="007A7EF2">
        <w:t xml:space="preserve"> au sein des GIE identifiés ou dans les organismes qui en sont membre</w:t>
      </w:r>
      <w:r w:rsidR="00D21598" w:rsidRPr="007A7EF2">
        <w:t>s</w:t>
      </w:r>
      <w:r w:rsidRPr="007A7EF2">
        <w:t> ;</w:t>
      </w:r>
    </w:p>
    <w:p w:rsidR="00E75B06" w:rsidRPr="007A7EF2" w:rsidRDefault="00E75B06" w:rsidP="009403E6">
      <w:pPr>
        <w:pStyle w:val="Titre5"/>
      </w:pPr>
      <w:r w:rsidRPr="007A7EF2">
        <w:t>Poser les bases d’</w:t>
      </w:r>
      <w:r w:rsidRPr="007A7EF2">
        <w:rPr>
          <w:b/>
        </w:rPr>
        <w:t xml:space="preserve">un réseau d’acteurs </w:t>
      </w:r>
      <w:r w:rsidRPr="007A7EF2">
        <w:t>impliqués le fonctionnement des GIE afin de mutualiser et de capitaliser les expériences ;</w:t>
      </w:r>
    </w:p>
    <w:p w:rsidR="00E75B06" w:rsidRPr="007A7EF2" w:rsidRDefault="00E75B06" w:rsidP="009403E6">
      <w:pPr>
        <w:pStyle w:val="Titre5"/>
      </w:pPr>
      <w:r w:rsidRPr="007A7EF2">
        <w:rPr>
          <w:b/>
        </w:rPr>
        <w:t>Valoriser</w:t>
      </w:r>
      <w:r w:rsidRPr="007A7EF2">
        <w:t xml:space="preserve"> et </w:t>
      </w:r>
      <w:r w:rsidRPr="007A7EF2">
        <w:rPr>
          <w:b/>
        </w:rPr>
        <w:t>diffuser</w:t>
      </w:r>
      <w:r w:rsidRPr="007A7EF2">
        <w:t xml:space="preserve"> auprès des organismes Hlm (et de leurs partenaires) l’action conjointe et les éventuelles économies d’échelle que permet cette forme de mise en commun de moyens.</w:t>
      </w:r>
    </w:p>
    <w:p w:rsidR="00D92012" w:rsidRPr="008159EC" w:rsidRDefault="00D92012" w:rsidP="009403E6"/>
    <w:p w:rsidR="006A3440" w:rsidRPr="008159EC" w:rsidRDefault="009B277E" w:rsidP="009403E6">
      <w:pPr>
        <w:pStyle w:val="Titre4"/>
      </w:pPr>
      <w:r w:rsidRPr="008159EC">
        <w:t xml:space="preserve">11 </w:t>
      </w:r>
      <w:r w:rsidR="006F31B3" w:rsidRPr="008159EC">
        <w:t>questionnaires</w:t>
      </w:r>
      <w:r w:rsidR="006A3440" w:rsidRPr="008159EC">
        <w:t xml:space="preserve"> </w:t>
      </w:r>
      <w:r w:rsidRPr="008159EC">
        <w:t xml:space="preserve">ont été </w:t>
      </w:r>
      <w:r w:rsidR="00097FEE" w:rsidRPr="008159EC">
        <w:t xml:space="preserve">renseignés </w:t>
      </w:r>
      <w:r w:rsidRPr="008159EC">
        <w:t>(par voie courrier ou par le biais d’un entretien téléphonique)</w:t>
      </w:r>
      <w:r w:rsidR="006A3440" w:rsidRPr="008159EC">
        <w:t xml:space="preserve"> </w:t>
      </w:r>
      <w:r w:rsidR="006F31B3" w:rsidRPr="008159EC">
        <w:t>par les</w:t>
      </w:r>
      <w:r w:rsidR="006A3440" w:rsidRPr="008159EC">
        <w:t xml:space="preserve"> GIE suivants :</w:t>
      </w:r>
    </w:p>
    <w:p w:rsidR="006A3440" w:rsidRPr="008159EC" w:rsidRDefault="006A3440" w:rsidP="009403E6">
      <w:pPr>
        <w:pStyle w:val="Titre5"/>
      </w:pPr>
      <w:r w:rsidRPr="008159EC">
        <w:t>EXPANSIEL</w:t>
      </w:r>
      <w:r w:rsidR="008E4F7A" w:rsidRPr="008159EC">
        <w:t>, intervenant sur le territoire national</w:t>
      </w:r>
      <w:r w:rsidRPr="008159EC">
        <w:t xml:space="preserve"> </w:t>
      </w:r>
      <w:r w:rsidR="00A94ED3" w:rsidRPr="008159EC">
        <w:t>;</w:t>
      </w:r>
    </w:p>
    <w:p w:rsidR="006A3440" w:rsidRPr="008159EC" w:rsidRDefault="006A3440" w:rsidP="009403E6">
      <w:pPr>
        <w:pStyle w:val="Titre5"/>
      </w:pPr>
      <w:r w:rsidRPr="008159EC">
        <w:t>VIABITAT</w:t>
      </w:r>
      <w:r w:rsidR="008E4F7A" w:rsidRPr="008159EC">
        <w:t>, intervenant en Alsace</w:t>
      </w:r>
      <w:r w:rsidR="00A94ED3" w:rsidRPr="008159EC">
        <w:t xml:space="preserve"> ;</w:t>
      </w:r>
    </w:p>
    <w:p w:rsidR="006A3440" w:rsidRPr="008159EC" w:rsidRDefault="00B772E8" w:rsidP="009403E6">
      <w:pPr>
        <w:pStyle w:val="Titre5"/>
      </w:pPr>
      <w:r w:rsidRPr="008159EC">
        <w:t>FONCIERE DEVELOPPEMENT</w:t>
      </w:r>
      <w:r w:rsidR="009B277E" w:rsidRPr="008159EC">
        <w:t xml:space="preserve">, intervenant en Champagne </w:t>
      </w:r>
      <w:r w:rsidR="008E4F7A" w:rsidRPr="008159EC">
        <w:t>Ardenne</w:t>
      </w:r>
      <w:r w:rsidR="00A94ED3" w:rsidRPr="008159EC">
        <w:t> ;</w:t>
      </w:r>
    </w:p>
    <w:p w:rsidR="00B772E8" w:rsidRPr="008159EC" w:rsidRDefault="00B772E8" w:rsidP="009403E6">
      <w:pPr>
        <w:pStyle w:val="Titre5"/>
      </w:pPr>
      <w:r w:rsidRPr="008159EC">
        <w:t>CHAMPAGNE ARDENNES AMENAGEMENT</w:t>
      </w:r>
      <w:r w:rsidR="008E4F7A" w:rsidRPr="008159EC">
        <w:t>, intervenant en Champagne Ardenne</w:t>
      </w:r>
      <w:r w:rsidR="00A94ED3" w:rsidRPr="008159EC">
        <w:t> ;</w:t>
      </w:r>
    </w:p>
    <w:p w:rsidR="00B772E8" w:rsidRPr="008159EC" w:rsidRDefault="00B772E8" w:rsidP="009403E6">
      <w:pPr>
        <w:pStyle w:val="Titre5"/>
      </w:pPr>
      <w:r w:rsidRPr="008159EC">
        <w:t>QUATRIAL, intervenant en Bourgogne</w:t>
      </w:r>
      <w:r w:rsidR="00A94ED3" w:rsidRPr="008159EC">
        <w:t> ;</w:t>
      </w:r>
    </w:p>
    <w:p w:rsidR="00B772E8" w:rsidRPr="008159EC" w:rsidRDefault="00B772E8" w:rsidP="009403E6">
      <w:pPr>
        <w:pStyle w:val="Titre5"/>
      </w:pPr>
      <w:r w:rsidRPr="008159EC">
        <w:t>SYNERGIE, intervenant dans la Loire</w:t>
      </w:r>
      <w:r w:rsidR="00A94ED3" w:rsidRPr="008159EC">
        <w:t xml:space="preserve"> ;</w:t>
      </w:r>
    </w:p>
    <w:p w:rsidR="00B772E8" w:rsidRPr="008159EC" w:rsidRDefault="007F34EF" w:rsidP="009403E6">
      <w:pPr>
        <w:pStyle w:val="Titre5"/>
      </w:pPr>
      <w:r w:rsidRPr="008159EC">
        <w:t>ACCESITES (</w:t>
      </w:r>
      <w:r w:rsidR="008159EC" w:rsidRPr="008159EC">
        <w:t>GIE disparu), ayant</w:t>
      </w:r>
      <w:r w:rsidR="00B772E8" w:rsidRPr="008159EC">
        <w:t xml:space="preserve"> intervenu en Isère</w:t>
      </w:r>
      <w:r w:rsidR="00A94ED3" w:rsidRPr="008159EC">
        <w:t> ;</w:t>
      </w:r>
    </w:p>
    <w:p w:rsidR="007904FB" w:rsidRPr="008159EC" w:rsidRDefault="00F076FC" w:rsidP="009403E6">
      <w:pPr>
        <w:pStyle w:val="Titre5"/>
      </w:pPr>
      <w:r w:rsidRPr="008159EC">
        <w:t xml:space="preserve">GIE </w:t>
      </w:r>
      <w:r w:rsidR="009B277E" w:rsidRPr="008159EC">
        <w:t>Bourges</w:t>
      </w:r>
      <w:r w:rsidRPr="008159EC">
        <w:t xml:space="preserve"> Habitat</w:t>
      </w:r>
      <w:r w:rsidR="00A94ED3" w:rsidRPr="008159EC">
        <w:t xml:space="preserve"> </w:t>
      </w:r>
      <w:r w:rsidRPr="008159EC">
        <w:t>/</w:t>
      </w:r>
      <w:r w:rsidR="00A94ED3" w:rsidRPr="008159EC">
        <w:t xml:space="preserve"> </w:t>
      </w:r>
      <w:r w:rsidRPr="008159EC">
        <w:t xml:space="preserve">Jacques Cœur </w:t>
      </w:r>
      <w:r w:rsidR="009B277E" w:rsidRPr="008159EC">
        <w:t>Habitat intervenant dans le Centre</w:t>
      </w:r>
      <w:r w:rsidR="00A94ED3" w:rsidRPr="008159EC">
        <w:t> ;</w:t>
      </w:r>
    </w:p>
    <w:p w:rsidR="00F076FC" w:rsidRPr="008159EC" w:rsidRDefault="00F076FC" w:rsidP="009403E6">
      <w:pPr>
        <w:pStyle w:val="Titre5"/>
      </w:pPr>
      <w:r w:rsidRPr="008159EC">
        <w:t>GIE GARONNE DEVELOPPEMENT, intervenant en Haute-Garonne</w:t>
      </w:r>
      <w:r w:rsidR="00A94ED3" w:rsidRPr="008159EC">
        <w:t xml:space="preserve"> ;</w:t>
      </w:r>
    </w:p>
    <w:p w:rsidR="00F076FC" w:rsidRPr="008159EC" w:rsidRDefault="00F076FC" w:rsidP="009403E6">
      <w:pPr>
        <w:pStyle w:val="Titre5"/>
      </w:pPr>
      <w:r w:rsidRPr="008159EC">
        <w:t>GIE LOGIDEV, intervenant en Ile de France</w:t>
      </w:r>
      <w:r w:rsidR="00A94ED3" w:rsidRPr="008159EC">
        <w:t xml:space="preserve"> ;</w:t>
      </w:r>
    </w:p>
    <w:p w:rsidR="00F076FC" w:rsidRPr="008159EC" w:rsidRDefault="00F076FC" w:rsidP="009403E6">
      <w:pPr>
        <w:pStyle w:val="Titre5"/>
      </w:pPr>
      <w:r w:rsidRPr="008159EC">
        <w:t>GIE V</w:t>
      </w:r>
      <w:r w:rsidR="009B277E" w:rsidRPr="008159EC">
        <w:t>ALLOIRE</w:t>
      </w:r>
      <w:r w:rsidRPr="008159EC">
        <w:t xml:space="preserve">, intervenant </w:t>
      </w:r>
      <w:r w:rsidR="009B277E" w:rsidRPr="008159EC">
        <w:t>dans le Centre</w:t>
      </w:r>
      <w:r w:rsidR="00A94ED3" w:rsidRPr="008159EC">
        <w:t>.</w:t>
      </w:r>
    </w:p>
    <w:p w:rsidR="0019473F" w:rsidRPr="00DF6F99" w:rsidRDefault="0019473F" w:rsidP="009403E6"/>
    <w:p w:rsidR="008E77F7" w:rsidRPr="00DF6F99" w:rsidRDefault="00D95546" w:rsidP="009403E6">
      <w:r w:rsidRPr="00DF6F99">
        <w:rPr>
          <w:noProof/>
          <w:lang w:eastAsia="fr-FR"/>
        </w:rPr>
        <w:lastRenderedPageBreak/>
        <w:drawing>
          <wp:anchor distT="0" distB="0" distL="114300" distR="114300" simplePos="0" relativeHeight="251769856" behindDoc="0" locked="0" layoutInCell="1" allowOverlap="1" wp14:anchorId="4DB4EA5A" wp14:editId="308F52D7">
            <wp:simplePos x="0" y="0"/>
            <wp:positionH relativeFrom="margin">
              <wp:posOffset>-588645</wp:posOffset>
            </wp:positionH>
            <wp:positionV relativeFrom="margin">
              <wp:posOffset>-102235</wp:posOffset>
            </wp:positionV>
            <wp:extent cx="6652895" cy="7762240"/>
            <wp:effectExtent l="0" t="0" r="0" b="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52895" cy="7762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473F" w:rsidRPr="00DF6F99" w:rsidRDefault="0019473F" w:rsidP="009403E6"/>
    <w:p w:rsidR="00A94ED3" w:rsidRDefault="00A94ED3" w:rsidP="009403E6">
      <w:pPr>
        <w:pStyle w:val="Paragraphedeliste"/>
        <w:numPr>
          <w:ilvl w:val="0"/>
          <w:numId w:val="0"/>
        </w:numPr>
        <w:ind w:left="1069"/>
      </w:pPr>
    </w:p>
    <w:p w:rsidR="00A94ED3" w:rsidRDefault="00A94ED3" w:rsidP="009403E6">
      <w:pPr>
        <w:pStyle w:val="Paragraphedeliste"/>
        <w:numPr>
          <w:ilvl w:val="0"/>
          <w:numId w:val="0"/>
        </w:numPr>
        <w:ind w:left="1069"/>
      </w:pPr>
    </w:p>
    <w:p w:rsidR="00A94ED3" w:rsidRDefault="00A94ED3" w:rsidP="00CF41D6">
      <w:pPr>
        <w:pStyle w:val="Paragraphedeliste"/>
        <w:numPr>
          <w:ilvl w:val="0"/>
          <w:numId w:val="0"/>
        </w:numPr>
        <w:ind w:left="1069"/>
      </w:pPr>
    </w:p>
    <w:p w:rsidR="00B545D1" w:rsidRDefault="00B545D1" w:rsidP="009403E6"/>
    <w:p w:rsidR="00783CDA" w:rsidRDefault="00895B6A" w:rsidP="009403E6">
      <w:r w:rsidRPr="00085AB9">
        <w:rPr>
          <w:b/>
          <w:bCs/>
          <w:iCs/>
        </w:rPr>
        <w:t>Les</w:t>
      </w:r>
      <w:r w:rsidRPr="00085AB9">
        <w:rPr>
          <w:rFonts w:eastAsiaTheme="majorEastAsia"/>
          <w:iCs/>
          <w:sz w:val="24"/>
          <w:szCs w:val="26"/>
        </w:rPr>
        <w:t xml:space="preserve"> </w:t>
      </w:r>
      <w:r w:rsidR="00A94ED3" w:rsidRPr="00085AB9">
        <w:rPr>
          <w:bCs/>
          <w:iCs/>
        </w:rPr>
        <w:t xml:space="preserve">27 </w:t>
      </w:r>
      <w:r w:rsidR="00927BED" w:rsidRPr="00085AB9">
        <w:rPr>
          <w:bCs/>
          <w:iCs/>
        </w:rPr>
        <w:t xml:space="preserve">GIE </w:t>
      </w:r>
      <w:r w:rsidRPr="00085AB9">
        <w:rPr>
          <w:bCs/>
          <w:iCs/>
        </w:rPr>
        <w:t>recensés</w:t>
      </w:r>
      <w:r w:rsidRPr="00085AB9">
        <w:rPr>
          <w:color w:val="000000"/>
        </w:rPr>
        <w:t xml:space="preserve"> </w:t>
      </w:r>
      <w:r w:rsidR="00E81045" w:rsidRPr="00085AB9">
        <w:rPr>
          <w:color w:val="000000"/>
        </w:rPr>
        <w:t xml:space="preserve">intervenant </w:t>
      </w:r>
      <w:r w:rsidR="000D6F49" w:rsidRPr="00085AB9">
        <w:rPr>
          <w:color w:val="000000"/>
        </w:rPr>
        <w:t>dans les domaines</w:t>
      </w:r>
      <w:r w:rsidR="00E81045" w:rsidRPr="00085AB9">
        <w:rPr>
          <w:color w:val="000000"/>
        </w:rPr>
        <w:t xml:space="preserve"> </w:t>
      </w:r>
      <w:r w:rsidR="002F3B4F" w:rsidRPr="00085AB9">
        <w:rPr>
          <w:color w:val="000000"/>
        </w:rPr>
        <w:t>de l’aménagement et du foncier regroupent</w:t>
      </w:r>
      <w:r w:rsidR="00E81045" w:rsidRPr="00085AB9">
        <w:rPr>
          <w:color w:val="000000"/>
        </w:rPr>
        <w:t xml:space="preserve"> </w:t>
      </w:r>
      <w:r w:rsidR="003B5F7C" w:rsidRPr="00085AB9">
        <w:rPr>
          <w:color w:val="000000"/>
        </w:rPr>
        <w:t>une petite centaine</w:t>
      </w:r>
      <w:r w:rsidR="00985B84" w:rsidRPr="00085AB9">
        <w:rPr>
          <w:color w:val="000000"/>
        </w:rPr>
        <w:t xml:space="preserve"> </w:t>
      </w:r>
      <w:r w:rsidR="003B5F7C" w:rsidRPr="00085AB9">
        <w:rPr>
          <w:color w:val="000000"/>
        </w:rPr>
        <w:t>d’</w:t>
      </w:r>
      <w:r w:rsidR="00783CDA" w:rsidRPr="00085AB9">
        <w:t>organismes</w:t>
      </w:r>
      <w:r w:rsidR="0019473F" w:rsidRPr="00085AB9">
        <w:t>,</w:t>
      </w:r>
      <w:r w:rsidR="00783CDA" w:rsidRPr="00085AB9">
        <w:t xml:space="preserve"> </w:t>
      </w:r>
      <w:r w:rsidR="0019473F" w:rsidRPr="00085AB9">
        <w:t>sur les</w:t>
      </w:r>
      <w:r w:rsidR="00783CDA" w:rsidRPr="00085AB9">
        <w:t xml:space="preserve"> 760</w:t>
      </w:r>
      <w:r w:rsidR="004A58FA">
        <w:t xml:space="preserve"> organismes Hlm</w:t>
      </w:r>
      <w:r w:rsidR="0019473F" w:rsidRPr="00085AB9">
        <w:t xml:space="preserve"> en France</w:t>
      </w:r>
      <w:r w:rsidR="001E3F81" w:rsidRPr="00085AB9">
        <w:rPr>
          <w:rStyle w:val="Appelnotedebasdep"/>
          <w:rFonts w:cs="Arial"/>
          <w:color w:val="000000" w:themeColor="text1"/>
        </w:rPr>
        <w:footnoteReference w:id="2"/>
      </w:r>
      <w:r w:rsidR="0019473F" w:rsidRPr="00085AB9">
        <w:t xml:space="preserve">. </w:t>
      </w:r>
      <w:r w:rsidR="00F65DC3" w:rsidRPr="00085AB9">
        <w:t xml:space="preserve"> </w:t>
      </w:r>
      <w:r w:rsidR="002F3B4F" w:rsidRPr="00085AB9">
        <w:rPr>
          <w:b/>
        </w:rPr>
        <w:t>13</w:t>
      </w:r>
      <w:r w:rsidR="00783CDA" w:rsidRPr="00085AB9">
        <w:rPr>
          <w:b/>
        </w:rPr>
        <w:t xml:space="preserve"> %</w:t>
      </w:r>
      <w:r w:rsidR="0019473F" w:rsidRPr="00085AB9">
        <w:rPr>
          <w:b/>
        </w:rPr>
        <w:t xml:space="preserve"> des organismes seraient</w:t>
      </w:r>
      <w:r w:rsidR="0019473F" w:rsidRPr="00085AB9">
        <w:t xml:space="preserve"> donc </w:t>
      </w:r>
      <w:r w:rsidR="0019473F" w:rsidRPr="00085AB9">
        <w:rPr>
          <w:b/>
        </w:rPr>
        <w:t>membre</w:t>
      </w:r>
      <w:r w:rsidR="00D21598" w:rsidRPr="00085AB9">
        <w:rPr>
          <w:b/>
        </w:rPr>
        <w:t>s</w:t>
      </w:r>
      <w:r w:rsidR="0019473F" w:rsidRPr="00085AB9">
        <w:rPr>
          <w:b/>
        </w:rPr>
        <w:t xml:space="preserve"> d’un GIE aujourd’hui</w:t>
      </w:r>
      <w:r w:rsidR="00FD0325" w:rsidRPr="00085AB9">
        <w:t xml:space="preserve"> dans ces domaines</w:t>
      </w:r>
      <w:r w:rsidR="0019473F" w:rsidRPr="00085AB9">
        <w:t>.</w:t>
      </w:r>
    </w:p>
    <w:p w:rsidR="009403E6" w:rsidRPr="00085AB9" w:rsidRDefault="009403E6" w:rsidP="009403E6"/>
    <w:p w:rsidR="0003549E" w:rsidRDefault="005C0E0F" w:rsidP="009403E6">
      <w:pPr>
        <w:pStyle w:val="Titre2"/>
      </w:pPr>
      <w:bookmarkStart w:id="85" w:name="_Toc384583807"/>
      <w:bookmarkStart w:id="86" w:name="_Ref389044295"/>
      <w:bookmarkStart w:id="87" w:name="_Toc389727746"/>
      <w:bookmarkStart w:id="88" w:name="_Toc389811782"/>
      <w:r w:rsidRPr="0075408D">
        <w:t>Une d</w:t>
      </w:r>
      <w:r w:rsidR="00E411DF" w:rsidRPr="0075408D">
        <w:t>istinction importante à opérer entre</w:t>
      </w:r>
      <w:r w:rsidR="00945881" w:rsidRPr="0075408D">
        <w:t xml:space="preserve"> </w:t>
      </w:r>
      <w:r w:rsidR="0062238F" w:rsidRPr="0075408D">
        <w:t xml:space="preserve">GIE intra groupe et GIE </w:t>
      </w:r>
      <w:r w:rsidR="009A0FE3" w:rsidRPr="0075408D">
        <w:br/>
      </w:r>
      <w:r w:rsidR="00A54731" w:rsidRPr="0075408D">
        <w:t> </w:t>
      </w:r>
      <w:r w:rsidR="0062238F" w:rsidRPr="0075408D">
        <w:t>inter organismes</w:t>
      </w:r>
      <w:bookmarkEnd w:id="85"/>
      <w:bookmarkEnd w:id="86"/>
      <w:bookmarkEnd w:id="87"/>
      <w:bookmarkEnd w:id="88"/>
    </w:p>
    <w:p w:rsidR="009403E6" w:rsidRPr="009403E6" w:rsidRDefault="009403E6" w:rsidP="009403E6"/>
    <w:p w:rsidR="00815AF5" w:rsidRPr="00477603" w:rsidRDefault="00207B66" w:rsidP="009403E6">
      <w:pPr>
        <w:rPr>
          <w:b/>
          <w:bCs/>
        </w:rPr>
      </w:pPr>
      <w:r w:rsidRPr="00477603">
        <w:t xml:space="preserve">Dès l’engagement de </w:t>
      </w:r>
      <w:r w:rsidR="00B316C7" w:rsidRPr="00477603">
        <w:t>l’enquête</w:t>
      </w:r>
      <w:r w:rsidRPr="00477603">
        <w:t xml:space="preserve">, il s’est révélé fondamental de distinguer </w:t>
      </w:r>
      <w:r w:rsidR="005C0E0F" w:rsidRPr="00477603">
        <w:t xml:space="preserve">les GIE constitués de </w:t>
      </w:r>
      <w:r w:rsidR="005C0E0F" w:rsidRPr="00477603">
        <w:rPr>
          <w:b/>
        </w:rPr>
        <w:t xml:space="preserve">membres </w:t>
      </w:r>
      <w:r w:rsidRPr="00477603">
        <w:rPr>
          <w:b/>
        </w:rPr>
        <w:t>appartenant</w:t>
      </w:r>
      <w:r w:rsidR="005C0E0F" w:rsidRPr="00477603">
        <w:rPr>
          <w:b/>
        </w:rPr>
        <w:t xml:space="preserve"> à un même groupe</w:t>
      </w:r>
      <w:r w:rsidR="005C0E0F" w:rsidRPr="00477603">
        <w:t xml:space="preserve"> </w:t>
      </w:r>
      <w:r w:rsidR="00E5628B" w:rsidRPr="00477603">
        <w:t xml:space="preserve">- </w:t>
      </w:r>
      <w:r w:rsidR="00B316C7" w:rsidRPr="00477603">
        <w:t>désignés</w:t>
      </w:r>
      <w:r w:rsidR="00D746E3" w:rsidRPr="00477603">
        <w:t xml:space="preserve"> sous le terme</w:t>
      </w:r>
      <w:r w:rsidR="004B75C8" w:rsidRPr="00477603">
        <w:t xml:space="preserve"> de </w:t>
      </w:r>
      <w:r w:rsidR="005C0E0F" w:rsidRPr="00477603">
        <w:rPr>
          <w:b/>
        </w:rPr>
        <w:t xml:space="preserve">GIE </w:t>
      </w:r>
      <w:r w:rsidR="004B75C8" w:rsidRPr="00477603">
        <w:rPr>
          <w:b/>
        </w:rPr>
        <w:t>« </w:t>
      </w:r>
      <w:r w:rsidR="00E5628B" w:rsidRPr="00477603">
        <w:rPr>
          <w:b/>
        </w:rPr>
        <w:t>i</w:t>
      </w:r>
      <w:r w:rsidR="005C0E0F" w:rsidRPr="00477603">
        <w:rPr>
          <w:b/>
        </w:rPr>
        <w:t>ntra </w:t>
      </w:r>
      <w:r w:rsidRPr="00477603">
        <w:rPr>
          <w:b/>
        </w:rPr>
        <w:t>groupe</w:t>
      </w:r>
      <w:r w:rsidR="004B75C8" w:rsidRPr="00477603">
        <w:rPr>
          <w:b/>
        </w:rPr>
        <w:t> »</w:t>
      </w:r>
      <w:r w:rsidR="00E5628B" w:rsidRPr="00477603">
        <w:t xml:space="preserve"> - </w:t>
      </w:r>
      <w:r w:rsidRPr="00477603">
        <w:t>des</w:t>
      </w:r>
      <w:r w:rsidR="005C0E0F" w:rsidRPr="00477603">
        <w:t xml:space="preserve"> GIE </w:t>
      </w:r>
      <w:r w:rsidRPr="00477603">
        <w:t xml:space="preserve">rassemblant des </w:t>
      </w:r>
      <w:r w:rsidRPr="00477603">
        <w:rPr>
          <w:b/>
        </w:rPr>
        <w:t xml:space="preserve">membres </w:t>
      </w:r>
      <w:r w:rsidR="005C0E0F" w:rsidRPr="00477603">
        <w:rPr>
          <w:b/>
        </w:rPr>
        <w:t>de gouvernances distinctes</w:t>
      </w:r>
      <w:r w:rsidR="005C0E0F" w:rsidRPr="00477603">
        <w:t xml:space="preserve"> </w:t>
      </w:r>
      <w:r w:rsidR="00E5628B" w:rsidRPr="00477603">
        <w:t xml:space="preserve"> -</w:t>
      </w:r>
      <w:r w:rsidR="00B316C7" w:rsidRPr="00477603">
        <w:t xml:space="preserve">désignés </w:t>
      </w:r>
      <w:r w:rsidR="00D746E3" w:rsidRPr="00477603">
        <w:t>sous le terme</w:t>
      </w:r>
      <w:r w:rsidR="005C0E0F" w:rsidRPr="00477603">
        <w:t xml:space="preserve"> de</w:t>
      </w:r>
      <w:r w:rsidR="004B75C8" w:rsidRPr="00477603">
        <w:t xml:space="preserve"> </w:t>
      </w:r>
      <w:r w:rsidR="005C0E0F" w:rsidRPr="00477603">
        <w:rPr>
          <w:b/>
        </w:rPr>
        <w:t xml:space="preserve">GIE </w:t>
      </w:r>
      <w:r w:rsidR="004B75C8" w:rsidRPr="00477603">
        <w:rPr>
          <w:b/>
        </w:rPr>
        <w:t>« </w:t>
      </w:r>
      <w:r w:rsidR="005C0E0F" w:rsidRPr="00477603">
        <w:rPr>
          <w:b/>
        </w:rPr>
        <w:t>inter organisme</w:t>
      </w:r>
      <w:r w:rsidR="007F3E59" w:rsidRPr="00477603">
        <w:rPr>
          <w:b/>
        </w:rPr>
        <w:t>s</w:t>
      </w:r>
      <w:r w:rsidRPr="00477603">
        <w:rPr>
          <w:b/>
        </w:rPr>
        <w:t> »</w:t>
      </w:r>
      <w:r w:rsidR="00E5628B" w:rsidRPr="00477603">
        <w:t xml:space="preserve"> - </w:t>
      </w:r>
      <w:r w:rsidRPr="00477603">
        <w:t xml:space="preserve">et de chercher à comprendre s’il existait </w:t>
      </w:r>
      <w:r w:rsidR="00F64C21" w:rsidRPr="00477603">
        <w:rPr>
          <w:bCs/>
        </w:rPr>
        <w:t xml:space="preserve">une </w:t>
      </w:r>
      <w:r w:rsidR="00F64C21" w:rsidRPr="00477603">
        <w:rPr>
          <w:b/>
          <w:bCs/>
          <w:iCs/>
        </w:rPr>
        <w:t xml:space="preserve">ligne de </w:t>
      </w:r>
      <w:r w:rsidR="00E5628B" w:rsidRPr="00477603">
        <w:rPr>
          <w:b/>
          <w:bCs/>
          <w:iCs/>
        </w:rPr>
        <w:t>partage</w:t>
      </w:r>
      <w:r w:rsidR="00F64C21" w:rsidRPr="00477603">
        <w:rPr>
          <w:b/>
          <w:bCs/>
        </w:rPr>
        <w:t xml:space="preserve"> </w:t>
      </w:r>
      <w:r w:rsidR="00F64C21" w:rsidRPr="00477603">
        <w:rPr>
          <w:bCs/>
        </w:rPr>
        <w:t xml:space="preserve">entre </w:t>
      </w:r>
      <w:r w:rsidR="00D746E3" w:rsidRPr="00477603">
        <w:rPr>
          <w:bCs/>
        </w:rPr>
        <w:t>ces deux formes de GIE</w:t>
      </w:r>
      <w:r w:rsidR="0069783F" w:rsidRPr="00477603">
        <w:rPr>
          <w:bCs/>
        </w:rPr>
        <w:t xml:space="preserve"> pour reprendre les termes de certains d’entre eux</w:t>
      </w:r>
      <w:r w:rsidR="00D746E3" w:rsidRPr="00477603">
        <w:rPr>
          <w:bCs/>
        </w:rPr>
        <w:t>.</w:t>
      </w:r>
    </w:p>
    <w:p w:rsidR="00F92DAE" w:rsidRPr="00477603" w:rsidRDefault="00F92DAE" w:rsidP="009403E6">
      <w:r w:rsidRPr="00477603">
        <w:t xml:space="preserve">Parmi les </w:t>
      </w:r>
      <w:r w:rsidRPr="00477603">
        <w:rPr>
          <w:b/>
        </w:rPr>
        <w:t>GIE intra</w:t>
      </w:r>
      <w:r w:rsidR="004C1A95" w:rsidRPr="00477603">
        <w:rPr>
          <w:b/>
        </w:rPr>
        <w:t xml:space="preserve"> </w:t>
      </w:r>
      <w:r w:rsidRPr="00477603">
        <w:rPr>
          <w:b/>
        </w:rPr>
        <w:t>groupe</w:t>
      </w:r>
      <w:r w:rsidRPr="00477603">
        <w:t xml:space="preserve">, on trouve les GIE </w:t>
      </w:r>
      <w:r w:rsidRPr="00477603">
        <w:rPr>
          <w:b/>
        </w:rPr>
        <w:t>d’</w:t>
      </w:r>
      <w:proofErr w:type="spellStart"/>
      <w:r w:rsidRPr="00477603">
        <w:rPr>
          <w:b/>
        </w:rPr>
        <w:t>Expansiel</w:t>
      </w:r>
      <w:proofErr w:type="spellEnd"/>
      <w:r w:rsidRPr="00477603">
        <w:rPr>
          <w:b/>
        </w:rPr>
        <w:t xml:space="preserve"> </w:t>
      </w:r>
      <w:proofErr w:type="spellStart"/>
      <w:r w:rsidRPr="00477603">
        <w:rPr>
          <w:b/>
        </w:rPr>
        <w:t>Valophis</w:t>
      </w:r>
      <w:proofErr w:type="spellEnd"/>
      <w:r w:rsidRPr="00477603">
        <w:t xml:space="preserve">, du </w:t>
      </w:r>
      <w:r w:rsidRPr="00477603">
        <w:rPr>
          <w:b/>
        </w:rPr>
        <w:t>Logement Français</w:t>
      </w:r>
      <w:r w:rsidRPr="00477603">
        <w:t xml:space="preserve"> ou encore d’</w:t>
      </w:r>
      <w:r w:rsidRPr="00477603">
        <w:rPr>
          <w:b/>
        </w:rPr>
        <w:t>Arcade services</w:t>
      </w:r>
      <w:r w:rsidRPr="00477603">
        <w:t xml:space="preserve">. L’enquête a montré que les directions fonctionnelles ou spécialisées peuvent être rassemblées au sein de ces GIE qui mettent leurs </w:t>
      </w:r>
      <w:r w:rsidRPr="00477603">
        <w:rPr>
          <w:b/>
        </w:rPr>
        <w:t xml:space="preserve">compétences au service </w:t>
      </w:r>
      <w:r w:rsidR="0069783F" w:rsidRPr="00477603">
        <w:rPr>
          <w:b/>
        </w:rPr>
        <w:t>des sociétés du g</w:t>
      </w:r>
      <w:r w:rsidRPr="00477603">
        <w:rPr>
          <w:b/>
        </w:rPr>
        <w:t>roupe</w:t>
      </w:r>
      <w:r w:rsidRPr="00477603">
        <w:t>. Cependant, les modèles et les champs de compétences diffèrent d’un groupe à un autre.</w:t>
      </w:r>
    </w:p>
    <w:p w:rsidR="00F92DAE" w:rsidRPr="00477603" w:rsidRDefault="00F92DAE" w:rsidP="009403E6">
      <w:r w:rsidRPr="00477603">
        <w:t xml:space="preserve">Ce fonctionnement permet de capitaliser les expériences, de développer des expertises spécifiques et de partager entre toutes les filiales des savoir-faire transversaux. </w:t>
      </w:r>
      <w:r w:rsidRPr="00477603">
        <w:rPr>
          <w:b/>
        </w:rPr>
        <w:t>Entité à part entière du groupe</w:t>
      </w:r>
      <w:r w:rsidRPr="00477603">
        <w:t xml:space="preserve">, le GIE est aussi </w:t>
      </w:r>
      <w:r w:rsidRPr="00477603">
        <w:rPr>
          <w:b/>
        </w:rPr>
        <w:t>un outil d’optimisation économique</w:t>
      </w:r>
      <w:r w:rsidRPr="00477603">
        <w:t>, avec la mise en place de compétences et d’outils partagés tels que les activités de promotion immobilière et de rénovation urbaine ou le système d’information et la gestion de la paie, etc.</w:t>
      </w:r>
    </w:p>
    <w:p w:rsidR="00F92DAE" w:rsidRPr="00524BE0" w:rsidRDefault="00F92DAE" w:rsidP="009403E6">
      <w:r w:rsidRPr="00524BE0">
        <w:t xml:space="preserve"> </w:t>
      </w:r>
    </w:p>
    <w:p w:rsidR="00F92DAE" w:rsidRPr="00DF6F99" w:rsidRDefault="00F92DAE" w:rsidP="009403E6">
      <w:r w:rsidRPr="00DF6F99">
        <w:rPr>
          <w:noProof/>
          <w:lang w:eastAsia="fr-FR"/>
        </w:rPr>
        <mc:AlternateContent>
          <mc:Choice Requires="wps">
            <w:drawing>
              <wp:anchor distT="0" distB="0" distL="114300" distR="114300" simplePos="0" relativeHeight="251667456" behindDoc="0" locked="0" layoutInCell="1" allowOverlap="1" wp14:anchorId="48DD1315" wp14:editId="6431F035">
                <wp:simplePos x="0" y="0"/>
                <wp:positionH relativeFrom="column">
                  <wp:posOffset>395605</wp:posOffset>
                </wp:positionH>
                <wp:positionV relativeFrom="paragraph">
                  <wp:posOffset>2606193</wp:posOffset>
                </wp:positionV>
                <wp:extent cx="914400" cy="260985"/>
                <wp:effectExtent l="0" t="0" r="4445" b="5715"/>
                <wp:wrapNone/>
                <wp:docPr id="5" name="Zone de texte 5"/>
                <wp:cNvGraphicFramePr/>
                <a:graphic xmlns:a="http://schemas.openxmlformats.org/drawingml/2006/main">
                  <a:graphicData uri="http://schemas.microsoft.com/office/word/2010/wordprocessingShape">
                    <wps:wsp>
                      <wps:cNvSpPr txBox="1"/>
                      <wps:spPr>
                        <a:xfrm>
                          <a:off x="0" y="0"/>
                          <a:ext cx="914400" cy="260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Default="003B4F36" w:rsidP="009403E6">
                            <w:r>
                              <w:t>Dossier de presse – Groupe Logement Français 2012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5" o:spid="_x0000_s1036" type="#_x0000_t202" style="position:absolute;left:0;text-align:left;margin-left:31.15pt;margin-top:205.2pt;width:1in;height:20.5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" fillcolor="white [3201]" stroked="f" strokeweight=".5pt">
                <v:textbox>
                  <w:txbxContent>
                    <w:p w:rsidR="003B4F36" w:rsidRDefault="003B4F36" w:rsidP="009403E6">
                      <w:r>
                        <w:t>Dossier de presse – Groupe Logement Français 2012</w:t>
                      </w:r>
                    </w:p>
                  </w:txbxContent>
                </v:textbox>
              </v:shape>
            </w:pict>
          </mc:Fallback>
        </mc:AlternateContent>
      </w:r>
      <w:r w:rsidRPr="00DF6F99">
        <w:rPr>
          <w:noProof/>
          <w:lang w:eastAsia="fr-FR"/>
        </w:rPr>
        <w:drawing>
          <wp:inline distT="0" distB="0" distL="0" distR="0" wp14:anchorId="6AD90A73" wp14:editId="2372DEE2">
            <wp:extent cx="5762847" cy="267495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766276" cy="2676544"/>
                    </a:xfrm>
                    <a:prstGeom prst="rect">
                      <a:avLst/>
                    </a:prstGeom>
                  </pic:spPr>
                </pic:pic>
              </a:graphicData>
            </a:graphic>
          </wp:inline>
        </w:drawing>
      </w:r>
    </w:p>
    <w:p w:rsidR="00E854FB" w:rsidRPr="00DF6F99" w:rsidRDefault="00E854FB" w:rsidP="009403E6"/>
    <w:p w:rsidR="00F92DAE" w:rsidRPr="00524BE0" w:rsidRDefault="00F92DAE" w:rsidP="009403E6">
      <w:r w:rsidRPr="00524BE0">
        <w:lastRenderedPageBreak/>
        <w:t xml:space="preserve">Ces </w:t>
      </w:r>
      <w:r w:rsidRPr="00524BE0">
        <w:rPr>
          <w:b/>
        </w:rPr>
        <w:t>GIE</w:t>
      </w:r>
      <w:r w:rsidRPr="00524BE0">
        <w:t xml:space="preserve"> sont généralement </w:t>
      </w:r>
      <w:r w:rsidRPr="00524BE0">
        <w:rPr>
          <w:b/>
        </w:rPr>
        <w:t>de grande envergure</w:t>
      </w:r>
      <w:r w:rsidRPr="00524BE0">
        <w:t xml:space="preserve"> (plus de 50 collaborateurs) et intègre</w:t>
      </w:r>
      <w:r w:rsidR="0069783F" w:rsidRPr="00524BE0">
        <w:t>nt</w:t>
      </w:r>
      <w:r w:rsidR="00D266F7" w:rsidRPr="00524BE0">
        <w:t xml:space="preserve"> – mais pas exclusivement</w:t>
      </w:r>
      <w:r w:rsidR="00453D71" w:rsidRPr="00524BE0">
        <w:t xml:space="preserve"> et pas </w:t>
      </w:r>
      <w:r w:rsidR="00E5628B" w:rsidRPr="00524BE0">
        <w:t>nécessairement</w:t>
      </w:r>
      <w:r w:rsidR="00453D71" w:rsidRPr="00524BE0">
        <w:t xml:space="preserve"> dès l’origine</w:t>
      </w:r>
      <w:r w:rsidR="00D266F7" w:rsidRPr="00524BE0">
        <w:t xml:space="preserve"> -</w:t>
      </w:r>
      <w:r w:rsidRPr="00524BE0">
        <w:t xml:space="preserve"> les </w:t>
      </w:r>
      <w:r w:rsidR="0069783F" w:rsidRPr="00524BE0">
        <w:rPr>
          <w:b/>
        </w:rPr>
        <w:t>compétences</w:t>
      </w:r>
      <w:r w:rsidRPr="00524BE0">
        <w:rPr>
          <w:b/>
        </w:rPr>
        <w:t xml:space="preserve"> du foncier et de l’aménagement</w:t>
      </w:r>
      <w:r w:rsidRPr="00524BE0">
        <w:t xml:space="preserve">, à travers une direction de la promotion (ou du développement), une direction de la prospection foncière, et parfois une direction de l’aménagement. </w:t>
      </w:r>
      <w:r w:rsidR="0069783F" w:rsidRPr="00524BE0">
        <w:t>Le</w:t>
      </w:r>
      <w:r w:rsidRPr="00524BE0">
        <w:t xml:space="preserve"> président </w:t>
      </w:r>
      <w:r w:rsidR="0069783F" w:rsidRPr="00524BE0">
        <w:t xml:space="preserve">du GIE </w:t>
      </w:r>
      <w:r w:rsidRPr="00524BE0">
        <w:t xml:space="preserve">est </w:t>
      </w:r>
      <w:r w:rsidR="00E5628B" w:rsidRPr="00524BE0">
        <w:t xml:space="preserve">le plus souvent </w:t>
      </w:r>
      <w:r w:rsidRPr="00524BE0">
        <w:t xml:space="preserve">le président du groupe. </w:t>
      </w:r>
    </w:p>
    <w:p w:rsidR="00F92DAE" w:rsidRDefault="00F92DAE" w:rsidP="009403E6">
      <w:r w:rsidRPr="00524BE0">
        <w:t xml:space="preserve">Parmi les </w:t>
      </w:r>
      <w:r w:rsidRPr="00524BE0">
        <w:rPr>
          <w:b/>
        </w:rPr>
        <w:t>GIE inter</w:t>
      </w:r>
      <w:r w:rsidR="004C1A95" w:rsidRPr="00524BE0">
        <w:rPr>
          <w:b/>
        </w:rPr>
        <w:t xml:space="preserve"> </w:t>
      </w:r>
      <w:r w:rsidRPr="00524BE0">
        <w:rPr>
          <w:b/>
        </w:rPr>
        <w:t>organismes</w:t>
      </w:r>
      <w:r w:rsidRPr="00524BE0">
        <w:t xml:space="preserve">, on trouve des structures de plus petite </w:t>
      </w:r>
      <w:r w:rsidR="00A16FC2" w:rsidRPr="00524BE0">
        <w:t>taille</w:t>
      </w:r>
      <w:r w:rsidRPr="00524BE0">
        <w:t xml:space="preserve"> (de 1 à 15 collaborateurs - seul 1 en compte 40). </w:t>
      </w:r>
      <w:r w:rsidR="00E5628B" w:rsidRPr="00524BE0">
        <w:t>Ces structures cherchent</w:t>
      </w:r>
      <w:r w:rsidRPr="00524BE0">
        <w:t xml:space="preserve"> à mutualiser le</w:t>
      </w:r>
      <w:r w:rsidR="00E5628B" w:rsidRPr="00524BE0">
        <w:t>ur</w:t>
      </w:r>
      <w:r w:rsidRPr="00524BE0">
        <w:t>s moyens</w:t>
      </w:r>
      <w:r w:rsidR="00477603">
        <w:t>,</w:t>
      </w:r>
      <w:r w:rsidRPr="00524BE0">
        <w:t xml:space="preserve"> mais </w:t>
      </w:r>
      <w:r w:rsidRPr="00524BE0">
        <w:rPr>
          <w:b/>
        </w:rPr>
        <w:t xml:space="preserve">le champ d’intervention </w:t>
      </w:r>
      <w:r w:rsidR="00E5628B" w:rsidRPr="00524BE0">
        <w:rPr>
          <w:b/>
        </w:rPr>
        <w:t xml:space="preserve">du GIE </w:t>
      </w:r>
      <w:r w:rsidRPr="00524BE0">
        <w:rPr>
          <w:b/>
        </w:rPr>
        <w:t>est généralement circonscrit</w:t>
      </w:r>
      <w:r w:rsidR="00F23440" w:rsidRPr="00524BE0">
        <w:t xml:space="preserve">. </w:t>
      </w:r>
      <w:r w:rsidRPr="00524BE0">
        <w:t xml:space="preserve">Le GIE cible des thématiques ayant pour objet le développement du patrimoine ou des thématiques innovantes (aménagement, prospection foncière, syndic social, comme le GIE lorrain GIMLOR, développement durable ou mobilité résidentielle, à l’image du GIE </w:t>
      </w:r>
      <w:r w:rsidR="00E5628B" w:rsidRPr="00524BE0">
        <w:t>R</w:t>
      </w:r>
      <w:r w:rsidRPr="00524BE0">
        <w:t>hône alpin Est Habitat). A la diff</w:t>
      </w:r>
      <w:r w:rsidR="00E12121" w:rsidRPr="00524BE0">
        <w:t>érence d’une partie des GIE int</w:t>
      </w:r>
      <w:r w:rsidRPr="00524BE0">
        <w:t>r</w:t>
      </w:r>
      <w:r w:rsidR="00E12121" w:rsidRPr="00524BE0">
        <w:t>a</w:t>
      </w:r>
      <w:r w:rsidR="00E5628B" w:rsidRPr="00524BE0">
        <w:t xml:space="preserve"> groupe</w:t>
      </w:r>
      <w:r w:rsidR="00477603">
        <w:t>, ces GIE n’interviennent pratiquement pas, à ce jour,</w:t>
      </w:r>
      <w:r w:rsidR="00AD6DA8" w:rsidRPr="00524BE0">
        <w:t xml:space="preserve"> dans </w:t>
      </w:r>
      <w:r w:rsidRPr="00524BE0">
        <w:t>les opérations de réhabilit</w:t>
      </w:r>
      <w:r w:rsidR="00477603">
        <w:t>ation ou de rénovation urbaine (</w:t>
      </w:r>
      <w:r w:rsidRPr="00524BE0">
        <w:t>qui reste</w:t>
      </w:r>
      <w:r w:rsidR="00E12121" w:rsidRPr="00524BE0">
        <w:t>nt</w:t>
      </w:r>
      <w:r w:rsidR="00477603">
        <w:t xml:space="preserve"> l’apanage des organismes),</w:t>
      </w:r>
      <w:r w:rsidRPr="00524BE0">
        <w:t xml:space="preserve"> </w:t>
      </w:r>
      <w:r w:rsidR="00453D71" w:rsidRPr="00524BE0">
        <w:t xml:space="preserve"> ni </w:t>
      </w:r>
      <w:r w:rsidR="00477603">
        <w:t xml:space="preserve">ne rassemblent </w:t>
      </w:r>
      <w:r w:rsidRPr="00524BE0">
        <w:t xml:space="preserve"> les fonctions support</w:t>
      </w:r>
      <w:r w:rsidR="00477603">
        <w:t>s</w:t>
      </w:r>
      <w:r w:rsidRPr="00524BE0">
        <w:t xml:space="preserve"> (DSI</w:t>
      </w:r>
      <w:r w:rsidR="00F23440" w:rsidRPr="00524BE0">
        <w:t xml:space="preserve">, RH, </w:t>
      </w:r>
      <w:r w:rsidR="00453D71" w:rsidRPr="00524BE0">
        <w:t>etc.</w:t>
      </w:r>
      <w:r w:rsidRPr="00524BE0">
        <w:t xml:space="preserve">). La présidence est généralement </w:t>
      </w:r>
      <w:r w:rsidR="00F23440" w:rsidRPr="00524BE0">
        <w:t>une présidence tournante.</w:t>
      </w:r>
    </w:p>
    <w:p w:rsidR="009403E6" w:rsidRPr="00524BE0" w:rsidRDefault="009403E6" w:rsidP="009403E6"/>
    <w:p w:rsidR="00A65416" w:rsidRPr="00DF6F99" w:rsidRDefault="002443AF" w:rsidP="009403E6">
      <w:pPr>
        <w:pStyle w:val="Titre2"/>
        <w:rPr>
          <w:rFonts w:ascii="Arial" w:hAnsi="Arial"/>
          <w:sz w:val="22"/>
        </w:rPr>
      </w:pPr>
      <w:bookmarkStart w:id="89" w:name="_Toc384583808"/>
      <w:bookmarkStart w:id="90" w:name="_Ref389044305"/>
      <w:bookmarkStart w:id="91" w:name="_Toc389727747"/>
      <w:bookmarkStart w:id="92" w:name="_Toc389811783"/>
      <w:r w:rsidRPr="00524BE0">
        <w:t>Le</w:t>
      </w:r>
      <w:r w:rsidR="00517A27" w:rsidRPr="00524BE0">
        <w:t>s éléments décisifs dans la création d’un GIE : le</w:t>
      </w:r>
      <w:r w:rsidRPr="00524BE0">
        <w:t xml:space="preserve"> contexte territorial</w:t>
      </w:r>
      <w:r w:rsidR="00517A27" w:rsidRPr="00524BE0">
        <w:t xml:space="preserve"> et la recherche d’une cohérence</w:t>
      </w:r>
      <w:r w:rsidR="00E5628B" w:rsidRPr="00524BE0">
        <w:t xml:space="preserve"> optimale </w:t>
      </w:r>
      <w:r w:rsidR="00517A27" w:rsidRPr="00524BE0">
        <w:t>sur des territoires tendus ?</w:t>
      </w:r>
      <w:bookmarkEnd w:id="89"/>
      <w:bookmarkEnd w:id="90"/>
      <w:bookmarkEnd w:id="91"/>
      <w:bookmarkEnd w:id="92"/>
    </w:p>
    <w:p w:rsidR="00DF5412" w:rsidRPr="00DF6F99" w:rsidRDefault="00DF5412" w:rsidP="009403E6"/>
    <w:p w:rsidR="002443AF" w:rsidRPr="00477603" w:rsidRDefault="002443AF" w:rsidP="009403E6">
      <w:r w:rsidRPr="00477603">
        <w:t>Le contexte loc</w:t>
      </w:r>
      <w:r w:rsidR="00722CB7" w:rsidRPr="00477603">
        <w:t xml:space="preserve">al, et plus particulièrement la pression </w:t>
      </w:r>
      <w:r w:rsidRPr="00477603">
        <w:t>concurrentiel</w:t>
      </w:r>
      <w:r w:rsidR="00722CB7" w:rsidRPr="00477603">
        <w:t>le</w:t>
      </w:r>
      <w:r w:rsidRPr="00477603">
        <w:t xml:space="preserve">, </w:t>
      </w:r>
      <w:r w:rsidR="00E854FB" w:rsidRPr="00477603">
        <w:t>joue</w:t>
      </w:r>
      <w:r w:rsidR="00D21598" w:rsidRPr="00477603">
        <w:t>nt</w:t>
      </w:r>
      <w:r w:rsidR="00E854FB" w:rsidRPr="00477603">
        <w:t xml:space="preserve"> certainement un rôle</w:t>
      </w:r>
      <w:r w:rsidRPr="00477603">
        <w:t xml:space="preserve"> </w:t>
      </w:r>
      <w:r w:rsidR="00A16FC2" w:rsidRPr="00477603">
        <w:t>décisif</w:t>
      </w:r>
      <w:r w:rsidRPr="00477603">
        <w:t xml:space="preserve"> dans la création d’un GIE. Cependant, il </w:t>
      </w:r>
      <w:r w:rsidR="00A16FC2" w:rsidRPr="00477603">
        <w:t>semble</w:t>
      </w:r>
      <w:r w:rsidRPr="00477603">
        <w:t xml:space="preserve"> </w:t>
      </w:r>
      <w:r w:rsidR="00A16FC2" w:rsidRPr="00477603">
        <w:t>difficile</w:t>
      </w:r>
      <w:r w:rsidRPr="00477603">
        <w:t xml:space="preserve"> de </w:t>
      </w:r>
      <w:r w:rsidR="00A16FC2" w:rsidRPr="00477603">
        <w:t>faire</w:t>
      </w:r>
      <w:r w:rsidRPr="00477603">
        <w:t xml:space="preserve"> un lien entre des contextes locaux </w:t>
      </w:r>
      <w:r w:rsidR="00A16FC2" w:rsidRPr="00477603">
        <w:t>présentant des caractéristiques semblables</w:t>
      </w:r>
      <w:r w:rsidRPr="00477603">
        <w:t xml:space="preserve"> et un type de GIE</w:t>
      </w:r>
      <w:r w:rsidR="00B5274A" w:rsidRPr="00477603">
        <w:t xml:space="preserve">. </w:t>
      </w:r>
      <w:r w:rsidR="00A16FC2" w:rsidRPr="00477603">
        <w:t>L’enquête laisse toutefois transparaître quelques grandes tendances :</w:t>
      </w:r>
    </w:p>
    <w:p w:rsidR="00B5274A" w:rsidRPr="00477603" w:rsidRDefault="00B5274A" w:rsidP="009403E6"/>
    <w:p w:rsidR="002443AF" w:rsidRPr="00477603" w:rsidRDefault="00221888" w:rsidP="009403E6">
      <w:pPr>
        <w:pStyle w:val="Titre4"/>
      </w:pPr>
      <w:r>
        <w:t>Sur les </w:t>
      </w:r>
      <w:r w:rsidR="002443AF" w:rsidRPr="00477603">
        <w:rPr>
          <w:b/>
        </w:rPr>
        <w:t>marchés du logement tendu</w:t>
      </w:r>
      <w:r w:rsidR="00D21598" w:rsidRPr="00477603">
        <w:rPr>
          <w:b/>
        </w:rPr>
        <w:t>s</w:t>
      </w:r>
      <w:r w:rsidR="00A16FC2" w:rsidRPr="00477603">
        <w:t>, tel</w:t>
      </w:r>
      <w:r w:rsidR="00382641" w:rsidRPr="00477603">
        <w:t>le</w:t>
      </w:r>
      <w:r w:rsidR="00A16FC2" w:rsidRPr="00477603">
        <w:t xml:space="preserve"> que l’</w:t>
      </w:r>
      <w:r w:rsidR="002443AF" w:rsidRPr="00477603">
        <w:t xml:space="preserve">Ile de </w:t>
      </w:r>
      <w:r w:rsidR="00A16FC2" w:rsidRPr="00477603">
        <w:t>France par exemple, le</w:t>
      </w:r>
      <w:r w:rsidR="002443AF" w:rsidRPr="00477603">
        <w:t xml:space="preserve">s GIE : </w:t>
      </w:r>
    </w:p>
    <w:p w:rsidR="002443AF" w:rsidRPr="00477603" w:rsidRDefault="002443AF" w:rsidP="009403E6">
      <w:pPr>
        <w:pStyle w:val="Paragraphedeliste"/>
        <w:numPr>
          <w:ilvl w:val="0"/>
          <w:numId w:val="0"/>
        </w:numPr>
        <w:ind w:left="1069"/>
      </w:pPr>
    </w:p>
    <w:p w:rsidR="00B5274A" w:rsidRPr="00477603" w:rsidRDefault="00A16FC2" w:rsidP="009403E6">
      <w:pPr>
        <w:pStyle w:val="Titre5"/>
      </w:pPr>
      <w:r w:rsidRPr="00477603">
        <w:t>R</w:t>
      </w:r>
      <w:r w:rsidR="002443AF" w:rsidRPr="00477603">
        <w:t xml:space="preserve">épondent généralement à une volonté des </w:t>
      </w:r>
      <w:r w:rsidRPr="00477603">
        <w:t>organismes</w:t>
      </w:r>
      <w:r w:rsidR="002443AF" w:rsidRPr="00477603">
        <w:t xml:space="preserve"> </w:t>
      </w:r>
      <w:r w:rsidRPr="00477603">
        <w:t>de renforcer leur capacité de prospection foncière</w:t>
      </w:r>
      <w:r w:rsidR="00B5274A" w:rsidRPr="00477603">
        <w:t>, surtout pour les GIE inter organismes</w:t>
      </w:r>
      <w:r w:rsidRPr="00477603">
        <w:t xml:space="preserve"> ;</w:t>
      </w:r>
      <w:r w:rsidR="00453D71" w:rsidRPr="00477603">
        <w:t xml:space="preserve">  </w:t>
      </w:r>
    </w:p>
    <w:p w:rsidR="002443AF" w:rsidRPr="00477603" w:rsidRDefault="002443AF" w:rsidP="009403E6">
      <w:pPr>
        <w:pStyle w:val="Titre5"/>
      </w:pPr>
      <w:r w:rsidRPr="00477603">
        <w:t>Sont en majeur</w:t>
      </w:r>
      <w:r w:rsidR="00A16FC2" w:rsidRPr="00477603">
        <w:t>e</w:t>
      </w:r>
      <w:r w:rsidR="00E854FB" w:rsidRPr="00477603">
        <w:t xml:space="preserve"> partie des GIE intra </w:t>
      </w:r>
      <w:r w:rsidRPr="00477603">
        <w:t xml:space="preserve">groupe, </w:t>
      </w:r>
      <w:r w:rsidR="00E854FB" w:rsidRPr="00477603">
        <w:t>développant</w:t>
      </w:r>
      <w:r w:rsidRPr="00477603">
        <w:t xml:space="preserve"> </w:t>
      </w:r>
      <w:r w:rsidRPr="00477603">
        <w:rPr>
          <w:b/>
        </w:rPr>
        <w:t>une logique d’optimisa</w:t>
      </w:r>
      <w:r w:rsidR="00A16FC2" w:rsidRPr="00477603">
        <w:rPr>
          <w:b/>
        </w:rPr>
        <w:t>tion</w:t>
      </w:r>
      <w:r w:rsidR="00A16FC2" w:rsidRPr="00477603">
        <w:t xml:space="preserve"> du fonctionnement interne du groupe ;</w:t>
      </w:r>
    </w:p>
    <w:p w:rsidR="002443AF" w:rsidRPr="00477603" w:rsidRDefault="002443AF" w:rsidP="009403E6">
      <w:pPr>
        <w:pStyle w:val="Titre5"/>
      </w:pPr>
      <w:r w:rsidRPr="00477603">
        <w:t>Se positionnent sur un champ d’intervention qui va au-delà d</w:t>
      </w:r>
      <w:r w:rsidR="00A16FC2" w:rsidRPr="00477603">
        <w:t>e la prospection foncière</w:t>
      </w:r>
      <w:r w:rsidRPr="00477603">
        <w:t>, de l’aménagement ou des fonctions support, à travers le développement de thématique</w:t>
      </w:r>
      <w:r w:rsidR="00A16FC2" w:rsidRPr="00477603">
        <w:t>s</w:t>
      </w:r>
      <w:r w:rsidRPr="00477603">
        <w:t xml:space="preserve"> tel</w:t>
      </w:r>
      <w:r w:rsidR="00A16FC2" w:rsidRPr="00477603">
        <w:t>les</w:t>
      </w:r>
      <w:r w:rsidRPr="00477603">
        <w:t xml:space="preserve"> que la RSE (GIE logement Français) par exemple.</w:t>
      </w:r>
    </w:p>
    <w:p w:rsidR="00A16FC2" w:rsidRPr="00477603" w:rsidRDefault="00A16FC2" w:rsidP="009403E6">
      <w:pPr>
        <w:pStyle w:val="Paragraphedeliste"/>
        <w:numPr>
          <w:ilvl w:val="0"/>
          <w:numId w:val="0"/>
        </w:numPr>
        <w:ind w:left="1069"/>
      </w:pPr>
    </w:p>
    <w:p w:rsidR="002443AF" w:rsidRPr="00477603" w:rsidRDefault="002443AF" w:rsidP="009403E6">
      <w:pPr>
        <w:pStyle w:val="Titre4"/>
      </w:pPr>
      <w:r w:rsidRPr="00477603">
        <w:t xml:space="preserve">Sur les </w:t>
      </w:r>
      <w:r w:rsidRPr="00477603">
        <w:rPr>
          <w:b/>
        </w:rPr>
        <w:t>zones moins tendues</w:t>
      </w:r>
      <w:r w:rsidR="00E854FB" w:rsidRPr="00477603">
        <w:t>,</w:t>
      </w:r>
      <w:r w:rsidRPr="00477603">
        <w:t xml:space="preserve"> voire détendues, les GIE : </w:t>
      </w:r>
    </w:p>
    <w:p w:rsidR="00A16FC2" w:rsidRPr="00477603" w:rsidRDefault="00A16FC2" w:rsidP="009403E6">
      <w:pPr>
        <w:pStyle w:val="Paragraphedeliste"/>
        <w:numPr>
          <w:ilvl w:val="0"/>
          <w:numId w:val="0"/>
        </w:numPr>
        <w:ind w:left="1069"/>
      </w:pPr>
    </w:p>
    <w:p w:rsidR="002443AF" w:rsidRPr="00477603" w:rsidRDefault="00A16FC2" w:rsidP="009403E6">
      <w:pPr>
        <w:pStyle w:val="Titre5"/>
      </w:pPr>
      <w:r w:rsidRPr="00477603">
        <w:lastRenderedPageBreak/>
        <w:t>S</w:t>
      </w:r>
      <w:r w:rsidR="002443AF" w:rsidRPr="00477603">
        <w:t>ont généralement</w:t>
      </w:r>
      <w:r w:rsidR="0097266F" w:rsidRPr="00477603">
        <w:t xml:space="preserve"> des GIE inter organismes,</w:t>
      </w:r>
      <w:r w:rsidR="002443AF" w:rsidRPr="00477603">
        <w:t xml:space="preserve"> </w:t>
      </w:r>
      <w:r w:rsidR="0097266F" w:rsidRPr="00477603">
        <w:t xml:space="preserve">relativement </w:t>
      </w:r>
      <w:r w:rsidR="002443AF" w:rsidRPr="00477603">
        <w:t>petits</w:t>
      </w:r>
      <w:r w:rsidR="000F5563" w:rsidRPr="00477603">
        <w:t>,</w:t>
      </w:r>
      <w:r w:rsidR="009F2AB1" w:rsidRPr="00477603">
        <w:t xml:space="preserve"> </w:t>
      </w:r>
      <w:r w:rsidR="002443AF" w:rsidRPr="00477603">
        <w:t>regroupant de</w:t>
      </w:r>
      <w:r w:rsidRPr="00477603">
        <w:t>s</w:t>
      </w:r>
      <w:r w:rsidR="002443AF" w:rsidRPr="00477603">
        <w:t xml:space="preserve"> organismes </w:t>
      </w:r>
      <w:r w:rsidRPr="00477603">
        <w:t xml:space="preserve">de petites tailles ou de tailles moyennes </w:t>
      </w:r>
      <w:r w:rsidR="002443AF" w:rsidRPr="00477603">
        <w:t>(1</w:t>
      </w:r>
      <w:r w:rsidRPr="00477603">
        <w:t xml:space="preserve"> </w:t>
      </w:r>
      <w:r w:rsidR="002443AF" w:rsidRPr="00477603">
        <w:t>000 à 7</w:t>
      </w:r>
      <w:r w:rsidRPr="00477603">
        <w:t xml:space="preserve"> </w:t>
      </w:r>
      <w:r w:rsidR="00E854FB" w:rsidRPr="00477603">
        <w:t>000 logements)</w:t>
      </w:r>
      <w:r w:rsidR="00300882" w:rsidRPr="00477603">
        <w:t xml:space="preserve">, </w:t>
      </w:r>
      <w:r w:rsidR="00E854FB" w:rsidRPr="00477603">
        <w:t> </w:t>
      </w:r>
      <w:r w:rsidR="009F2AB1" w:rsidRPr="00477603">
        <w:t xml:space="preserve">même si des </w:t>
      </w:r>
      <w:r w:rsidR="00300882" w:rsidRPr="00477603">
        <w:t>GIE int</w:t>
      </w:r>
      <w:r w:rsidR="003B28AE" w:rsidRPr="00477603">
        <w:t>ra groupe</w:t>
      </w:r>
      <w:r w:rsidR="00300882" w:rsidRPr="00477603">
        <w:t>,</w:t>
      </w:r>
      <w:r w:rsidR="009F2AB1" w:rsidRPr="00477603">
        <w:t xml:space="preserve"> ayant pour membre des organismes plus importants(à </w:t>
      </w:r>
      <w:r w:rsidR="00300882" w:rsidRPr="00477603">
        <w:t xml:space="preserve">l’instar de </w:t>
      </w:r>
      <w:proofErr w:type="spellStart"/>
      <w:r w:rsidR="00300882" w:rsidRPr="00477603">
        <w:t>Partenord</w:t>
      </w:r>
      <w:proofErr w:type="spellEnd"/>
      <w:r w:rsidR="00300882" w:rsidRPr="00477603">
        <w:t xml:space="preserve"> ou de </w:t>
      </w:r>
      <w:proofErr w:type="spellStart"/>
      <w:r w:rsidR="00300882" w:rsidRPr="00477603">
        <w:t>Vilogia</w:t>
      </w:r>
      <w:proofErr w:type="spellEnd"/>
      <w:r w:rsidR="009F2AB1" w:rsidRPr="00477603">
        <w:t>)</w:t>
      </w:r>
      <w:r w:rsidR="00300882" w:rsidRPr="00477603">
        <w:t> </w:t>
      </w:r>
      <w:r w:rsidR="009F2AB1" w:rsidRPr="00477603">
        <w:t>peuvent également y intervenir</w:t>
      </w:r>
    </w:p>
    <w:p w:rsidR="002443AF" w:rsidRPr="00477603" w:rsidRDefault="00A16FC2" w:rsidP="009403E6">
      <w:pPr>
        <w:pStyle w:val="Titre5"/>
      </w:pPr>
      <w:r w:rsidRPr="00477603">
        <w:t>S</w:t>
      </w:r>
      <w:r w:rsidR="002443AF" w:rsidRPr="00477603">
        <w:t xml:space="preserve">ont majoritairement </w:t>
      </w:r>
      <w:r w:rsidRPr="00477603">
        <w:t>des GIE</w:t>
      </w:r>
      <w:r w:rsidR="00E12121" w:rsidRPr="00477603">
        <w:t> </w:t>
      </w:r>
      <w:r w:rsidRPr="00477603">
        <w:t xml:space="preserve"> inter</w:t>
      </w:r>
      <w:r w:rsidR="0089265B" w:rsidRPr="00477603">
        <w:t xml:space="preserve"> </w:t>
      </w:r>
      <w:r w:rsidRPr="00477603">
        <w:t>organisme</w:t>
      </w:r>
      <w:r w:rsidR="0089265B" w:rsidRPr="00477603">
        <w:t>s</w:t>
      </w:r>
      <w:r w:rsidRPr="00477603">
        <w:t xml:space="preserve"> (</w:t>
      </w:r>
      <w:r w:rsidR="00E854FB" w:rsidRPr="00477603">
        <w:t xml:space="preserve">à </w:t>
      </w:r>
      <w:r w:rsidRPr="00477603">
        <w:t>70%) ;</w:t>
      </w:r>
    </w:p>
    <w:p w:rsidR="002443AF" w:rsidRPr="00477603" w:rsidRDefault="00A16FC2" w:rsidP="009403E6">
      <w:pPr>
        <w:pStyle w:val="Titre5"/>
      </w:pPr>
      <w:r w:rsidRPr="00477603">
        <w:t>Semblent répondre davantage</w:t>
      </w:r>
      <w:r w:rsidR="002443AF" w:rsidRPr="00477603">
        <w:t xml:space="preserve"> à une nécessité de </w:t>
      </w:r>
      <w:r w:rsidR="002443AF" w:rsidRPr="00477603">
        <w:rPr>
          <w:b/>
        </w:rPr>
        <w:t>renforcement des compétences</w:t>
      </w:r>
      <w:r w:rsidR="002443AF" w:rsidRPr="00477603">
        <w:t xml:space="preserve"> des organismes </w:t>
      </w:r>
      <w:r w:rsidRPr="00477603">
        <w:t>qu’</w:t>
      </w:r>
      <w:r w:rsidR="00895689" w:rsidRPr="00477603">
        <w:t xml:space="preserve">à une logique </w:t>
      </w:r>
      <w:r w:rsidR="002443AF" w:rsidRPr="00477603">
        <w:t>d’optimisation</w:t>
      </w:r>
      <w:r w:rsidR="00E854FB" w:rsidRPr="00477603">
        <w:t xml:space="preserve"> des moyens</w:t>
      </w:r>
      <w:r w:rsidR="002443AF" w:rsidRPr="00477603">
        <w:t xml:space="preserve">, et ceci face à la montée des grands organismes </w:t>
      </w:r>
      <w:r w:rsidR="003B28AE" w:rsidRPr="00477603">
        <w:t xml:space="preserve">en particulier </w:t>
      </w:r>
      <w:r w:rsidR="002443AF" w:rsidRPr="00477603">
        <w:t>(notamment les grands organismes nationaux)</w:t>
      </w:r>
      <w:r w:rsidR="00895689" w:rsidRPr="00477603">
        <w:t> ;</w:t>
      </w:r>
    </w:p>
    <w:p w:rsidR="002443AF" w:rsidRPr="00477603" w:rsidRDefault="00895689" w:rsidP="009403E6">
      <w:pPr>
        <w:pStyle w:val="Titre5"/>
      </w:pPr>
      <w:r w:rsidRPr="00477603">
        <w:t>S</w:t>
      </w:r>
      <w:r w:rsidR="002443AF" w:rsidRPr="00477603">
        <w:t>ont de</w:t>
      </w:r>
      <w:r w:rsidR="0089265B" w:rsidRPr="00477603">
        <w:t>s</w:t>
      </w:r>
      <w:r w:rsidR="002443AF" w:rsidRPr="00477603">
        <w:t xml:space="preserve"> GIE </w:t>
      </w:r>
      <w:r w:rsidRPr="00477603">
        <w:t>composés d</w:t>
      </w:r>
      <w:r w:rsidR="0089265B" w:rsidRPr="00477603">
        <w:t>e membres</w:t>
      </w:r>
      <w:r w:rsidR="002443AF" w:rsidRPr="00477603">
        <w:t xml:space="preserve"> au</w:t>
      </w:r>
      <w:r w:rsidR="002D6770" w:rsidRPr="00477603">
        <w:t>x</w:t>
      </w:r>
      <w:r w:rsidR="002443AF" w:rsidRPr="00477603">
        <w:t xml:space="preserve"> </w:t>
      </w:r>
      <w:r w:rsidR="00CE110A" w:rsidRPr="00477603">
        <w:t>profil</w:t>
      </w:r>
      <w:r w:rsidR="002D6770" w:rsidRPr="00477603">
        <w:t>s</w:t>
      </w:r>
      <w:r w:rsidR="00CE110A" w:rsidRPr="00477603">
        <w:t xml:space="preserve"> </w:t>
      </w:r>
      <w:r w:rsidR="0089265B" w:rsidRPr="00477603">
        <w:t>variés</w:t>
      </w:r>
      <w:r w:rsidR="002443AF" w:rsidRPr="00477603">
        <w:t xml:space="preserve"> (ESH, OPH, Coopérative</w:t>
      </w:r>
      <w:r w:rsidR="0089265B" w:rsidRPr="00477603">
        <w:t>s</w:t>
      </w:r>
      <w:r w:rsidR="002443AF" w:rsidRPr="00477603">
        <w:t xml:space="preserve"> et parfois promoteur</w:t>
      </w:r>
      <w:r w:rsidR="0089265B" w:rsidRPr="00477603">
        <w:t>s</w:t>
      </w:r>
      <w:r w:rsidR="002443AF" w:rsidRPr="00477603">
        <w:t>)</w:t>
      </w:r>
      <w:r w:rsidRPr="00477603">
        <w:t>.</w:t>
      </w:r>
    </w:p>
    <w:p w:rsidR="00722CB7" w:rsidRPr="00477603" w:rsidRDefault="00722CB7" w:rsidP="009403E6">
      <w:pPr>
        <w:pStyle w:val="Paragraphedeliste"/>
        <w:numPr>
          <w:ilvl w:val="0"/>
          <w:numId w:val="0"/>
        </w:numPr>
        <w:ind w:left="1069"/>
      </w:pPr>
    </w:p>
    <w:p w:rsidR="001829FB" w:rsidRPr="0075408D" w:rsidRDefault="00895689" w:rsidP="009403E6">
      <w:pPr>
        <w:pStyle w:val="Titre4"/>
      </w:pPr>
      <w:r w:rsidRPr="00477603">
        <w:t xml:space="preserve">Dans le cadre de l’enquête, </w:t>
      </w:r>
      <w:r w:rsidRPr="00477603">
        <w:rPr>
          <w:b/>
        </w:rPr>
        <w:t>le secteur géographique de</w:t>
      </w:r>
      <w:r w:rsidR="002443AF" w:rsidRPr="00477603">
        <w:rPr>
          <w:b/>
        </w:rPr>
        <w:t xml:space="preserve"> Champagnes Ardenne</w:t>
      </w:r>
      <w:r w:rsidRPr="00477603">
        <w:t xml:space="preserve"> s’est révélé spécifique</w:t>
      </w:r>
      <w:r w:rsidR="00CD5F9C" w:rsidRPr="00477603">
        <w:t>.</w:t>
      </w:r>
      <w:r w:rsidR="001D48BC" w:rsidRPr="00477603">
        <w:t xml:space="preserve"> </w:t>
      </w:r>
      <w:r w:rsidR="00CD5F9C" w:rsidRPr="00477603">
        <w:t>I</w:t>
      </w:r>
      <w:r w:rsidR="001D48BC" w:rsidRPr="00477603">
        <w:t>l est couvert en effet par trois GIE.</w:t>
      </w:r>
      <w:r w:rsidR="002443AF" w:rsidRPr="00477603">
        <w:t xml:space="preserve"> </w:t>
      </w:r>
      <w:r w:rsidR="001D48BC" w:rsidRPr="00477603">
        <w:t xml:space="preserve">Leurs membres sont souvent </w:t>
      </w:r>
      <w:r w:rsidR="00D21598" w:rsidRPr="00477603">
        <w:t xml:space="preserve">historiquement </w:t>
      </w:r>
      <w:r w:rsidR="002443AF" w:rsidRPr="00477603">
        <w:t>d’importants propriétaires fonciers. Leur</w:t>
      </w:r>
      <w:r w:rsidR="00CD5F9C" w:rsidRPr="00477603">
        <w:t xml:space="preserve"> champ</w:t>
      </w:r>
      <w:r w:rsidR="002443AF" w:rsidRPr="00477603">
        <w:t xml:space="preserve"> d’intervention</w:t>
      </w:r>
      <w:r w:rsidR="00CD5F9C" w:rsidRPr="00477603">
        <w:t xml:space="preserve"> premier</w:t>
      </w:r>
      <w:r w:rsidR="002443AF" w:rsidRPr="00477603">
        <w:t xml:space="preserve"> n’est donc </w:t>
      </w:r>
      <w:r w:rsidRPr="00477603">
        <w:t>pas la prospection foncière en tant que telle</w:t>
      </w:r>
      <w:r w:rsidR="00CD5F9C" w:rsidRPr="00477603">
        <w:t>,</w:t>
      </w:r>
      <w:r w:rsidRPr="00477603">
        <w:t xml:space="preserve"> mais plutôt </w:t>
      </w:r>
      <w:r w:rsidR="002D6770" w:rsidRPr="00477603">
        <w:t xml:space="preserve">l’aménagement </w:t>
      </w:r>
      <w:r w:rsidR="00CD5F9C" w:rsidRPr="00477603">
        <w:t>ou</w:t>
      </w:r>
      <w:r w:rsidR="002D6770" w:rsidRPr="00477603">
        <w:t xml:space="preserve"> la conception d’importants projets urbains (</w:t>
      </w:r>
      <w:r w:rsidR="0018649B" w:rsidRPr="00477603">
        <w:t>cf. p</w:t>
      </w:r>
      <w:r w:rsidR="002D6770" w:rsidRPr="00477603">
        <w:t>rojet Arc Nord Est de R</w:t>
      </w:r>
      <w:r w:rsidR="0018649B" w:rsidRPr="00477603">
        <w:t>eims</w:t>
      </w:r>
      <w:r w:rsidR="00CD5F9C" w:rsidRPr="00477603">
        <w:t>, par le GIE Foncière Développement</w:t>
      </w:r>
      <w:r w:rsidR="002D6770" w:rsidRPr="00477603">
        <w:t>)</w:t>
      </w:r>
      <w:r w:rsidR="002443AF" w:rsidRPr="00477603">
        <w:t xml:space="preserve">. Cependant, au fil des années, une </w:t>
      </w:r>
      <w:r w:rsidR="0018649B" w:rsidRPr="00477603">
        <w:t xml:space="preserve">activité de </w:t>
      </w:r>
      <w:r w:rsidR="002443AF" w:rsidRPr="00477603">
        <w:t xml:space="preserve">veille </w:t>
      </w:r>
      <w:r w:rsidR="0018649B" w:rsidRPr="00477603">
        <w:t xml:space="preserve">et de prospection </w:t>
      </w:r>
      <w:r w:rsidR="00CD5F9C" w:rsidRPr="00477603">
        <w:t xml:space="preserve">foncière </w:t>
      </w:r>
      <w:r w:rsidR="002443AF" w:rsidRPr="00477603">
        <w:t xml:space="preserve">est </w:t>
      </w:r>
      <w:r w:rsidR="0018649B" w:rsidRPr="00477603">
        <w:t xml:space="preserve">bien </w:t>
      </w:r>
      <w:r w:rsidR="00CD5F9C" w:rsidRPr="00477603">
        <w:t xml:space="preserve">poursuivie </w:t>
      </w:r>
      <w:r w:rsidR="002443AF" w:rsidRPr="00477603">
        <w:t xml:space="preserve">par </w:t>
      </w:r>
      <w:r w:rsidR="00CD5F9C" w:rsidRPr="00477603">
        <w:t xml:space="preserve">ces </w:t>
      </w:r>
      <w:r w:rsidR="0018649B" w:rsidRPr="00477603">
        <w:t>GIE</w:t>
      </w:r>
      <w:r w:rsidR="002443AF" w:rsidRPr="00477603">
        <w:t>,</w:t>
      </w:r>
      <w:r w:rsidRPr="00477603">
        <w:t xml:space="preserve"> de façon à</w:t>
      </w:r>
      <w:r w:rsidR="003D5473" w:rsidRPr="00477603">
        <w:t xml:space="preserve"> permettre aux organismes de</w:t>
      </w:r>
      <w:r w:rsidRPr="00477603">
        <w:t xml:space="preserve"> reconstituer des réserves au gré des opportunité</w:t>
      </w:r>
      <w:r w:rsidR="00CD5F9C" w:rsidRPr="00477603">
        <w:t xml:space="preserve">s </w:t>
      </w:r>
      <w:r w:rsidR="000F5563" w:rsidRPr="00477603">
        <w:t>et d’impu</w:t>
      </w:r>
      <w:r w:rsidR="000E6D8E" w:rsidRPr="00477603">
        <w:t>lser des opérations d’envergure.</w:t>
      </w:r>
      <w:r w:rsidR="002443AF" w:rsidRPr="00477603">
        <w:t xml:space="preserve"> </w:t>
      </w:r>
    </w:p>
    <w:p w:rsidR="00937B56" w:rsidRDefault="00937B56" w:rsidP="009403E6">
      <w:pPr>
        <w:sectPr w:rsidR="00937B56" w:rsidSect="007A7EF2">
          <w:type w:val="continuous"/>
          <w:pgSz w:w="11906" w:h="16838"/>
          <w:pgMar w:top="1417" w:right="1417" w:bottom="1417" w:left="1417" w:header="708" w:footer="708" w:gutter="0"/>
          <w:cols w:space="708"/>
          <w:docGrid w:linePitch="360"/>
        </w:sectPr>
      </w:pPr>
    </w:p>
    <w:p w:rsidR="001829FB" w:rsidRDefault="001829FB" w:rsidP="009403E6">
      <w:r>
        <w:lastRenderedPageBreak/>
        <w:br w:type="page"/>
      </w:r>
    </w:p>
    <w:bookmarkStart w:id="93" w:name="_Toc389727748"/>
    <w:bookmarkStart w:id="94" w:name="_Toc389811784"/>
    <w:p w:rsidR="00524BE0" w:rsidRPr="00152C26" w:rsidRDefault="00524BE0" w:rsidP="009403E6">
      <w:pPr>
        <w:pStyle w:val="Titre1"/>
        <w:rPr>
          <w:rStyle w:val="TitrecrayonnCar"/>
        </w:rPr>
      </w:pPr>
      <w:r>
        <w:lastRenderedPageBreak/>
        <mc:AlternateContent>
          <mc:Choice Requires="wps">
            <w:drawing>
              <wp:anchor distT="0" distB="0" distL="114300" distR="114300" simplePos="0" relativeHeight="251679744" behindDoc="0" locked="0" layoutInCell="1" allowOverlap="1" wp14:anchorId="2434D299" wp14:editId="197FF2B4">
                <wp:simplePos x="0" y="0"/>
                <wp:positionH relativeFrom="column">
                  <wp:posOffset>215697</wp:posOffset>
                </wp:positionH>
                <wp:positionV relativeFrom="paragraph">
                  <wp:posOffset>-160655</wp:posOffset>
                </wp:positionV>
                <wp:extent cx="914400" cy="914400"/>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B56B90" w:rsidRDefault="003B4F36" w:rsidP="009403E6">
                            <w:pPr>
                              <w:pStyle w:val="Numero"/>
                            </w:pPr>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6" o:spid="_x0000_s1037" type="#_x0000_t202" style="position:absolute;left:0;text-align:left;margin-left:17pt;margin-top:-12.65pt;width:1in;height:1in;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" filled="f" stroked="f" strokeweight=".5pt">
                <v:textbox>
                  <w:txbxContent>
                    <w:p w:rsidR="003B4F36" w:rsidRPr="00B56B90" w:rsidRDefault="003B4F36" w:rsidP="009403E6">
                      <w:pPr>
                        <w:pStyle w:val="Numero"/>
                      </w:pPr>
                      <w:r>
                        <w:t>3</w:t>
                      </w:r>
                    </w:p>
                  </w:txbxContent>
                </v:textbox>
              </v:shape>
            </w:pict>
          </mc:Fallback>
        </mc:AlternateContent>
      </w:r>
      <w:r w:rsidRPr="00D7745A">
        <w:drawing>
          <wp:anchor distT="0" distB="0" distL="114300" distR="114300" simplePos="0" relativeHeight="251678720" behindDoc="1" locked="0" layoutInCell="1" allowOverlap="1" wp14:anchorId="5C8EA2EE" wp14:editId="670D5F7F">
            <wp:simplePos x="0" y="0"/>
            <wp:positionH relativeFrom="column">
              <wp:posOffset>77351</wp:posOffset>
            </wp:positionH>
            <wp:positionV relativeFrom="paragraph">
              <wp:posOffset>-344170</wp:posOffset>
            </wp:positionV>
            <wp:extent cx="794520" cy="953138"/>
            <wp:effectExtent l="0" t="3175" r="2540" b="254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ille-rouge.jpg"/>
                    <pic:cNvPicPr/>
                  </pic:nvPicPr>
                  <pic:blipFill>
                    <a:blip r:embed="rId14" cstate="print">
                      <a:extLst>
                        <a:ext uri="{28A0092B-C50C-407E-A947-70E740481C1C}">
                          <a14:useLocalDpi xmlns:a14="http://schemas.microsoft.com/office/drawing/2010/main" val="0"/>
                        </a:ext>
                      </a:extLst>
                    </a:blip>
                    <a:stretch>
                      <a:fillRect/>
                    </a:stretch>
                  </pic:blipFill>
                  <pic:spPr>
                    <a:xfrm rot="16200000">
                      <a:off x="0" y="0"/>
                      <a:ext cx="794520" cy="953138"/>
                    </a:xfrm>
                    <a:prstGeom prst="rect">
                      <a:avLst/>
                    </a:prstGeom>
                  </pic:spPr>
                </pic:pic>
              </a:graphicData>
            </a:graphic>
            <wp14:sizeRelH relativeFrom="page">
              <wp14:pctWidth>0</wp14:pctWidth>
            </wp14:sizeRelH>
            <wp14:sizeRelV relativeFrom="page">
              <wp14:pctHeight>0</wp14:pctHeight>
            </wp14:sizeRelV>
          </wp:anchor>
        </w:drawing>
      </w:r>
      <w:r>
        <w:t xml:space="preserve">PARTIE </w:t>
      </w:r>
      <w:r w:rsidR="001C31D9">
        <w:t>3</w:t>
      </w:r>
      <w:r>
        <w:t> :</w:t>
      </w:r>
      <w:r w:rsidRPr="00F977FA">
        <w:t xml:space="preserve"> </w:t>
      </w:r>
      <w:r w:rsidRPr="00524BE0">
        <w:t>Résultats de l’enquête</w:t>
      </w:r>
      <w:bookmarkEnd w:id="93"/>
      <w:bookmarkEnd w:id="94"/>
    </w:p>
    <w:p w:rsidR="001829FB" w:rsidRDefault="001829FB" w:rsidP="009403E6">
      <w:pPr>
        <w:pStyle w:val="Paragraphedeliste"/>
        <w:numPr>
          <w:ilvl w:val="0"/>
          <w:numId w:val="0"/>
        </w:numPr>
        <w:ind w:left="1069"/>
      </w:pPr>
    </w:p>
    <w:p w:rsidR="001829FB" w:rsidRDefault="001829FB" w:rsidP="009403E6">
      <w:pPr>
        <w:pStyle w:val="Paragraphedeliste"/>
        <w:numPr>
          <w:ilvl w:val="0"/>
          <w:numId w:val="0"/>
        </w:numPr>
        <w:ind w:left="1069"/>
      </w:pPr>
    </w:p>
    <w:p w:rsidR="001F08EE" w:rsidRPr="0075408D" w:rsidRDefault="001A1517" w:rsidP="009403E6">
      <w:pPr>
        <w:pStyle w:val="Titre2"/>
        <w:numPr>
          <w:ilvl w:val="0"/>
          <w:numId w:val="42"/>
        </w:numPr>
      </w:pPr>
      <w:bookmarkStart w:id="95" w:name="_Toc384583810"/>
      <w:bookmarkStart w:id="96" w:name="_Ref389044324"/>
      <w:bookmarkStart w:id="97" w:name="_Ref389044326"/>
      <w:bookmarkStart w:id="98" w:name="_Toc389727749"/>
      <w:bookmarkStart w:id="99" w:name="_Toc389811785"/>
      <w:r w:rsidRPr="0075408D">
        <w:t>Fonctionnement d</w:t>
      </w:r>
      <w:r w:rsidR="001F08EE" w:rsidRPr="0075408D">
        <w:t>es GIE identifiés</w:t>
      </w:r>
      <w:bookmarkEnd w:id="95"/>
      <w:bookmarkEnd w:id="96"/>
      <w:bookmarkEnd w:id="97"/>
      <w:bookmarkEnd w:id="98"/>
      <w:bookmarkEnd w:id="99"/>
    </w:p>
    <w:p w:rsidR="00A81F9B" w:rsidRPr="0075408D" w:rsidRDefault="000C7105" w:rsidP="009403E6">
      <w:pPr>
        <w:pStyle w:val="Titre3"/>
        <w:numPr>
          <w:ilvl w:val="1"/>
          <w:numId w:val="43"/>
        </w:numPr>
      </w:pPr>
      <w:bookmarkStart w:id="100" w:name="_Toc384583811"/>
      <w:bookmarkStart w:id="101" w:name="_Ref389044377"/>
      <w:bookmarkStart w:id="102" w:name="_Toc389727750"/>
      <w:bookmarkStart w:id="103" w:name="_Toc389811786"/>
      <w:r w:rsidRPr="0075408D">
        <w:t>L</w:t>
      </w:r>
      <w:r w:rsidR="00F92C79" w:rsidRPr="0075408D">
        <w:t>a création des</w:t>
      </w:r>
      <w:r w:rsidR="008D3439" w:rsidRPr="0075408D">
        <w:t xml:space="preserve"> GIE</w:t>
      </w:r>
      <w:bookmarkEnd w:id="100"/>
      <w:bookmarkEnd w:id="101"/>
      <w:bookmarkEnd w:id="102"/>
      <w:bookmarkEnd w:id="103"/>
      <w:r w:rsidR="00BD6E31" w:rsidRPr="0075408D">
        <w:t xml:space="preserve"> </w:t>
      </w:r>
    </w:p>
    <w:p w:rsidR="008C6A22" w:rsidRPr="00524BE0" w:rsidRDefault="009251FF" w:rsidP="009403E6">
      <w:r w:rsidRPr="00524BE0">
        <w:t>Bien que la forme juridique du GIE soit ancienne, puisque cet instrument a été c</w:t>
      </w:r>
      <w:r w:rsidR="005D1A52" w:rsidRPr="00524BE0">
        <w:t xml:space="preserve">réé par une ordonnance du 23 septembre 1967, </w:t>
      </w:r>
      <w:r w:rsidRPr="00524BE0">
        <w:t>son développement au sein du mouvement HLM est récent. Ainsi,</w:t>
      </w:r>
      <w:r w:rsidR="005D1A52" w:rsidRPr="00524BE0">
        <w:t xml:space="preserve"> </w:t>
      </w:r>
      <w:r w:rsidR="005D1A52" w:rsidRPr="00524BE0">
        <w:rPr>
          <w:b/>
        </w:rPr>
        <w:t xml:space="preserve">80 % des GIE </w:t>
      </w:r>
      <w:r w:rsidRPr="00524BE0">
        <w:rPr>
          <w:b/>
        </w:rPr>
        <w:t>contactés</w:t>
      </w:r>
      <w:r w:rsidR="005D1A52" w:rsidRPr="00524BE0">
        <w:rPr>
          <w:b/>
        </w:rPr>
        <w:t xml:space="preserve"> ont été créés après 2005</w:t>
      </w:r>
      <w:r w:rsidR="008C6A22" w:rsidRPr="00524BE0">
        <w:t>.</w:t>
      </w:r>
    </w:p>
    <w:p w:rsidR="005D1A52" w:rsidRPr="00524BE0" w:rsidRDefault="008C6A22" w:rsidP="009403E6">
      <w:r w:rsidRPr="00524BE0">
        <w:t xml:space="preserve">La création d’un GIE </w:t>
      </w:r>
      <w:r w:rsidR="00BF5387" w:rsidRPr="00524BE0">
        <w:t>obéit à trois raisons principales pour les organismes qui en sont à l’origine : améliorer l’efficacité de l’activité</w:t>
      </w:r>
      <w:r w:rsidRPr="00524BE0">
        <w:t xml:space="preserve"> de prospection foncière, </w:t>
      </w:r>
      <w:r w:rsidR="00BF5387" w:rsidRPr="00524BE0">
        <w:t>diminuer leurs</w:t>
      </w:r>
      <w:r w:rsidRPr="00524BE0">
        <w:t xml:space="preserve"> charges </w:t>
      </w:r>
      <w:r w:rsidR="00BF5387" w:rsidRPr="00524BE0">
        <w:t>d’exploitation</w:t>
      </w:r>
      <w:r w:rsidRPr="00524BE0">
        <w:t xml:space="preserve"> et </w:t>
      </w:r>
      <w:r w:rsidR="00BF5387" w:rsidRPr="00524BE0">
        <w:t>créer</w:t>
      </w:r>
      <w:r w:rsidR="00803C78" w:rsidRPr="00524BE0">
        <w:t xml:space="preserve"> une synergie entre l</w:t>
      </w:r>
      <w:r w:rsidR="00BF5387" w:rsidRPr="00524BE0">
        <w:t>es membres en mutualisant le</w:t>
      </w:r>
      <w:r w:rsidRPr="00524BE0">
        <w:t>s compétences professionnelles</w:t>
      </w:r>
      <w:r w:rsidR="00BF5387" w:rsidRPr="00524BE0">
        <w:t xml:space="preserve"> dont chacun dispose.</w:t>
      </w:r>
    </w:p>
    <w:p w:rsidR="000C7105" w:rsidRPr="00FE284C" w:rsidRDefault="00BF5387" w:rsidP="009403E6">
      <w:pPr>
        <w:pStyle w:val="Titre4"/>
      </w:pPr>
      <w:bookmarkStart w:id="104" w:name="_Toc384583812"/>
      <w:r w:rsidRPr="00FE284C">
        <w:t>Renforcer structurellement l’activité de prospection foncière</w:t>
      </w:r>
      <w:bookmarkEnd w:id="104"/>
    </w:p>
    <w:p w:rsidR="007273A7" w:rsidRPr="00524BE0" w:rsidRDefault="005D1A52" w:rsidP="009403E6">
      <w:r w:rsidRPr="00524BE0">
        <w:t xml:space="preserve">La création </w:t>
      </w:r>
      <w:r w:rsidR="00BF5387" w:rsidRPr="00524BE0">
        <w:t>des</w:t>
      </w:r>
      <w:r w:rsidRPr="00524BE0">
        <w:t xml:space="preserve"> GIE </w:t>
      </w:r>
      <w:r w:rsidR="00B53C7C" w:rsidRPr="00524BE0">
        <w:t>ré</w:t>
      </w:r>
      <w:r w:rsidRPr="00524BE0">
        <w:t>pond en premier lieu</w:t>
      </w:r>
      <w:r w:rsidR="00B53C7C" w:rsidRPr="00524BE0">
        <w:t xml:space="preserve"> </w:t>
      </w:r>
      <w:r w:rsidRPr="00524BE0">
        <w:t>à la volonté de</w:t>
      </w:r>
      <w:r w:rsidR="00B53C7C" w:rsidRPr="00524BE0">
        <w:t xml:space="preserve"> leur</w:t>
      </w:r>
      <w:r w:rsidR="00B05456" w:rsidRPr="00524BE0">
        <w:t xml:space="preserve">s </w:t>
      </w:r>
      <w:r w:rsidR="006E59BA" w:rsidRPr="00524BE0">
        <w:t>membres</w:t>
      </w:r>
      <w:r w:rsidR="00B05456" w:rsidRPr="00524BE0">
        <w:t xml:space="preserve"> de</w:t>
      </w:r>
      <w:r w:rsidRPr="00524BE0">
        <w:rPr>
          <w:b/>
        </w:rPr>
        <w:t xml:space="preserve"> renforcer leur a</w:t>
      </w:r>
      <w:r w:rsidR="00B05456" w:rsidRPr="00524BE0">
        <w:rPr>
          <w:b/>
        </w:rPr>
        <w:t>ctivité de prospection foncière</w:t>
      </w:r>
      <w:r w:rsidR="007273A7" w:rsidRPr="00524BE0">
        <w:t>.</w:t>
      </w:r>
    </w:p>
    <w:p w:rsidR="00B05456" w:rsidRPr="00524BE0" w:rsidRDefault="00B53C7C" w:rsidP="009403E6">
      <w:r w:rsidRPr="00524BE0">
        <w:t xml:space="preserve">Prépondérant dans la création des GIE inter organismes, cet objectif se retrouve également </w:t>
      </w:r>
      <w:r w:rsidR="000E6D8E" w:rsidRPr="00524BE0">
        <w:t>(mais pas nécessairement dès</w:t>
      </w:r>
      <w:r w:rsidR="00292C64" w:rsidRPr="00524BE0">
        <w:t xml:space="preserve"> l’origine) </w:t>
      </w:r>
      <w:r w:rsidRPr="00524BE0">
        <w:t>dans la création des GIE intra groupe, même si ces groupements p</w:t>
      </w:r>
      <w:r w:rsidR="009346E8" w:rsidRPr="00524BE0">
        <w:t>oursuivent également d’autres buts.</w:t>
      </w:r>
    </w:p>
    <w:p w:rsidR="005D1A52" w:rsidRPr="00524BE0" w:rsidRDefault="00B53C7C" w:rsidP="009403E6">
      <w:r w:rsidRPr="00524BE0">
        <w:t xml:space="preserve">Dans </w:t>
      </w:r>
      <w:r w:rsidR="006A57DD" w:rsidRPr="00524BE0">
        <w:t>bien d</w:t>
      </w:r>
      <w:r w:rsidRPr="00524BE0">
        <w:t>es cas, il s’agit pour les bailleurs</w:t>
      </w:r>
      <w:r w:rsidR="00BF5387" w:rsidRPr="00524BE0">
        <w:t xml:space="preserve"> sociaux</w:t>
      </w:r>
      <w:r w:rsidRPr="00524BE0">
        <w:t xml:space="preserve"> de </w:t>
      </w:r>
      <w:r w:rsidRPr="00524BE0">
        <w:rPr>
          <w:b/>
        </w:rPr>
        <w:t>faire face à la hausse des prix du foncier</w:t>
      </w:r>
      <w:r w:rsidRPr="00524BE0">
        <w:t xml:space="preserve">, dans un contexte où les </w:t>
      </w:r>
      <w:r w:rsidR="005D1A52" w:rsidRPr="00524BE0">
        <w:t xml:space="preserve">collectivités </w:t>
      </w:r>
      <w:r w:rsidR="006A57DD" w:rsidRPr="00524BE0">
        <w:t xml:space="preserve">locales </w:t>
      </w:r>
      <w:r w:rsidR="00B05456" w:rsidRPr="00524BE0">
        <w:t>s</w:t>
      </w:r>
      <w:r w:rsidR="006A57DD" w:rsidRPr="00524BE0">
        <w:t>ont réticentes</w:t>
      </w:r>
      <w:r w:rsidR="00292C64" w:rsidRPr="00524BE0">
        <w:t xml:space="preserve"> ou ont des difficultés</w:t>
      </w:r>
      <w:r w:rsidR="006A57DD" w:rsidRPr="00524BE0">
        <w:t xml:space="preserve"> à mettre en place </w:t>
      </w:r>
      <w:r w:rsidR="00DF7728">
        <w:t>une politique de maîtrise</w:t>
      </w:r>
      <w:r w:rsidR="005D1A52" w:rsidRPr="00524BE0">
        <w:t xml:space="preserve"> foncière à long terme</w:t>
      </w:r>
      <w:r w:rsidR="006A57DD" w:rsidRPr="00524BE0">
        <w:t xml:space="preserve">. </w:t>
      </w:r>
      <w:r w:rsidR="00BF5387" w:rsidRPr="00524BE0">
        <w:t>Or, l</w:t>
      </w:r>
      <w:r w:rsidR="006A57DD" w:rsidRPr="00524BE0">
        <w:t>es</w:t>
      </w:r>
      <w:r w:rsidR="005D1A52" w:rsidRPr="00524BE0">
        <w:t xml:space="preserve"> loyers de sortie</w:t>
      </w:r>
      <w:r w:rsidR="00292C64" w:rsidRPr="00524BE0">
        <w:t xml:space="preserve"> Hlm</w:t>
      </w:r>
      <w:r w:rsidR="005D1A52" w:rsidRPr="00524BE0">
        <w:t xml:space="preserve"> </w:t>
      </w:r>
      <w:r w:rsidR="006A57DD" w:rsidRPr="00524BE0">
        <w:t>et les</w:t>
      </w:r>
      <w:r w:rsidR="00292C64" w:rsidRPr="00524BE0">
        <w:t xml:space="preserve"> prix </w:t>
      </w:r>
      <w:r w:rsidR="00113DC0" w:rsidRPr="00524BE0">
        <w:t xml:space="preserve"> de vente</w:t>
      </w:r>
      <w:r w:rsidR="00292C64" w:rsidRPr="00524BE0">
        <w:t xml:space="preserve"> en accession sociale</w:t>
      </w:r>
      <w:r w:rsidR="00113DC0" w:rsidRPr="00524BE0">
        <w:t xml:space="preserve"> </w:t>
      </w:r>
      <w:r w:rsidR="006A57DD" w:rsidRPr="00524BE0">
        <w:t xml:space="preserve">étant plafonnés, et les coûts de construction connus, la </w:t>
      </w:r>
      <w:r w:rsidR="006A57DD" w:rsidRPr="00524BE0">
        <w:rPr>
          <w:b/>
        </w:rPr>
        <w:t>charge foncière</w:t>
      </w:r>
      <w:r w:rsidR="00292C64" w:rsidRPr="00524BE0">
        <w:t xml:space="preserve"> (</w:t>
      </w:r>
      <w:r w:rsidR="006A57DD" w:rsidRPr="00524BE0">
        <w:t>qui comprend le prix d’acquisition du terrain et de son aménagement avant construction</w:t>
      </w:r>
      <w:r w:rsidR="00292C64" w:rsidRPr="00524BE0">
        <w:t>)</w:t>
      </w:r>
      <w:r w:rsidR="006A57DD" w:rsidRPr="00524BE0">
        <w:t xml:space="preserve">, constitue bien souvent </w:t>
      </w:r>
      <w:r w:rsidR="007869AE" w:rsidRPr="00524BE0">
        <w:t xml:space="preserve">le </w:t>
      </w:r>
      <w:r w:rsidR="007869AE" w:rsidRPr="00524BE0">
        <w:rPr>
          <w:b/>
        </w:rPr>
        <w:t>critère en dernier ressort</w:t>
      </w:r>
      <w:r w:rsidR="00292C64" w:rsidRPr="00524BE0">
        <w:rPr>
          <w:b/>
        </w:rPr>
        <w:t xml:space="preserve"> (sauf investissement d’un surcroît de fonds propres…)</w:t>
      </w:r>
      <w:r w:rsidR="007869AE" w:rsidRPr="00524BE0">
        <w:rPr>
          <w:b/>
        </w:rPr>
        <w:t xml:space="preserve"> de la faisabilité d’une opération</w:t>
      </w:r>
      <w:r w:rsidR="007869AE" w:rsidRPr="00524BE0">
        <w:t>, à l’issue du « compte à rebours »</w:t>
      </w:r>
      <w:r w:rsidR="00113DC0" w:rsidRPr="00524BE0">
        <w:t xml:space="preserve">. </w:t>
      </w:r>
      <w:r w:rsidR="00292C64" w:rsidRPr="00524BE0">
        <w:t xml:space="preserve"> Cette contrainte est évidemment d’autant plus rigoureuse en zones tendues.</w:t>
      </w:r>
    </w:p>
    <w:p w:rsidR="005D1A52" w:rsidRPr="00524BE0" w:rsidRDefault="007273A7" w:rsidP="009403E6">
      <w:r w:rsidRPr="00524BE0">
        <w:t>La c</w:t>
      </w:r>
      <w:r w:rsidR="006A57DD" w:rsidRPr="00524BE0">
        <w:t xml:space="preserve">onstitution d’un GIE </w:t>
      </w:r>
      <w:r w:rsidRPr="00524BE0">
        <w:t>permet d’assurer au bénéfice de ses membres, dans de meilleures conditions,</w:t>
      </w:r>
      <w:r w:rsidR="006A57DD" w:rsidRPr="00524BE0">
        <w:t xml:space="preserve"> une activité de </w:t>
      </w:r>
      <w:r w:rsidR="005D1A52" w:rsidRPr="00524BE0">
        <w:t xml:space="preserve">prospection </w:t>
      </w:r>
      <w:r w:rsidR="0099534A" w:rsidRPr="00524BE0">
        <w:t>sur les</w:t>
      </w:r>
      <w:r w:rsidR="005D1A52" w:rsidRPr="00524BE0">
        <w:t xml:space="preserve"> immeubles bâtis et non bâtis, combinant </w:t>
      </w:r>
      <w:r w:rsidR="005D1A52" w:rsidRPr="00524BE0">
        <w:rPr>
          <w:b/>
        </w:rPr>
        <w:t>une double recherche de foncier immédiatement disponible et de foncier mutable</w:t>
      </w:r>
      <w:r w:rsidR="005D1A52" w:rsidRPr="00524BE0">
        <w:t xml:space="preserve"> à moyen et long terme</w:t>
      </w:r>
      <w:r w:rsidR="00116D53" w:rsidRPr="00524BE0">
        <w:t>s</w:t>
      </w:r>
      <w:r w:rsidR="005D1A52" w:rsidRPr="00524BE0">
        <w:t>. Ce</w:t>
      </w:r>
      <w:r w:rsidRPr="00524BE0">
        <w:t xml:space="preserve">tte activité, qui suppose </w:t>
      </w:r>
      <w:r w:rsidR="00116D53" w:rsidRPr="00524BE0">
        <w:t>la mise en commun de</w:t>
      </w:r>
      <w:r w:rsidR="005D1A52" w:rsidRPr="00524BE0">
        <w:t xml:space="preserve"> re</w:t>
      </w:r>
      <w:r w:rsidR="00116D53" w:rsidRPr="00524BE0">
        <w:t>ssources humaines importantes</w:t>
      </w:r>
      <w:r w:rsidRPr="00524BE0">
        <w:t>, concerne principalement</w:t>
      </w:r>
      <w:r w:rsidR="00116D53" w:rsidRPr="00524BE0">
        <w:t xml:space="preserve"> l</w:t>
      </w:r>
      <w:r w:rsidR="005D1A52" w:rsidRPr="00524BE0">
        <w:t xml:space="preserve">es organismes de petite </w:t>
      </w:r>
      <w:r w:rsidRPr="00524BE0">
        <w:t xml:space="preserve">ou </w:t>
      </w:r>
      <w:r w:rsidR="005D1A52" w:rsidRPr="00524BE0">
        <w:t xml:space="preserve">moyenne taille. </w:t>
      </w:r>
    </w:p>
    <w:p w:rsidR="005D1A52" w:rsidRPr="00524BE0" w:rsidRDefault="007273A7" w:rsidP="009403E6">
      <w:pPr>
        <w:rPr>
          <w:b/>
        </w:rPr>
      </w:pPr>
      <w:r w:rsidRPr="00524BE0">
        <w:t>L’enquête fait notamment apparaître que les GIE inter organismes</w:t>
      </w:r>
      <w:r w:rsidR="00803C78" w:rsidRPr="00524BE0">
        <w:t xml:space="preserve"> augmentent</w:t>
      </w:r>
      <w:r w:rsidRPr="00524BE0">
        <w:t xml:space="preserve"> la</w:t>
      </w:r>
      <w:r w:rsidR="005D1A52" w:rsidRPr="00524BE0">
        <w:t xml:space="preserve"> « force de frappe » </w:t>
      </w:r>
      <w:r w:rsidRPr="00524BE0">
        <w:t>de leurs membres et</w:t>
      </w:r>
      <w:r w:rsidR="005D1A52" w:rsidRPr="00524BE0">
        <w:rPr>
          <w:b/>
        </w:rPr>
        <w:t xml:space="preserve"> </w:t>
      </w:r>
      <w:r w:rsidR="005D1A52" w:rsidRPr="00524BE0">
        <w:t>renforce</w:t>
      </w:r>
      <w:r w:rsidR="00CE6B8C" w:rsidRPr="00524BE0">
        <w:t>nt</w:t>
      </w:r>
      <w:r w:rsidR="005D1A52" w:rsidRPr="00524BE0">
        <w:t xml:space="preserve"> leur</w:t>
      </w:r>
      <w:r w:rsidR="005D1A52" w:rsidRPr="00524BE0">
        <w:rPr>
          <w:b/>
        </w:rPr>
        <w:t xml:space="preserve"> légitimité face aux collectivités</w:t>
      </w:r>
      <w:r w:rsidRPr="00524BE0">
        <w:t xml:space="preserve"> </w:t>
      </w:r>
      <w:r w:rsidRPr="00524BE0">
        <w:rPr>
          <w:b/>
        </w:rPr>
        <w:t>locales</w:t>
      </w:r>
      <w:r w:rsidR="005D1A52" w:rsidRPr="00524BE0">
        <w:t xml:space="preserve"> qui </w:t>
      </w:r>
      <w:r w:rsidR="00DF7728">
        <w:t>peuvent apprécier</w:t>
      </w:r>
      <w:r w:rsidRPr="00524BE0">
        <w:t>, grâce à ces groupements,</w:t>
      </w:r>
      <w:r w:rsidR="005D1A52" w:rsidRPr="00524BE0">
        <w:t xml:space="preserve"> la </w:t>
      </w:r>
      <w:r w:rsidR="005D1A52" w:rsidRPr="00524BE0">
        <w:rPr>
          <w:b/>
        </w:rPr>
        <w:t xml:space="preserve">capacité des organismes à </w:t>
      </w:r>
      <w:r w:rsidRPr="00524BE0">
        <w:rPr>
          <w:b/>
        </w:rPr>
        <w:t xml:space="preserve">développer une expertise et </w:t>
      </w:r>
      <w:r w:rsidR="005D1A52" w:rsidRPr="00524BE0">
        <w:rPr>
          <w:b/>
        </w:rPr>
        <w:t>travailler collectivement</w:t>
      </w:r>
      <w:r w:rsidR="005D1A52" w:rsidRPr="00524BE0">
        <w:t xml:space="preserve">.  </w:t>
      </w:r>
    </w:p>
    <w:p w:rsidR="00BF5387" w:rsidRPr="00D95546" w:rsidRDefault="00BF5387" w:rsidP="009403E6">
      <w:pPr>
        <w:pStyle w:val="Titre4"/>
      </w:pPr>
      <w:bookmarkStart w:id="105" w:name="_Toc384583813"/>
      <w:r w:rsidRPr="00D95546">
        <w:t>Diminuer les charges d’exploitation des organismes membres</w:t>
      </w:r>
      <w:bookmarkEnd w:id="105"/>
    </w:p>
    <w:p w:rsidR="00BF5387" w:rsidRPr="00524BE0" w:rsidRDefault="00BF5387" w:rsidP="009403E6">
      <w:r w:rsidRPr="00524BE0">
        <w:t xml:space="preserve">Le second objectif de la création d’un GIE est clairement </w:t>
      </w:r>
      <w:r w:rsidR="00292C64" w:rsidRPr="00524BE0">
        <w:t xml:space="preserve"> </w:t>
      </w:r>
      <w:r w:rsidR="0018698D" w:rsidRPr="00524BE0">
        <w:t>é</w:t>
      </w:r>
      <w:r w:rsidR="00292C64" w:rsidRPr="00524BE0">
        <w:t>conomique.</w:t>
      </w:r>
    </w:p>
    <w:p w:rsidR="00BF5387" w:rsidRPr="00524BE0" w:rsidRDefault="00BF5387" w:rsidP="009403E6">
      <w:r w:rsidRPr="00524BE0">
        <w:t>Parce qu’il permet de r</w:t>
      </w:r>
      <w:r w:rsidR="007273A7" w:rsidRPr="00524BE0">
        <w:t>éaliser</w:t>
      </w:r>
      <w:r w:rsidR="005D1A52" w:rsidRPr="00524BE0">
        <w:t xml:space="preserve"> des </w:t>
      </w:r>
      <w:r w:rsidR="005D1A52" w:rsidRPr="00524BE0">
        <w:rPr>
          <w:b/>
        </w:rPr>
        <w:t>économies d’échelles</w:t>
      </w:r>
      <w:r w:rsidR="005D1A52" w:rsidRPr="00524BE0">
        <w:t xml:space="preserve"> ou </w:t>
      </w:r>
      <w:r w:rsidRPr="00524BE0">
        <w:t xml:space="preserve">de donner </w:t>
      </w:r>
      <w:r w:rsidR="005D1A52" w:rsidRPr="00524BE0">
        <w:rPr>
          <w:b/>
        </w:rPr>
        <w:t>accès à un service</w:t>
      </w:r>
      <w:r w:rsidR="005D1A52" w:rsidRPr="00524BE0">
        <w:t xml:space="preserve"> qui </w:t>
      </w:r>
      <w:r w:rsidR="003918BC" w:rsidRPr="00524BE0">
        <w:t xml:space="preserve">serait </w:t>
      </w:r>
      <w:r w:rsidR="005D1A52" w:rsidRPr="00524BE0">
        <w:t xml:space="preserve">trop </w:t>
      </w:r>
      <w:r w:rsidR="007273A7" w:rsidRPr="00524BE0">
        <w:t xml:space="preserve">coûteux </w:t>
      </w:r>
      <w:r w:rsidR="005D1A52" w:rsidRPr="00524BE0">
        <w:t>pour les organismes</w:t>
      </w:r>
      <w:r w:rsidRPr="00524BE0">
        <w:t xml:space="preserve"> les plus petits, cet outil se révèle particulièrement intéressant pour réduire </w:t>
      </w:r>
      <w:r w:rsidR="00DF7728">
        <w:t>certaines charges de fonctionnement</w:t>
      </w:r>
      <w:r w:rsidRPr="00524BE0">
        <w:t>.</w:t>
      </w:r>
    </w:p>
    <w:p w:rsidR="00BF5387" w:rsidRPr="00524BE0" w:rsidRDefault="005D1A52" w:rsidP="009403E6">
      <w:r w:rsidRPr="00524BE0">
        <w:lastRenderedPageBreak/>
        <w:t xml:space="preserve">Ainsi, les organismes dont le patrimoine est supérieur à 10 000 logements recherchent à travers le GIE la possibilité d’optimiser le fonctionnement de leur service du foncier ou de l’aménagement, par une meilleure utilisation de </w:t>
      </w:r>
      <w:r w:rsidR="0099534A" w:rsidRPr="00524BE0">
        <w:t>leurs</w:t>
      </w:r>
      <w:r w:rsidRPr="00524BE0">
        <w:t xml:space="preserve"> ressources humaines, tandis que les plus petits organismes trouvent </w:t>
      </w:r>
      <w:r w:rsidR="00BA169C" w:rsidRPr="00524BE0">
        <w:t xml:space="preserve">dans </w:t>
      </w:r>
      <w:r w:rsidRPr="00524BE0">
        <w:t xml:space="preserve">les GIE la possibilité d’accéder à </w:t>
      </w:r>
      <w:r w:rsidR="0018698D" w:rsidRPr="00524BE0">
        <w:t xml:space="preserve"> des niveaux de compétence professionnelle en</w:t>
      </w:r>
      <w:r w:rsidRPr="00524BE0">
        <w:t xml:space="preserve"> </w:t>
      </w:r>
      <w:r w:rsidR="0018698D" w:rsidRPr="00524BE0">
        <w:t xml:space="preserve">action </w:t>
      </w:r>
      <w:r w:rsidRPr="00524BE0">
        <w:t>fonci</w:t>
      </w:r>
      <w:r w:rsidR="0018698D" w:rsidRPr="00524BE0">
        <w:t xml:space="preserve">ère </w:t>
      </w:r>
      <w:r w:rsidRPr="00524BE0">
        <w:t xml:space="preserve"> et/ou aménagement qu’ils ne pourraient financer seul</w:t>
      </w:r>
      <w:r w:rsidR="00D21598" w:rsidRPr="00524BE0">
        <w:t>s</w:t>
      </w:r>
      <w:r w:rsidRPr="00524BE0">
        <w:t>.</w:t>
      </w:r>
    </w:p>
    <w:p w:rsidR="00BF5387" w:rsidRPr="00D95546" w:rsidRDefault="00BF5387" w:rsidP="009403E6">
      <w:pPr>
        <w:pStyle w:val="Titre4"/>
      </w:pPr>
      <w:bookmarkStart w:id="106" w:name="_Toc384583814"/>
      <w:r w:rsidRPr="00D95546">
        <w:t>Mutualiser les compétences des organismes membres</w:t>
      </w:r>
      <w:bookmarkEnd w:id="106"/>
    </w:p>
    <w:p w:rsidR="00BF5387" w:rsidRPr="00524BE0" w:rsidRDefault="00BF5387" w:rsidP="009403E6">
      <w:r w:rsidRPr="00524BE0">
        <w:t>La constitution d’un GIE tend</w:t>
      </w:r>
      <w:r w:rsidR="00A25F75" w:rsidRPr="00524BE0">
        <w:t>rait</w:t>
      </w:r>
      <w:r w:rsidRPr="00524BE0">
        <w:t>, en troisième lieu, à susciter une synergie entre les organismes qui en sont membres.</w:t>
      </w:r>
    </w:p>
    <w:p w:rsidR="007F498A" w:rsidRPr="00524BE0" w:rsidRDefault="007F498A" w:rsidP="009403E6">
      <w:r w:rsidRPr="00524BE0">
        <w:t>L</w:t>
      </w:r>
      <w:r w:rsidR="005D1A52" w:rsidRPr="00524BE0">
        <w:t>a capacité</w:t>
      </w:r>
      <w:r w:rsidRPr="00524BE0">
        <w:t xml:space="preserve"> d’une telle structure</w:t>
      </w:r>
      <w:r w:rsidR="005D1A52" w:rsidRPr="00524BE0">
        <w:t xml:space="preserve"> à</w:t>
      </w:r>
      <w:r w:rsidR="005D1A52" w:rsidRPr="00524BE0">
        <w:rPr>
          <w:b/>
        </w:rPr>
        <w:t xml:space="preserve"> mutualiser </w:t>
      </w:r>
      <w:r w:rsidR="005D1A52" w:rsidRPr="00524BE0">
        <w:t>et</w:t>
      </w:r>
      <w:r w:rsidR="005D1A52" w:rsidRPr="00524BE0">
        <w:rPr>
          <w:b/>
        </w:rPr>
        <w:t xml:space="preserve"> capitaliser</w:t>
      </w:r>
      <w:r w:rsidR="00882259" w:rsidRPr="00524BE0">
        <w:rPr>
          <w:b/>
        </w:rPr>
        <w:t xml:space="preserve"> </w:t>
      </w:r>
      <w:r w:rsidR="00882259" w:rsidRPr="00524BE0">
        <w:rPr>
          <w:color w:val="000000" w:themeColor="text1"/>
        </w:rPr>
        <w:t>les compétences</w:t>
      </w:r>
      <w:r w:rsidR="00DD0B02" w:rsidRPr="00524BE0">
        <w:rPr>
          <w:color w:val="000000" w:themeColor="text1"/>
        </w:rPr>
        <w:t xml:space="preserve"> professionnelles</w:t>
      </w:r>
      <w:r w:rsidR="00116D53" w:rsidRPr="00524BE0">
        <w:rPr>
          <w:color w:val="000000" w:themeColor="text1"/>
        </w:rPr>
        <w:t xml:space="preserve"> </w:t>
      </w:r>
      <w:r w:rsidR="00116D53" w:rsidRPr="00524BE0">
        <w:t xml:space="preserve">est </w:t>
      </w:r>
      <w:r w:rsidRPr="00524BE0">
        <w:t xml:space="preserve">une attente souvent exprimée. Conformément à son objet légal, le GIE est généralement considéré comme un outil de partenariat qui permet un rapprochement étroit entre ses membres, </w:t>
      </w:r>
      <w:r w:rsidRPr="00524BE0">
        <w:rPr>
          <w:b/>
        </w:rPr>
        <w:t>sans faire perdre</w:t>
      </w:r>
      <w:r w:rsidRPr="00524BE0">
        <w:t xml:space="preserve"> à chacun d’eux leur personnalité et </w:t>
      </w:r>
      <w:r w:rsidRPr="00524BE0">
        <w:rPr>
          <w:b/>
        </w:rPr>
        <w:t>la maîtrise de leur destin</w:t>
      </w:r>
      <w:r w:rsidRPr="00524BE0">
        <w:t>. Ce n’est que de manière exce</w:t>
      </w:r>
      <w:r w:rsidR="00803C78" w:rsidRPr="00524BE0">
        <w:t>ptionnelle (à une seule reprise)</w:t>
      </w:r>
      <w:r w:rsidRPr="00524BE0">
        <w:t xml:space="preserve"> qu’a été mentionnée la création d’un GIE dans la perspective d’une fusion</w:t>
      </w:r>
      <w:r w:rsidR="00DF7728">
        <w:t xml:space="preserve"> à terme</w:t>
      </w:r>
      <w:r w:rsidRPr="00524BE0">
        <w:t xml:space="preserve"> des organismes membres.</w:t>
      </w:r>
    </w:p>
    <w:p w:rsidR="005D1A52" w:rsidRPr="00524BE0" w:rsidRDefault="007F498A" w:rsidP="009403E6">
      <w:r w:rsidRPr="00524BE0">
        <w:t xml:space="preserve">Cependant, l’objectif d’une véritable mutualisation </w:t>
      </w:r>
      <w:r w:rsidR="00B774FA" w:rsidRPr="00524BE0">
        <w:t>but</w:t>
      </w:r>
      <w:r w:rsidR="007273A7" w:rsidRPr="00524BE0">
        <w:t>e</w:t>
      </w:r>
      <w:r w:rsidR="00DF7728">
        <w:t xml:space="preserve"> souvent</w:t>
      </w:r>
      <w:r w:rsidR="007273A7" w:rsidRPr="00524BE0">
        <w:t>, en</w:t>
      </w:r>
      <w:r w:rsidR="007273A7" w:rsidRPr="00DF7728">
        <w:t xml:space="preserve"> pratique</w:t>
      </w:r>
      <w:r w:rsidR="007273A7" w:rsidRPr="00524BE0">
        <w:t xml:space="preserve">, sur le fonctionnement </w:t>
      </w:r>
      <w:r w:rsidRPr="00524BE0">
        <w:t xml:space="preserve">effectif </w:t>
      </w:r>
      <w:r w:rsidR="007273A7" w:rsidRPr="00524BE0">
        <w:t xml:space="preserve">de certains groupements qui </w:t>
      </w:r>
      <w:r w:rsidR="00B774FA" w:rsidRPr="00524BE0">
        <w:t xml:space="preserve">se bornent à fournir une prestation pour le compte de chacun de ses membres </w:t>
      </w:r>
      <w:r w:rsidR="007273A7" w:rsidRPr="00524BE0">
        <w:t>sans</w:t>
      </w:r>
      <w:r w:rsidR="00192252" w:rsidRPr="00524BE0">
        <w:t xml:space="preserve"> souvent</w:t>
      </w:r>
      <w:r w:rsidR="007273A7" w:rsidRPr="00524BE0">
        <w:t xml:space="preserve"> parvenir à </w:t>
      </w:r>
      <w:r w:rsidR="00B774FA" w:rsidRPr="00524BE0">
        <w:t>créer une</w:t>
      </w:r>
      <w:r w:rsidR="00192252" w:rsidRPr="00524BE0">
        <w:t xml:space="preserve"> réelle</w:t>
      </w:r>
      <w:r w:rsidR="005D1A52" w:rsidRPr="00524BE0">
        <w:t xml:space="preserve"> synergie</w:t>
      </w:r>
      <w:r w:rsidR="00CE6B8C" w:rsidRPr="00524BE0">
        <w:t xml:space="preserve"> entre les équipes des organismes</w:t>
      </w:r>
      <w:r w:rsidR="005D1A52" w:rsidRPr="00524BE0">
        <w:t xml:space="preserve">. </w:t>
      </w:r>
      <w:r w:rsidRPr="00524BE0">
        <w:t>L</w:t>
      </w:r>
      <w:r w:rsidR="00B774FA" w:rsidRPr="00524BE0">
        <w:t>’ambition d’un GIE qui soit un</w:t>
      </w:r>
      <w:r w:rsidR="005D1A52" w:rsidRPr="00524BE0">
        <w:t xml:space="preserve"> « trait d’union » </w:t>
      </w:r>
      <w:r w:rsidR="00B774FA" w:rsidRPr="00524BE0">
        <w:t>entre ses membres</w:t>
      </w:r>
      <w:r w:rsidRPr="00524BE0">
        <w:t xml:space="preserve"> et puisse catalyser leurs actions</w:t>
      </w:r>
      <w:r w:rsidR="00B774FA" w:rsidRPr="00524BE0">
        <w:t xml:space="preserve"> est souve</w:t>
      </w:r>
      <w:r w:rsidR="00BA169C" w:rsidRPr="00524BE0">
        <w:t>nt</w:t>
      </w:r>
      <w:r w:rsidR="005D1A52" w:rsidRPr="00524BE0">
        <w:t xml:space="preserve"> contrariée </w:t>
      </w:r>
      <w:r w:rsidR="0099534A" w:rsidRPr="00524BE0">
        <w:t>par</w:t>
      </w:r>
      <w:r w:rsidR="005D1A52" w:rsidRPr="00524BE0">
        <w:t xml:space="preserve"> la réalité d</w:t>
      </w:r>
      <w:r w:rsidRPr="00524BE0">
        <w:t>e leur</w:t>
      </w:r>
      <w:r w:rsidR="005D1A52" w:rsidRPr="00524BE0">
        <w:t xml:space="preserve"> fonctionnement</w:t>
      </w:r>
      <w:r w:rsidR="0099534A" w:rsidRPr="00524BE0">
        <w:t xml:space="preserve"> quotidien</w:t>
      </w:r>
      <w:r w:rsidR="005D1A52" w:rsidRPr="00524BE0">
        <w:t>.</w:t>
      </w:r>
    </w:p>
    <w:p w:rsidR="005D1A52" w:rsidRPr="00524BE0" w:rsidRDefault="007F498A" w:rsidP="009403E6">
      <w:bookmarkStart w:id="107" w:name="_Toc384470022"/>
      <w:bookmarkStart w:id="108" w:name="_Toc384473931"/>
      <w:bookmarkStart w:id="109" w:name="_Toc384474021"/>
      <w:bookmarkEnd w:id="107"/>
      <w:bookmarkEnd w:id="108"/>
      <w:bookmarkEnd w:id="109"/>
      <w:r w:rsidRPr="00524BE0">
        <w:t xml:space="preserve">A cet égard, </w:t>
      </w:r>
      <w:r w:rsidR="00A25F75" w:rsidRPr="00524BE0">
        <w:t xml:space="preserve"> il faut </w:t>
      </w:r>
      <w:r w:rsidRPr="00524BE0">
        <w:t>relever que</w:t>
      </w:r>
      <w:r w:rsidR="00B774FA" w:rsidRPr="00524BE0">
        <w:t xml:space="preserve"> l</w:t>
      </w:r>
      <w:r w:rsidR="005D1A52" w:rsidRPr="00524BE0">
        <w:t xml:space="preserve">a création d’un GIE est </w:t>
      </w:r>
      <w:r w:rsidRPr="00524BE0">
        <w:t>avant tout</w:t>
      </w:r>
      <w:r w:rsidR="005D1A52" w:rsidRPr="00524BE0">
        <w:t xml:space="preserve"> une histoire d’hommes et de femmes</w:t>
      </w:r>
      <w:r w:rsidR="00A25F75" w:rsidRPr="00524BE0">
        <w:t>,</w:t>
      </w:r>
      <w:r w:rsidR="005D1A52" w:rsidRPr="00524BE0">
        <w:t xml:space="preserve"> partenaires sur un territoire. </w:t>
      </w:r>
      <w:r w:rsidR="00B774FA" w:rsidRPr="00524BE0">
        <w:t xml:space="preserve">Ces groupements émanent </w:t>
      </w:r>
      <w:r w:rsidR="005D1A52" w:rsidRPr="00524BE0">
        <w:t xml:space="preserve">souvent d’un partenariat </w:t>
      </w:r>
      <w:r w:rsidR="009346E8" w:rsidRPr="00524BE0">
        <w:t>« </w:t>
      </w:r>
      <w:r w:rsidR="005D1A52" w:rsidRPr="00524BE0">
        <w:t xml:space="preserve">de fait » entre organismes </w:t>
      </w:r>
      <w:r w:rsidRPr="00524BE0">
        <w:t>ou de collaborations informelles</w:t>
      </w:r>
      <w:r w:rsidR="00DF7728">
        <w:t xml:space="preserve"> antérieures </w:t>
      </w:r>
      <w:r w:rsidRPr="00524BE0">
        <w:t xml:space="preserve"> dont ils </w:t>
      </w:r>
      <w:r w:rsidR="00B774FA" w:rsidRPr="00524BE0">
        <w:t xml:space="preserve">constituent </w:t>
      </w:r>
      <w:r w:rsidR="00DF7728">
        <w:t>la formalisation</w:t>
      </w:r>
      <w:r w:rsidR="005D1A52" w:rsidRPr="00524BE0">
        <w:t xml:space="preserve">. </w:t>
      </w:r>
    </w:p>
    <w:p w:rsidR="00524BE0" w:rsidRDefault="007F498A" w:rsidP="009403E6">
      <w:r w:rsidRPr="00524BE0">
        <w:t>Dans ce contexte, si</w:t>
      </w:r>
      <w:r w:rsidR="00803C78" w:rsidRPr="00524BE0">
        <w:t xml:space="preserve"> les</w:t>
      </w:r>
      <w:r w:rsidRPr="00524BE0">
        <w:t xml:space="preserve"> </w:t>
      </w:r>
      <w:r w:rsidR="00B774FA" w:rsidRPr="00524BE0">
        <w:rPr>
          <w:b/>
        </w:rPr>
        <w:t xml:space="preserve">liens </w:t>
      </w:r>
      <w:r w:rsidRPr="00524BE0">
        <w:rPr>
          <w:b/>
        </w:rPr>
        <w:t xml:space="preserve">personnels </w:t>
      </w:r>
      <w:r w:rsidR="00B774FA" w:rsidRPr="00524BE0">
        <w:rPr>
          <w:b/>
        </w:rPr>
        <w:t xml:space="preserve">tissés entre </w:t>
      </w:r>
      <w:r w:rsidR="005D1A52" w:rsidRPr="00524BE0">
        <w:rPr>
          <w:b/>
        </w:rPr>
        <w:t>les directeurs généraux</w:t>
      </w:r>
      <w:r w:rsidR="00B774FA" w:rsidRPr="00524BE0">
        <w:rPr>
          <w:b/>
        </w:rPr>
        <w:t xml:space="preserve"> ou</w:t>
      </w:r>
      <w:r w:rsidR="005D1A52" w:rsidRPr="00524BE0">
        <w:rPr>
          <w:b/>
        </w:rPr>
        <w:t xml:space="preserve"> les </w:t>
      </w:r>
      <w:r w:rsidR="00B774FA" w:rsidRPr="00524BE0">
        <w:rPr>
          <w:b/>
        </w:rPr>
        <w:t xml:space="preserve">responsables </w:t>
      </w:r>
      <w:r w:rsidR="005D1A52" w:rsidRPr="00524BE0">
        <w:rPr>
          <w:b/>
        </w:rPr>
        <w:t>d</w:t>
      </w:r>
      <w:r w:rsidR="00B774FA" w:rsidRPr="00524BE0">
        <w:rPr>
          <w:b/>
        </w:rPr>
        <w:t>e</w:t>
      </w:r>
      <w:r w:rsidR="005D1A52" w:rsidRPr="00524BE0">
        <w:rPr>
          <w:b/>
        </w:rPr>
        <w:t xml:space="preserve"> services</w:t>
      </w:r>
      <w:r w:rsidR="00B774FA" w:rsidRPr="00524BE0">
        <w:rPr>
          <w:b/>
        </w:rPr>
        <w:t xml:space="preserve"> des organismes</w:t>
      </w:r>
      <w:r w:rsidR="00B774FA" w:rsidRPr="00524BE0">
        <w:t>, préexistants au GIE, contribue</w:t>
      </w:r>
      <w:r w:rsidRPr="00524BE0">
        <w:t>nt</w:t>
      </w:r>
      <w:r w:rsidR="00B774FA" w:rsidRPr="00524BE0">
        <w:t xml:space="preserve"> manifestement au succès</w:t>
      </w:r>
      <w:r w:rsidR="00D5438E" w:rsidRPr="00524BE0">
        <w:t xml:space="preserve"> et au bon fonctionnement</w:t>
      </w:r>
      <w:r w:rsidRPr="00524BE0">
        <w:t xml:space="preserve"> de cette formule, </w:t>
      </w:r>
      <w:r w:rsidR="00A25F75" w:rsidRPr="00524BE0">
        <w:t xml:space="preserve">ils peuvent aussi a contrario mener </w:t>
      </w:r>
      <w:r w:rsidRPr="00524BE0">
        <w:t xml:space="preserve">à son </w:t>
      </w:r>
      <w:r w:rsidR="00192252" w:rsidRPr="00524BE0">
        <w:t>délaissement</w:t>
      </w:r>
      <w:r w:rsidRPr="00524BE0">
        <w:t>, lo</w:t>
      </w:r>
      <w:r w:rsidR="00D5438E" w:rsidRPr="00524BE0">
        <w:t>rsque ces mêmes liens viennent à être rompus ou distendus</w:t>
      </w:r>
      <w:r w:rsidR="00A25F75" w:rsidRPr="00524BE0">
        <w:t>.</w:t>
      </w:r>
      <w:r w:rsidR="00CE6B8C" w:rsidRPr="00524BE0">
        <w:t xml:space="preserve"> Mais dans le cadre de cette </w:t>
      </w:r>
      <w:r w:rsidR="00192252" w:rsidRPr="00524BE0">
        <w:t>enquête</w:t>
      </w:r>
      <w:r w:rsidR="00CE6B8C" w:rsidRPr="00524BE0">
        <w:t>, ce cas reste rare</w:t>
      </w:r>
      <w:bookmarkStart w:id="110" w:name="_Toc384583815"/>
      <w:r w:rsidR="00DF7728" w:rsidRPr="00524BE0">
        <w:t>.</w:t>
      </w:r>
    </w:p>
    <w:p w:rsidR="003349E5" w:rsidRPr="00524BE0" w:rsidRDefault="006431CF" w:rsidP="009403E6">
      <w:pPr>
        <w:pStyle w:val="Titre3"/>
        <w:rPr>
          <w:color w:val="000000"/>
        </w:rPr>
      </w:pPr>
      <w:bookmarkStart w:id="111" w:name="_Ref389044386"/>
      <w:bookmarkStart w:id="112" w:name="_Toc389727751"/>
      <w:bookmarkStart w:id="113" w:name="_Toc389811787"/>
      <w:r w:rsidRPr="00524BE0">
        <w:t>Champs d’intervention des GIE </w:t>
      </w:r>
      <w:r w:rsidR="00802EA3" w:rsidRPr="00524BE0">
        <w:t xml:space="preserve"> </w:t>
      </w:r>
      <w:proofErr w:type="gramStart"/>
      <w:r w:rsidR="00802EA3" w:rsidRPr="00524BE0">
        <w:t>recenses</w:t>
      </w:r>
      <w:proofErr w:type="gramEnd"/>
      <w:r w:rsidR="009346E8" w:rsidRPr="00524BE0">
        <w:t xml:space="preserve"> </w:t>
      </w:r>
      <w:r w:rsidRPr="00524BE0">
        <w:t xml:space="preserve">: </w:t>
      </w:r>
      <w:r w:rsidR="00E411DF" w:rsidRPr="00524BE0">
        <w:t>« </w:t>
      </w:r>
      <w:r w:rsidRPr="00524BE0">
        <w:t>cœur de métier</w:t>
      </w:r>
      <w:r w:rsidR="00E411DF" w:rsidRPr="00524BE0">
        <w:t> »</w:t>
      </w:r>
      <w:r w:rsidRPr="00524BE0">
        <w:t xml:space="preserve"> des </w:t>
      </w:r>
      <w:r w:rsidR="00F23AF5">
        <w:t>organismes Hlm</w:t>
      </w:r>
      <w:r w:rsidRPr="00524BE0">
        <w:t xml:space="preserve"> ou </w:t>
      </w:r>
      <w:r w:rsidR="00E411DF" w:rsidRPr="00524BE0">
        <w:t>activités « accessoires »</w:t>
      </w:r>
      <w:r w:rsidRPr="00524BE0">
        <w:t> ?</w:t>
      </w:r>
      <w:bookmarkEnd w:id="110"/>
      <w:bookmarkEnd w:id="111"/>
      <w:bookmarkEnd w:id="112"/>
      <w:bookmarkEnd w:id="113"/>
    </w:p>
    <w:p w:rsidR="006431CF" w:rsidRPr="00524BE0" w:rsidRDefault="007F498A" w:rsidP="009403E6">
      <w:r w:rsidRPr="00524BE0">
        <w:t>Il ressort de l</w:t>
      </w:r>
      <w:r w:rsidR="00D21598" w:rsidRPr="00524BE0">
        <w:t>’enquête</w:t>
      </w:r>
      <w:r w:rsidRPr="00524BE0">
        <w:t xml:space="preserve"> que l</w:t>
      </w:r>
      <w:r w:rsidR="006431CF" w:rsidRPr="00524BE0">
        <w:t xml:space="preserve">es domaines d’intervention des GIE </w:t>
      </w:r>
      <w:r w:rsidR="00E411DF" w:rsidRPr="00524BE0">
        <w:t>s</w:t>
      </w:r>
      <w:r w:rsidRPr="00524BE0">
        <w:t xml:space="preserve">ont </w:t>
      </w:r>
      <w:r w:rsidR="006431CF" w:rsidRPr="00524BE0">
        <w:t>extrêmement variés. Dans les GIE intra</w:t>
      </w:r>
      <w:r w:rsidR="009346E8" w:rsidRPr="00524BE0">
        <w:t xml:space="preserve"> groupe</w:t>
      </w:r>
      <w:r w:rsidR="006431CF" w:rsidRPr="00524BE0">
        <w:t>, les activités mutualisées relèvent généralement :</w:t>
      </w:r>
    </w:p>
    <w:p w:rsidR="006431CF" w:rsidRPr="00524BE0" w:rsidRDefault="006431CF" w:rsidP="009403E6">
      <w:pPr>
        <w:pStyle w:val="Titre5"/>
      </w:pPr>
      <w:r w:rsidRPr="00524BE0">
        <w:t>De la fonction maitrise d’ouvrage liée à la prospection foncière, la promotion et l’aménagement pour certains d’entre eux ;</w:t>
      </w:r>
    </w:p>
    <w:p w:rsidR="006431CF" w:rsidRPr="00524BE0" w:rsidRDefault="006431CF" w:rsidP="009403E6">
      <w:pPr>
        <w:pStyle w:val="Titre5"/>
      </w:pPr>
      <w:r w:rsidRPr="00524BE0">
        <w:t xml:space="preserve">Des fonctions supports (direction financière, ressources humaines, communication, </w:t>
      </w:r>
      <w:r w:rsidR="00DF7728" w:rsidRPr="00524BE0">
        <w:t>etc.</w:t>
      </w:r>
      <w:r w:rsidRPr="00524BE0">
        <w:t>) ;</w:t>
      </w:r>
    </w:p>
    <w:p w:rsidR="006431CF" w:rsidRPr="00524BE0" w:rsidRDefault="006431CF" w:rsidP="009403E6">
      <w:pPr>
        <w:pStyle w:val="Titre5"/>
      </w:pPr>
      <w:r w:rsidRPr="00524BE0">
        <w:t>Des fonctions auxiliaires (syndic</w:t>
      </w:r>
      <w:r w:rsidR="002A5B8B" w:rsidRPr="00524BE0">
        <w:t xml:space="preserve">, </w:t>
      </w:r>
      <w:r w:rsidRPr="00524BE0">
        <w:t xml:space="preserve">vente HLM </w:t>
      </w:r>
      <w:r w:rsidR="00DF7728" w:rsidRPr="00524BE0">
        <w:t>etc.</w:t>
      </w:r>
      <w:r w:rsidRPr="00524BE0">
        <w:t>).</w:t>
      </w:r>
    </w:p>
    <w:p w:rsidR="006431CF" w:rsidRPr="00524BE0" w:rsidRDefault="006431CF" w:rsidP="009403E6">
      <w:r w:rsidRPr="00524BE0">
        <w:t>Les GIE inter</w:t>
      </w:r>
      <w:r w:rsidR="009346E8" w:rsidRPr="00524BE0">
        <w:t xml:space="preserve"> o</w:t>
      </w:r>
      <w:r w:rsidRPr="00524BE0">
        <w:t>rganismes</w:t>
      </w:r>
      <w:r w:rsidR="009346E8" w:rsidRPr="00524BE0">
        <w:t xml:space="preserve"> </w:t>
      </w:r>
      <w:r w:rsidRPr="00524BE0">
        <w:t>c</w:t>
      </w:r>
      <w:r w:rsidR="00DF7728">
        <w:t>iblent davantage leurs objectifs</w:t>
      </w:r>
      <w:r w:rsidRPr="00524BE0">
        <w:t xml:space="preserve"> sur le développement, par une activité de </w:t>
      </w:r>
      <w:r w:rsidR="00802EA3" w:rsidRPr="00524BE0">
        <w:t xml:space="preserve"> prospection foncière</w:t>
      </w:r>
      <w:r w:rsidRPr="00524BE0">
        <w:t xml:space="preserve">, </w:t>
      </w:r>
      <w:r w:rsidR="00802EA3" w:rsidRPr="00524BE0">
        <w:t xml:space="preserve"> liée à celle  </w:t>
      </w:r>
      <w:r w:rsidRPr="00524BE0">
        <w:t>de  constructeur</w:t>
      </w:r>
      <w:r w:rsidR="00C727B5" w:rsidRPr="00524BE0">
        <w:t>, voire d’aménageur</w:t>
      </w:r>
      <w:r w:rsidR="009346E8" w:rsidRPr="00524BE0">
        <w:t>.</w:t>
      </w:r>
    </w:p>
    <w:p w:rsidR="006431CF" w:rsidRPr="00524BE0" w:rsidRDefault="006431CF" w:rsidP="009403E6">
      <w:r w:rsidRPr="00524BE0">
        <w:t>Certains de ces GIE élargissent leur</w:t>
      </w:r>
      <w:r w:rsidR="0099534A" w:rsidRPr="00524BE0">
        <w:t>s</w:t>
      </w:r>
      <w:r w:rsidRPr="00524BE0">
        <w:t xml:space="preserve"> champs de compétences sur une ou deux thématiques complémentaires</w:t>
      </w:r>
      <w:r w:rsidR="00DF7728">
        <w:t xml:space="preserve"> </w:t>
      </w:r>
      <w:r w:rsidRPr="00524BE0">
        <w:t> telles que la vente HLM (dont les volumes</w:t>
      </w:r>
      <w:r w:rsidR="00A609BB">
        <w:t>,</w:t>
      </w:r>
      <w:r w:rsidR="00C727B5" w:rsidRPr="00524BE0">
        <w:t xml:space="preserve"> souvent limités</w:t>
      </w:r>
      <w:r w:rsidRPr="00524BE0">
        <w:t xml:space="preserve"> par organisme</w:t>
      </w:r>
      <w:r w:rsidR="00A609BB">
        <w:t>,</w:t>
      </w:r>
      <w:r w:rsidRPr="00524BE0">
        <w:t xml:space="preserve"> ne permettent pas</w:t>
      </w:r>
      <w:r w:rsidR="00A609BB">
        <w:t xml:space="preserve"> toujours </w:t>
      </w:r>
      <w:r w:rsidRPr="00524BE0">
        <w:t xml:space="preserve"> une complète autonomie</w:t>
      </w:r>
      <w:r w:rsidR="00C727B5" w:rsidRPr="00524BE0">
        <w:t xml:space="preserve"> de fonctionnement</w:t>
      </w:r>
      <w:r w:rsidRPr="00524BE0">
        <w:t xml:space="preserve"> sur ces sujets) ou encore le développement durable.</w:t>
      </w:r>
    </w:p>
    <w:p w:rsidR="006431CF" w:rsidRPr="00524BE0" w:rsidRDefault="006431CF" w:rsidP="009403E6">
      <w:r w:rsidRPr="00524BE0">
        <w:lastRenderedPageBreak/>
        <w:t xml:space="preserve">Aucun des GIE interrogés n’a mutualisé les fonctions relatives à la </w:t>
      </w:r>
      <w:r w:rsidRPr="00524BE0">
        <w:rPr>
          <w:b/>
        </w:rPr>
        <w:t>gestion locative</w:t>
      </w:r>
      <w:r w:rsidRPr="00524BE0">
        <w:t xml:space="preserve"> qui reste</w:t>
      </w:r>
      <w:r w:rsidR="00EA53ED" w:rsidRPr="00524BE0">
        <w:t xml:space="preserve"> </w:t>
      </w:r>
      <w:r w:rsidR="00EA53ED" w:rsidRPr="00524BE0">
        <w:rPr>
          <w:b/>
        </w:rPr>
        <w:t xml:space="preserve">perçue comme </w:t>
      </w:r>
      <w:r w:rsidRPr="00524BE0">
        <w:rPr>
          <w:b/>
        </w:rPr>
        <w:t>le cœur de l’activité des membres</w:t>
      </w:r>
      <w:r w:rsidRPr="00524BE0">
        <w:t xml:space="preserve">. Cependant, à travers les entretiens menés, </w:t>
      </w:r>
      <w:r w:rsidR="002A5B8B" w:rsidRPr="00524BE0">
        <w:t xml:space="preserve">on peut </w:t>
      </w:r>
      <w:r w:rsidRPr="00524BE0">
        <w:t xml:space="preserve">noter que </w:t>
      </w:r>
      <w:proofErr w:type="spellStart"/>
      <w:r w:rsidRPr="00524BE0">
        <w:t>Proxilogis</w:t>
      </w:r>
      <w:proofErr w:type="spellEnd"/>
      <w:r w:rsidRPr="00524BE0">
        <w:t xml:space="preserve">, GIE intervenant pour une partie des membres du GIE </w:t>
      </w:r>
      <w:proofErr w:type="spellStart"/>
      <w:r w:rsidRPr="00524BE0">
        <w:t>Logidev</w:t>
      </w:r>
      <w:proofErr w:type="spellEnd"/>
      <w:r w:rsidRPr="00524BE0">
        <w:t xml:space="preserve">, est positionné sur ce champ d’intervention. </w:t>
      </w:r>
    </w:p>
    <w:p w:rsidR="00F528A5" w:rsidRPr="00DF6F99" w:rsidRDefault="006431CF" w:rsidP="009403E6">
      <w:r w:rsidRPr="00DF6F99">
        <w:rPr>
          <w:noProof/>
          <w:lang w:eastAsia="fr-FR"/>
        </w:rPr>
        <w:drawing>
          <wp:inline distT="0" distB="0" distL="0" distR="0" wp14:anchorId="6DDED5AD" wp14:editId="18B8455C">
            <wp:extent cx="6038850" cy="2488335"/>
            <wp:effectExtent l="19050" t="19050" r="19050" b="2667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55187" cy="2495067"/>
                    </a:xfrm>
                    <a:prstGeom prst="rect">
                      <a:avLst/>
                    </a:prstGeom>
                    <a:noFill/>
                    <a:ln>
                      <a:solidFill>
                        <a:schemeClr val="tx1"/>
                      </a:solidFill>
                    </a:ln>
                  </pic:spPr>
                </pic:pic>
              </a:graphicData>
            </a:graphic>
          </wp:inline>
        </w:drawing>
      </w:r>
    </w:p>
    <w:p w:rsidR="003349E5" w:rsidRPr="0075408D" w:rsidRDefault="00547065" w:rsidP="009403E6">
      <w:pPr>
        <w:pStyle w:val="Titre3"/>
      </w:pPr>
      <w:bookmarkStart w:id="114" w:name="_Toc384583816"/>
      <w:bookmarkStart w:id="115" w:name="_Ref389044407"/>
      <w:bookmarkStart w:id="116" w:name="_Toc389727752"/>
      <w:bookmarkStart w:id="117" w:name="_Toc389811788"/>
      <w:r w:rsidRPr="0075408D">
        <w:t>Des</w:t>
      </w:r>
      <w:r w:rsidR="004F1678" w:rsidRPr="0075408D">
        <w:t xml:space="preserve"> règles de fonctionnement </w:t>
      </w:r>
      <w:r w:rsidR="00E411DF" w:rsidRPr="0075408D">
        <w:t>dites « </w:t>
      </w:r>
      <w:r w:rsidR="004F1678" w:rsidRPr="0075408D">
        <w:t>simples et clair</w:t>
      </w:r>
      <w:r w:rsidR="00E411DF" w:rsidRPr="0075408D">
        <w:t>e</w:t>
      </w:r>
      <w:r w:rsidR="004F1678" w:rsidRPr="0075408D">
        <w:t>s</w:t>
      </w:r>
      <w:r w:rsidR="00E411DF" w:rsidRPr="0075408D">
        <w:t> »</w:t>
      </w:r>
      <w:bookmarkEnd w:id="114"/>
      <w:bookmarkEnd w:id="115"/>
      <w:bookmarkEnd w:id="116"/>
      <w:bookmarkEnd w:id="117"/>
    </w:p>
    <w:p w:rsidR="004F1678" w:rsidRPr="00FE284C" w:rsidRDefault="00827E10" w:rsidP="009403E6">
      <w:pPr>
        <w:pStyle w:val="Titre4"/>
      </w:pPr>
      <w:bookmarkStart w:id="118" w:name="_Toc384470026"/>
      <w:bookmarkStart w:id="119" w:name="_Toc384473935"/>
      <w:bookmarkStart w:id="120" w:name="_Toc384474025"/>
      <w:bookmarkStart w:id="121" w:name="_Toc384488127"/>
      <w:bookmarkStart w:id="122" w:name="_Toc384488830"/>
      <w:bookmarkStart w:id="123" w:name="_Toc384563158"/>
      <w:bookmarkStart w:id="124" w:name="_Toc384563222"/>
      <w:bookmarkStart w:id="125" w:name="_Toc384583817"/>
      <w:bookmarkStart w:id="126" w:name="_Toc384470027"/>
      <w:bookmarkStart w:id="127" w:name="_Toc384473936"/>
      <w:bookmarkStart w:id="128" w:name="_Toc384474026"/>
      <w:bookmarkStart w:id="129" w:name="_Toc384488128"/>
      <w:bookmarkStart w:id="130" w:name="_Toc384488831"/>
      <w:bookmarkStart w:id="131" w:name="_Toc384563159"/>
      <w:bookmarkStart w:id="132" w:name="_Toc384563223"/>
      <w:bookmarkStart w:id="133" w:name="_Toc384583818"/>
      <w:bookmarkStart w:id="134" w:name="_Toc384583819"/>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FE284C">
        <w:t>Apports et sources de financement</w:t>
      </w:r>
      <w:bookmarkEnd w:id="134"/>
    </w:p>
    <w:p w:rsidR="00236CC1" w:rsidRPr="00524BE0" w:rsidRDefault="00236CC1" w:rsidP="009403E6">
      <w:r w:rsidRPr="00524BE0">
        <w:t xml:space="preserve">Les </w:t>
      </w:r>
      <w:r w:rsidRPr="00524BE0">
        <w:rPr>
          <w:b/>
        </w:rPr>
        <w:t>apports</w:t>
      </w:r>
      <w:r w:rsidRPr="00524BE0">
        <w:t xml:space="preserve"> en capital étant exclus dans le cas de GIE</w:t>
      </w:r>
      <w:r w:rsidR="00F23AF5">
        <w:t xml:space="preserve"> constitués entre organismes Hlm</w:t>
      </w:r>
      <w:r w:rsidRPr="00524BE0">
        <w:t>, on constate que les apports réalisés à la création d</w:t>
      </w:r>
      <w:r w:rsidR="002A5B8B" w:rsidRPr="00524BE0">
        <w:t>es</w:t>
      </w:r>
      <w:r w:rsidR="004F1678" w:rsidRPr="00524BE0">
        <w:t xml:space="preserve"> GIE</w:t>
      </w:r>
      <w:r w:rsidR="002A5B8B" w:rsidRPr="00524BE0">
        <w:t xml:space="preserve"> enquêtés</w:t>
      </w:r>
      <w:r w:rsidRPr="00524BE0">
        <w:t xml:space="preserve"> portent le plus souvent sur des locaux</w:t>
      </w:r>
      <w:r w:rsidR="00827E10" w:rsidRPr="00524BE0">
        <w:t>,</w:t>
      </w:r>
      <w:r w:rsidRPr="00524BE0">
        <w:t xml:space="preserve"> qui sont mis à la disposition du groupeme</w:t>
      </w:r>
      <w:r w:rsidR="00827E10" w:rsidRPr="00524BE0">
        <w:t>nt. C</w:t>
      </w:r>
      <w:r w:rsidRPr="00524BE0">
        <w:t>es apports sont retracés dans un compte de fonctionnement annuel</w:t>
      </w:r>
      <w:r w:rsidR="00827E10" w:rsidRPr="00524BE0">
        <w:t xml:space="preserve"> et t</w:t>
      </w:r>
      <w:r w:rsidR="004F1678" w:rsidRPr="00524BE0">
        <w:t>oute dépense complémentaire est refacturée à travers une répartition entre organismes membres approuvé</w:t>
      </w:r>
      <w:r w:rsidR="002A5B8B" w:rsidRPr="00524BE0">
        <w:t>e</w:t>
      </w:r>
      <w:r w:rsidR="004F1678" w:rsidRPr="00524BE0">
        <w:t xml:space="preserve"> par le conseil d’administration.</w:t>
      </w:r>
    </w:p>
    <w:p w:rsidR="004F1678" w:rsidRPr="00524BE0" w:rsidRDefault="004F1678" w:rsidP="009403E6">
      <w:r w:rsidRPr="00524BE0">
        <w:t xml:space="preserve">Les </w:t>
      </w:r>
      <w:r w:rsidRPr="00524BE0">
        <w:rPr>
          <w:b/>
        </w:rPr>
        <w:t>GIE d</w:t>
      </w:r>
      <w:r w:rsidR="00236CC1" w:rsidRPr="00524BE0">
        <w:rPr>
          <w:b/>
        </w:rPr>
        <w:t xml:space="preserve">e plus grande </w:t>
      </w:r>
      <w:r w:rsidRPr="00524BE0">
        <w:rPr>
          <w:b/>
        </w:rPr>
        <w:t>envergure</w:t>
      </w:r>
      <w:r w:rsidRPr="00524BE0">
        <w:t xml:space="preserve"> </w:t>
      </w:r>
      <w:r w:rsidR="0099534A" w:rsidRPr="00524BE0">
        <w:t>disposent</w:t>
      </w:r>
      <w:r w:rsidR="00827E10" w:rsidRPr="00524BE0">
        <w:t xml:space="preserve"> toutefois,</w:t>
      </w:r>
      <w:r w:rsidR="0099534A" w:rsidRPr="00524BE0">
        <w:t xml:space="preserve"> dans la majorité des cas</w:t>
      </w:r>
      <w:r w:rsidR="00827E10" w:rsidRPr="00524BE0">
        <w:t>,</w:t>
      </w:r>
      <w:r w:rsidR="0099534A" w:rsidRPr="00524BE0">
        <w:t xml:space="preserve"> de</w:t>
      </w:r>
      <w:r w:rsidRPr="00524BE0">
        <w:t xml:space="preserve"> </w:t>
      </w:r>
      <w:r w:rsidRPr="00524BE0">
        <w:rPr>
          <w:b/>
        </w:rPr>
        <w:t>leurs propres locaux</w:t>
      </w:r>
      <w:r w:rsidRPr="00524BE0">
        <w:t>, dont le loyer est réparti entre les différents membres.</w:t>
      </w:r>
    </w:p>
    <w:p w:rsidR="00827E10" w:rsidRPr="00524BE0" w:rsidRDefault="00827E10" w:rsidP="009403E6">
      <w:r w:rsidRPr="00524BE0">
        <w:t>Les recettes des GIE proviennent uniquement des prestations qu’ils réalisent au profit de leurs membres</w:t>
      </w:r>
      <w:r w:rsidR="008F4BE5" w:rsidRPr="00524BE0">
        <w:t>.</w:t>
      </w:r>
    </w:p>
    <w:p w:rsidR="00827E10" w:rsidRPr="00524BE0" w:rsidRDefault="00827E10" w:rsidP="009403E6">
      <w:r w:rsidRPr="00524BE0">
        <w:t>Chaque mission est facturée au membre intéressé en fonction du temps passé par le collaborateur du GIE sur la mission. Cette facturation fait l’objet d’un suivi par le comité de direction, dont la fréquence fluctue d’un GIE à l’autre (allant d’un comité de direction mensuel à une vérification au « fil de l’eau »), et d’une validation par le conseil d’administration, une ou deux fois par an.</w:t>
      </w:r>
    </w:p>
    <w:p w:rsidR="004F1678" w:rsidRPr="00FE284C" w:rsidRDefault="00CB38B1" w:rsidP="009403E6">
      <w:pPr>
        <w:pStyle w:val="Titre4"/>
      </w:pPr>
      <w:bookmarkStart w:id="135" w:name="_Toc384488130"/>
      <w:bookmarkStart w:id="136" w:name="_Toc384488833"/>
      <w:bookmarkStart w:id="137" w:name="_Toc384563161"/>
      <w:bookmarkStart w:id="138" w:name="_Toc384563225"/>
      <w:bookmarkStart w:id="139" w:name="_Toc384583820"/>
      <w:bookmarkStart w:id="140" w:name="_Toc384488131"/>
      <w:bookmarkStart w:id="141" w:name="_Toc384488834"/>
      <w:bookmarkStart w:id="142" w:name="_Toc384563162"/>
      <w:bookmarkStart w:id="143" w:name="_Toc384563226"/>
      <w:bookmarkStart w:id="144" w:name="_Toc384583821"/>
      <w:bookmarkStart w:id="145" w:name="_Toc384488132"/>
      <w:bookmarkStart w:id="146" w:name="_Toc384488835"/>
      <w:bookmarkStart w:id="147" w:name="_Toc384563163"/>
      <w:bookmarkStart w:id="148" w:name="_Toc384563227"/>
      <w:bookmarkStart w:id="149" w:name="_Toc384583822"/>
      <w:bookmarkStart w:id="150" w:name="_Toc384488133"/>
      <w:bookmarkStart w:id="151" w:name="_Toc384488836"/>
      <w:bookmarkStart w:id="152" w:name="_Toc384563164"/>
      <w:bookmarkStart w:id="153" w:name="_Toc384563228"/>
      <w:bookmarkStart w:id="154" w:name="_Toc384583823"/>
      <w:bookmarkStart w:id="155" w:name="_Toc38458382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FE284C">
        <w:t>Un personnel propre au GIE</w:t>
      </w:r>
      <w:bookmarkEnd w:id="155"/>
    </w:p>
    <w:p w:rsidR="008949AD" w:rsidRPr="00524BE0" w:rsidRDefault="004F1678" w:rsidP="009403E6">
      <w:r w:rsidRPr="00524BE0">
        <w:t xml:space="preserve">Les GIE identifiés </w:t>
      </w:r>
      <w:r w:rsidR="008949AD" w:rsidRPr="00524BE0">
        <w:t xml:space="preserve">disposent très </w:t>
      </w:r>
      <w:r w:rsidRPr="00524BE0">
        <w:t>majoritairement</w:t>
      </w:r>
      <w:r w:rsidR="005E2E39" w:rsidRPr="00524BE0">
        <w:t xml:space="preserve"> d’</w:t>
      </w:r>
      <w:r w:rsidRPr="00524BE0">
        <w:rPr>
          <w:b/>
        </w:rPr>
        <w:t>un personnel propre</w:t>
      </w:r>
      <w:r w:rsidRPr="00524BE0">
        <w:t>, salarié de la structure</w:t>
      </w:r>
      <w:r w:rsidR="008949AD" w:rsidRPr="00524BE0">
        <w:t>. Ces agents ont été recrutés, selon le cas, soit</w:t>
      </w:r>
      <w:r w:rsidR="00D11701" w:rsidRPr="00524BE0">
        <w:t xml:space="preserve"> </w:t>
      </w:r>
      <w:r w:rsidR="008949AD" w:rsidRPr="00524BE0">
        <w:rPr>
          <w:b/>
        </w:rPr>
        <w:t xml:space="preserve">par transfert de leur contrat de travail </w:t>
      </w:r>
      <w:r w:rsidR="008949AD" w:rsidRPr="00524BE0">
        <w:t>signé avec l’un des</w:t>
      </w:r>
      <w:r w:rsidR="00D11701" w:rsidRPr="00524BE0">
        <w:t xml:space="preserve"> organisme</w:t>
      </w:r>
      <w:r w:rsidR="008949AD" w:rsidRPr="00524BE0">
        <w:t>s</w:t>
      </w:r>
      <w:r w:rsidR="007A3BCE" w:rsidRPr="00524BE0">
        <w:t xml:space="preserve"> </w:t>
      </w:r>
      <w:r w:rsidR="007A3BCE" w:rsidRPr="00524BE0">
        <w:rPr>
          <w:color w:val="000000" w:themeColor="text1"/>
        </w:rPr>
        <w:t>membre</w:t>
      </w:r>
      <w:r w:rsidR="008949AD" w:rsidRPr="00524BE0">
        <w:rPr>
          <w:color w:val="000000" w:themeColor="text1"/>
        </w:rPr>
        <w:t>s, soit</w:t>
      </w:r>
      <w:r w:rsidR="008949AD" w:rsidRPr="00524BE0">
        <w:rPr>
          <w:b/>
          <w:color w:val="000000" w:themeColor="text1"/>
        </w:rPr>
        <w:t xml:space="preserve"> directement</w:t>
      </w:r>
      <w:r w:rsidR="00D11701" w:rsidRPr="00524BE0">
        <w:rPr>
          <w:b/>
          <w:color w:val="000000" w:themeColor="text1"/>
        </w:rPr>
        <w:t xml:space="preserve"> </w:t>
      </w:r>
      <w:r w:rsidR="008949AD" w:rsidRPr="00524BE0">
        <w:rPr>
          <w:b/>
        </w:rPr>
        <w:t>par le GIE</w:t>
      </w:r>
      <w:r w:rsidRPr="00524BE0">
        <w:t>.</w:t>
      </w:r>
      <w:r w:rsidR="001D5DA4" w:rsidRPr="001D5DA4">
        <w:t xml:space="preserve"> </w:t>
      </w:r>
    </w:p>
    <w:p w:rsidR="004F1678" w:rsidRPr="00524BE0" w:rsidRDefault="008949AD" w:rsidP="009403E6">
      <w:r w:rsidRPr="00524BE0">
        <w:t>Plus rarement, certains</w:t>
      </w:r>
      <w:r w:rsidR="004F1678" w:rsidRPr="00524BE0">
        <w:t xml:space="preserve"> GIE bénéficie</w:t>
      </w:r>
      <w:r w:rsidR="003918BC" w:rsidRPr="00524BE0">
        <w:t>nt</w:t>
      </w:r>
      <w:r w:rsidR="004F1678" w:rsidRPr="00524BE0">
        <w:t xml:space="preserve"> de </w:t>
      </w:r>
      <w:r w:rsidR="004F1678" w:rsidRPr="00524BE0">
        <w:rPr>
          <w:b/>
        </w:rPr>
        <w:t xml:space="preserve">collaborateurs </w:t>
      </w:r>
      <w:r w:rsidRPr="00524BE0">
        <w:rPr>
          <w:b/>
        </w:rPr>
        <w:t>« </w:t>
      </w:r>
      <w:r w:rsidR="004F1678" w:rsidRPr="00524BE0">
        <w:rPr>
          <w:b/>
        </w:rPr>
        <w:t>mis à disposition</w:t>
      </w:r>
      <w:r w:rsidRPr="00524BE0">
        <w:rPr>
          <w:b/>
        </w:rPr>
        <w:t> »</w:t>
      </w:r>
      <w:r w:rsidR="004F1678" w:rsidRPr="00524BE0">
        <w:t xml:space="preserve"> par </w:t>
      </w:r>
      <w:r w:rsidR="005E2E39" w:rsidRPr="00524BE0">
        <w:t>l’</w:t>
      </w:r>
      <w:r w:rsidR="004F1678" w:rsidRPr="00524BE0">
        <w:t xml:space="preserve">un de </w:t>
      </w:r>
      <w:r w:rsidR="003918BC" w:rsidRPr="00524BE0">
        <w:t xml:space="preserve">leurs </w:t>
      </w:r>
      <w:r w:rsidR="004F1678" w:rsidRPr="00524BE0">
        <w:t xml:space="preserve">membres. Ce système semble assez peu </w:t>
      </w:r>
      <w:r w:rsidR="007A3BCE" w:rsidRPr="00524BE0">
        <w:t>courant</w:t>
      </w:r>
      <w:r w:rsidR="004F1678" w:rsidRPr="00524BE0">
        <w:t xml:space="preserve">, </w:t>
      </w:r>
      <w:r w:rsidR="00EA53ED" w:rsidRPr="00524BE0">
        <w:t>eu</w:t>
      </w:r>
      <w:r w:rsidR="004F1678" w:rsidRPr="00524BE0">
        <w:t xml:space="preserve"> </w:t>
      </w:r>
      <w:r w:rsidR="00EA53ED" w:rsidRPr="00524BE0">
        <w:t>égard</w:t>
      </w:r>
      <w:r w:rsidR="004F1678" w:rsidRPr="00524BE0">
        <w:t xml:space="preserve">, selon certaines personnes enquêtées, </w:t>
      </w:r>
      <w:r w:rsidR="00EA53ED" w:rsidRPr="00524BE0">
        <w:t>à</w:t>
      </w:r>
      <w:r w:rsidR="004F1678" w:rsidRPr="00524BE0">
        <w:t xml:space="preserve"> la difficulté </w:t>
      </w:r>
      <w:r w:rsidR="00EA53ED" w:rsidRPr="00524BE0">
        <w:t>de</w:t>
      </w:r>
      <w:r w:rsidR="004F1678" w:rsidRPr="00524BE0">
        <w:t xml:space="preserve"> conserver une forme d’indépendance.</w:t>
      </w:r>
    </w:p>
    <w:p w:rsidR="004F1678" w:rsidRPr="00FE284C" w:rsidRDefault="00CB38B1" w:rsidP="009403E6">
      <w:pPr>
        <w:pStyle w:val="Titre4"/>
      </w:pPr>
      <w:bookmarkStart w:id="156" w:name="_Toc384583825"/>
      <w:r w:rsidRPr="00FE284C">
        <w:lastRenderedPageBreak/>
        <w:t xml:space="preserve">Une redistribution </w:t>
      </w:r>
      <w:r w:rsidR="00BD6E31" w:rsidRPr="00FE284C">
        <w:t xml:space="preserve">systématique </w:t>
      </w:r>
      <w:r w:rsidRPr="00FE284C">
        <w:t xml:space="preserve">des </w:t>
      </w:r>
      <w:r w:rsidR="00612A5A" w:rsidRPr="00FE284C">
        <w:t>« </w:t>
      </w:r>
      <w:r w:rsidRPr="00FE284C">
        <w:t>bénéfices</w:t>
      </w:r>
      <w:r w:rsidR="00612A5A" w:rsidRPr="00FE284C">
        <w:t> »</w:t>
      </w:r>
      <w:r w:rsidRPr="00FE284C">
        <w:t xml:space="preserve"> aux membres</w:t>
      </w:r>
      <w:bookmarkEnd w:id="156"/>
    </w:p>
    <w:p w:rsidR="004F1678" w:rsidRPr="00524BE0" w:rsidRDefault="008949AD" w:rsidP="009403E6">
      <w:r w:rsidRPr="00524BE0">
        <w:t>Les</w:t>
      </w:r>
      <w:r w:rsidR="004F1678" w:rsidRPr="00524BE0">
        <w:t xml:space="preserve"> GIE</w:t>
      </w:r>
      <w:r w:rsidRPr="00524BE0">
        <w:t>, qui n’ont pas pour objet de réaliser des bénéfices pour eux-mêmes, procèdent en fin d’année à un bilan de leurs charges et de leurs ressources au cours de l’exercice écoulé.</w:t>
      </w:r>
      <w:r w:rsidR="004F1678" w:rsidRPr="00524BE0">
        <w:t xml:space="preserve"> Lorsqu</w:t>
      </w:r>
      <w:r w:rsidR="003918BC" w:rsidRPr="00524BE0">
        <w:t>e</w:t>
      </w:r>
      <w:r w:rsidR="004F1678" w:rsidRPr="00524BE0">
        <w:t xml:space="preserve"> les dépenses sont supérieures aux recettes, un appel de fonds est réalisé auprès des organismes membres, </w:t>
      </w:r>
      <w:r w:rsidR="00612A5A" w:rsidRPr="00524BE0">
        <w:t>selon une clé de répartition définie dans la convention constitutive du groupement</w:t>
      </w:r>
      <w:r w:rsidR="004F1678" w:rsidRPr="00524BE0">
        <w:t xml:space="preserve">. Lorsque les </w:t>
      </w:r>
      <w:r w:rsidR="00612A5A" w:rsidRPr="00524BE0">
        <w:t xml:space="preserve">recettes </w:t>
      </w:r>
      <w:r w:rsidR="004F1678" w:rsidRPr="00524BE0">
        <w:t xml:space="preserve">sont </w:t>
      </w:r>
      <w:r w:rsidR="00612A5A" w:rsidRPr="00524BE0">
        <w:t>supérieures </w:t>
      </w:r>
      <w:r w:rsidR="004F1678" w:rsidRPr="00524BE0">
        <w:t xml:space="preserve">aux </w:t>
      </w:r>
      <w:r w:rsidR="00612A5A" w:rsidRPr="00524BE0">
        <w:t>dépenses</w:t>
      </w:r>
      <w:r w:rsidR="004F1678" w:rsidRPr="00524BE0">
        <w:t xml:space="preserve">, le GIE </w:t>
      </w:r>
      <w:r w:rsidR="00612A5A" w:rsidRPr="00524BE0">
        <w:t xml:space="preserve">répartit </w:t>
      </w:r>
      <w:r w:rsidR="004F1678" w:rsidRPr="00524BE0">
        <w:t xml:space="preserve">alors le trop perçu </w:t>
      </w:r>
      <w:r w:rsidR="00612A5A" w:rsidRPr="00524BE0">
        <w:t xml:space="preserve">entre les </w:t>
      </w:r>
      <w:r w:rsidR="004F1678" w:rsidRPr="00524BE0">
        <w:t>organismes membres.</w:t>
      </w:r>
    </w:p>
    <w:p w:rsidR="00274E88" w:rsidRPr="0075408D" w:rsidRDefault="0099534A" w:rsidP="009403E6">
      <w:pPr>
        <w:pStyle w:val="Titre3"/>
      </w:pPr>
      <w:bookmarkStart w:id="157" w:name="_Toc384583826"/>
      <w:bookmarkStart w:id="158" w:name="_Ref389044420"/>
      <w:bookmarkStart w:id="159" w:name="_Toc389727753"/>
      <w:bookmarkStart w:id="160" w:name="_Toc389811789"/>
      <w:r w:rsidRPr="0075408D">
        <w:t>Une o</w:t>
      </w:r>
      <w:r w:rsidR="00114944" w:rsidRPr="0075408D">
        <w:t>rganisation et une gouvernanc</w:t>
      </w:r>
      <w:r w:rsidR="007F6C6D" w:rsidRPr="0075408D">
        <w:t xml:space="preserve">e </w:t>
      </w:r>
      <w:proofErr w:type="spellStart"/>
      <w:r w:rsidR="007F6C6D" w:rsidRPr="0075408D">
        <w:t>a</w:t>
      </w:r>
      <w:proofErr w:type="spellEnd"/>
      <w:r w:rsidR="007F6C6D" w:rsidRPr="0075408D">
        <w:t xml:space="preserve"> géométrie variable</w:t>
      </w:r>
      <w:bookmarkEnd w:id="157"/>
      <w:bookmarkEnd w:id="158"/>
      <w:bookmarkEnd w:id="159"/>
      <w:bookmarkEnd w:id="160"/>
    </w:p>
    <w:p w:rsidR="00114944" w:rsidRPr="00524BE0" w:rsidRDefault="00114944" w:rsidP="009403E6">
      <w:bookmarkStart w:id="161" w:name="_Toc384470033"/>
      <w:bookmarkStart w:id="162" w:name="_Toc384473942"/>
      <w:bookmarkStart w:id="163" w:name="_Toc384474032"/>
      <w:bookmarkEnd w:id="161"/>
      <w:bookmarkEnd w:id="162"/>
      <w:bookmarkEnd w:id="163"/>
      <w:r w:rsidRPr="00524BE0">
        <w:t xml:space="preserve">Comme indiqué </w:t>
      </w:r>
      <w:r w:rsidR="00470082" w:rsidRPr="00524BE0">
        <w:t>plus haut, il n’existe pas de profil-type de GI</w:t>
      </w:r>
      <w:r w:rsidRPr="00524BE0">
        <w:t>E</w:t>
      </w:r>
      <w:r w:rsidR="007F6C6D" w:rsidRPr="00524BE0">
        <w:t>, qui peuvent</w:t>
      </w:r>
      <w:r w:rsidRPr="00524BE0">
        <w:t> </w:t>
      </w:r>
      <w:r w:rsidR="00C36A13" w:rsidRPr="00524BE0">
        <w:t xml:space="preserve">ainsi </w:t>
      </w:r>
      <w:r w:rsidRPr="00524BE0">
        <w:t>:</w:t>
      </w:r>
    </w:p>
    <w:p w:rsidR="00114944" w:rsidRPr="00524BE0" w:rsidRDefault="00470082" w:rsidP="009403E6">
      <w:pPr>
        <w:pStyle w:val="Titre5"/>
      </w:pPr>
      <w:r w:rsidRPr="00524BE0">
        <w:t>ê</w:t>
      </w:r>
      <w:r w:rsidR="00114944" w:rsidRPr="00524BE0">
        <w:t xml:space="preserve">tre constitués de </w:t>
      </w:r>
      <w:r w:rsidR="00114944" w:rsidRPr="00524BE0">
        <w:rPr>
          <w:b/>
        </w:rPr>
        <w:t>membres appartenant à un même groupe</w:t>
      </w:r>
      <w:r w:rsidR="00114944" w:rsidRPr="00524BE0">
        <w:t>, partageant des actionnaires de référence</w:t>
      </w:r>
      <w:r w:rsidR="003636C4" w:rsidRPr="00524BE0">
        <w:t xml:space="preserve"> </w:t>
      </w:r>
      <w:r w:rsidR="00114944" w:rsidRPr="00524BE0">
        <w:t xml:space="preserve">et composé de filiales </w:t>
      </w:r>
      <w:r w:rsidR="005373F5" w:rsidRPr="00524BE0">
        <w:rPr>
          <w:i/>
        </w:rPr>
        <w:t xml:space="preserve">- </w:t>
      </w:r>
      <w:r w:rsidR="00114944" w:rsidRPr="00524BE0">
        <w:t>GIE intra </w:t>
      </w:r>
      <w:r w:rsidR="003918BC" w:rsidRPr="00524BE0">
        <w:t>groupe</w:t>
      </w:r>
      <w:r w:rsidR="005373F5" w:rsidRPr="00524BE0">
        <w:rPr>
          <w:i/>
        </w:rPr>
        <w:t xml:space="preserve"> - </w:t>
      </w:r>
      <w:r w:rsidR="00114944" w:rsidRPr="00524BE0">
        <w:t xml:space="preserve">ou de </w:t>
      </w:r>
      <w:r w:rsidR="00114944" w:rsidRPr="00524BE0">
        <w:rPr>
          <w:b/>
        </w:rPr>
        <w:t xml:space="preserve">sociétés </w:t>
      </w:r>
      <w:r w:rsidRPr="00524BE0">
        <w:rPr>
          <w:b/>
        </w:rPr>
        <w:t xml:space="preserve">entièrement </w:t>
      </w:r>
      <w:r w:rsidR="00114944" w:rsidRPr="00524BE0">
        <w:rPr>
          <w:b/>
        </w:rPr>
        <w:t>distinctes</w:t>
      </w:r>
      <w:r w:rsidR="00114944" w:rsidRPr="00524BE0">
        <w:t> </w:t>
      </w:r>
      <w:r w:rsidR="005373F5" w:rsidRPr="00524BE0">
        <w:t xml:space="preserve">- </w:t>
      </w:r>
      <w:r w:rsidR="00114944" w:rsidRPr="00524BE0">
        <w:t>GIE inter organisme</w:t>
      </w:r>
      <w:r w:rsidR="007F3E59" w:rsidRPr="00524BE0">
        <w:t>s</w:t>
      </w:r>
      <w:r w:rsidR="005373F5" w:rsidRPr="00524BE0">
        <w:t xml:space="preserve"> -</w:t>
      </w:r>
      <w:r w:rsidR="00114944" w:rsidRPr="00524BE0">
        <w:t> ;</w:t>
      </w:r>
    </w:p>
    <w:p w:rsidR="00470082" w:rsidRPr="00524BE0" w:rsidRDefault="00470082" w:rsidP="00221888">
      <w:pPr>
        <w:pStyle w:val="Titre5"/>
        <w:numPr>
          <w:ilvl w:val="0"/>
          <w:numId w:val="0"/>
        </w:numPr>
        <w:ind w:left="1440"/>
      </w:pPr>
    </w:p>
    <w:p w:rsidR="008F4BE5" w:rsidRPr="00F26B01" w:rsidRDefault="00470082" w:rsidP="009403E6">
      <w:pPr>
        <w:pStyle w:val="Titre5"/>
      </w:pPr>
      <w:proofErr w:type="gramStart"/>
      <w:r w:rsidRPr="00524BE0">
        <w:t>a</w:t>
      </w:r>
      <w:r w:rsidR="00114944" w:rsidRPr="00524BE0">
        <w:t>ssocier</w:t>
      </w:r>
      <w:proofErr w:type="gramEnd"/>
      <w:r w:rsidR="008F4BE5" w:rsidRPr="00524BE0">
        <w:t xml:space="preserve"> des organismes de toutes familles</w:t>
      </w:r>
      <w:r w:rsidR="00114944" w:rsidRPr="00524BE0">
        <w:t xml:space="preserve"> </w:t>
      </w:r>
      <w:r w:rsidR="008F4BE5" w:rsidRPr="00524BE0">
        <w:t>(</w:t>
      </w:r>
      <w:r w:rsidR="00114944" w:rsidRPr="00524BE0">
        <w:t>Offices Publics, Entreprises Sociales pour l’Habitat,</w:t>
      </w:r>
      <w:r w:rsidR="00245531" w:rsidRPr="00524BE0">
        <w:t xml:space="preserve">  Coopératives</w:t>
      </w:r>
      <w:r w:rsidR="00D33B93" w:rsidRPr="00524BE0">
        <w:t>) ;</w:t>
      </w:r>
      <w:r w:rsidR="00114944" w:rsidRPr="00524BE0">
        <w:t xml:space="preserve"> </w:t>
      </w:r>
    </w:p>
    <w:p w:rsidR="008F4BE5" w:rsidRPr="00524BE0" w:rsidRDefault="008F4BE5" w:rsidP="00221888">
      <w:pPr>
        <w:pStyle w:val="Titre5"/>
        <w:numPr>
          <w:ilvl w:val="0"/>
          <w:numId w:val="0"/>
        </w:numPr>
        <w:ind w:left="1440"/>
      </w:pPr>
    </w:p>
    <w:p w:rsidR="00114944" w:rsidRPr="00524BE0" w:rsidRDefault="00470082" w:rsidP="009403E6">
      <w:pPr>
        <w:pStyle w:val="Titre5"/>
      </w:pPr>
      <w:proofErr w:type="gramStart"/>
      <w:r w:rsidRPr="00524BE0">
        <w:t>ê</w:t>
      </w:r>
      <w:r w:rsidR="00114944" w:rsidRPr="00524BE0">
        <w:t>tre</w:t>
      </w:r>
      <w:proofErr w:type="gramEnd"/>
      <w:r w:rsidR="00114944" w:rsidRPr="00524BE0">
        <w:t xml:space="preserve"> composés d’un </w:t>
      </w:r>
      <w:r w:rsidRPr="00524BE0">
        <w:t xml:space="preserve">unique </w:t>
      </w:r>
      <w:r w:rsidR="00114944" w:rsidRPr="00524BE0">
        <w:t>salarié ou de plus de deux cents ;</w:t>
      </w:r>
    </w:p>
    <w:p w:rsidR="00470082" w:rsidRPr="00524BE0" w:rsidRDefault="00470082" w:rsidP="00221888">
      <w:pPr>
        <w:pStyle w:val="Titre5"/>
        <w:numPr>
          <w:ilvl w:val="0"/>
          <w:numId w:val="0"/>
        </w:numPr>
        <w:ind w:left="1440"/>
      </w:pPr>
    </w:p>
    <w:p w:rsidR="00114944" w:rsidRPr="00524BE0" w:rsidRDefault="00470082" w:rsidP="009403E6">
      <w:pPr>
        <w:pStyle w:val="Titre5"/>
      </w:pPr>
      <w:proofErr w:type="gramStart"/>
      <w:r w:rsidRPr="00524BE0">
        <w:t>i</w:t>
      </w:r>
      <w:r w:rsidR="00114944" w:rsidRPr="00524BE0">
        <w:t>ntervenir</w:t>
      </w:r>
      <w:proofErr w:type="gramEnd"/>
      <w:r w:rsidR="00114944" w:rsidRPr="00524BE0">
        <w:t xml:space="preserve"> sur </w:t>
      </w:r>
      <w:r w:rsidR="00114944" w:rsidRPr="00524BE0">
        <w:rPr>
          <w:b/>
        </w:rPr>
        <w:t xml:space="preserve">un </w:t>
      </w:r>
      <w:r w:rsidR="00114944" w:rsidRPr="00524BE0">
        <w:t xml:space="preserve">seul </w:t>
      </w:r>
      <w:r w:rsidR="00114944" w:rsidRPr="00524BE0">
        <w:rPr>
          <w:b/>
        </w:rPr>
        <w:t>champ d’intervention</w:t>
      </w:r>
      <w:r w:rsidR="00114944" w:rsidRPr="00524BE0">
        <w:t xml:space="preserve"> ou sur près d’</w:t>
      </w:r>
      <w:r w:rsidR="00114944" w:rsidRPr="00524BE0">
        <w:rPr>
          <w:b/>
        </w:rPr>
        <w:t>une dizaine </w:t>
      </w:r>
      <w:r w:rsidR="00114944" w:rsidRPr="00524BE0">
        <w:t>;</w:t>
      </w:r>
    </w:p>
    <w:p w:rsidR="00470082" w:rsidRPr="00524BE0" w:rsidRDefault="00470082" w:rsidP="00221888">
      <w:pPr>
        <w:pStyle w:val="Titre5"/>
        <w:numPr>
          <w:ilvl w:val="0"/>
          <w:numId w:val="0"/>
        </w:numPr>
        <w:ind w:left="1440"/>
      </w:pPr>
    </w:p>
    <w:p w:rsidR="00114944" w:rsidRPr="00524BE0" w:rsidRDefault="00470082" w:rsidP="009403E6">
      <w:pPr>
        <w:pStyle w:val="Titre5"/>
      </w:pPr>
      <w:proofErr w:type="gramStart"/>
      <w:r w:rsidRPr="00524BE0">
        <w:t>ê</w:t>
      </w:r>
      <w:r w:rsidR="00114944" w:rsidRPr="00524BE0">
        <w:t>tre</w:t>
      </w:r>
      <w:proofErr w:type="gramEnd"/>
      <w:r w:rsidR="00114944" w:rsidRPr="00524BE0">
        <w:t xml:space="preserve"> situés dans des </w:t>
      </w:r>
      <w:r w:rsidR="00114944" w:rsidRPr="00524BE0">
        <w:rPr>
          <w:b/>
        </w:rPr>
        <w:t>territoires</w:t>
      </w:r>
      <w:r w:rsidR="00114944" w:rsidRPr="00524BE0">
        <w:t xml:space="preserve"> extrêmement </w:t>
      </w:r>
      <w:r w:rsidR="00114944" w:rsidRPr="00524BE0">
        <w:rPr>
          <w:b/>
        </w:rPr>
        <w:t>détendu</w:t>
      </w:r>
      <w:r w:rsidR="003636C4" w:rsidRPr="00524BE0">
        <w:rPr>
          <w:b/>
        </w:rPr>
        <w:t>s</w:t>
      </w:r>
      <w:r w:rsidR="00114944" w:rsidRPr="00524BE0">
        <w:t xml:space="preserve"> ou des zones métropolitaine</w:t>
      </w:r>
      <w:r w:rsidRPr="00524BE0">
        <w:t>s</w:t>
      </w:r>
      <w:r w:rsidR="00114944" w:rsidRPr="00524BE0">
        <w:t xml:space="preserve"> de </w:t>
      </w:r>
      <w:r w:rsidR="00114944" w:rsidRPr="00524BE0">
        <w:rPr>
          <w:b/>
        </w:rPr>
        <w:t>forte pression immobilière</w:t>
      </w:r>
      <w:r w:rsidR="00114944" w:rsidRPr="00524BE0">
        <w:t> ;</w:t>
      </w:r>
    </w:p>
    <w:p w:rsidR="00470082" w:rsidRPr="00524BE0" w:rsidRDefault="00470082" w:rsidP="00221888">
      <w:pPr>
        <w:pStyle w:val="Titre5"/>
        <w:numPr>
          <w:ilvl w:val="0"/>
          <w:numId w:val="0"/>
        </w:numPr>
        <w:ind w:left="1440"/>
      </w:pPr>
    </w:p>
    <w:p w:rsidR="00114944" w:rsidRPr="00524BE0" w:rsidRDefault="00470082" w:rsidP="009403E6">
      <w:pPr>
        <w:pStyle w:val="Titre5"/>
      </w:pPr>
      <w:proofErr w:type="gramStart"/>
      <w:r w:rsidRPr="00524BE0">
        <w:t>c</w:t>
      </w:r>
      <w:r w:rsidR="00114944" w:rsidRPr="00524BE0">
        <w:t>oncentrer</w:t>
      </w:r>
      <w:proofErr w:type="gramEnd"/>
      <w:r w:rsidR="00114944" w:rsidRPr="00524BE0">
        <w:t xml:space="preserve"> leur intervention sur un </w:t>
      </w:r>
      <w:r w:rsidR="00114944" w:rsidRPr="00524BE0">
        <w:rPr>
          <w:b/>
        </w:rPr>
        <w:t>territoire bien délimité</w:t>
      </w:r>
      <w:r w:rsidR="00114944" w:rsidRPr="00524BE0">
        <w:t xml:space="preserve"> ou au contraire </w:t>
      </w:r>
      <w:r w:rsidRPr="00524BE0">
        <w:t>rechercher</w:t>
      </w:r>
      <w:r w:rsidR="00114944" w:rsidRPr="00524BE0">
        <w:t xml:space="preserve"> un </w:t>
      </w:r>
      <w:r w:rsidR="00114944" w:rsidRPr="00524BE0">
        <w:rPr>
          <w:b/>
        </w:rPr>
        <w:t xml:space="preserve">développement </w:t>
      </w:r>
      <w:r w:rsidRPr="00524BE0">
        <w:rPr>
          <w:b/>
        </w:rPr>
        <w:t xml:space="preserve">territorial </w:t>
      </w:r>
      <w:r w:rsidR="008F2BE2" w:rsidRPr="00524BE0">
        <w:rPr>
          <w:b/>
        </w:rPr>
        <w:t>élargi</w:t>
      </w:r>
      <w:r w:rsidR="00114944" w:rsidRPr="00524BE0">
        <w:t> ;</w:t>
      </w:r>
    </w:p>
    <w:p w:rsidR="00470082" w:rsidRPr="00524BE0" w:rsidRDefault="00470082" w:rsidP="00221888">
      <w:pPr>
        <w:pStyle w:val="Titre5"/>
        <w:numPr>
          <w:ilvl w:val="0"/>
          <w:numId w:val="0"/>
        </w:numPr>
        <w:ind w:left="1440"/>
      </w:pPr>
    </w:p>
    <w:p w:rsidR="00114944" w:rsidRPr="00524BE0" w:rsidRDefault="00470082" w:rsidP="009403E6">
      <w:pPr>
        <w:pStyle w:val="Titre5"/>
      </w:pPr>
      <w:proofErr w:type="gramStart"/>
      <w:r w:rsidRPr="00524BE0">
        <w:t>t</w:t>
      </w:r>
      <w:r w:rsidR="00114944" w:rsidRPr="00524BE0">
        <w:t>ravailler</w:t>
      </w:r>
      <w:proofErr w:type="gramEnd"/>
      <w:r w:rsidR="00114944" w:rsidRPr="00524BE0">
        <w:t xml:space="preserve"> en li</w:t>
      </w:r>
      <w:r w:rsidRPr="00524BE0">
        <w:t>e</w:t>
      </w:r>
      <w:r w:rsidR="00114944" w:rsidRPr="00524BE0">
        <w:t>n étroit avec les collectivités</w:t>
      </w:r>
      <w:r w:rsidRPr="00524BE0">
        <w:t xml:space="preserve"> locales</w:t>
      </w:r>
      <w:r w:rsidR="00114944" w:rsidRPr="00524BE0">
        <w:t xml:space="preserve">, ou au contraire </w:t>
      </w:r>
      <w:r w:rsidRPr="00524BE0">
        <w:t xml:space="preserve">de manière </w:t>
      </w:r>
      <w:r w:rsidR="00114944" w:rsidRPr="00524BE0">
        <w:t>très autonome</w:t>
      </w:r>
      <w:r w:rsidR="0099534A" w:rsidRPr="00524BE0">
        <w:t>.</w:t>
      </w:r>
    </w:p>
    <w:p w:rsidR="00114944" w:rsidRPr="00524BE0" w:rsidRDefault="00114944" w:rsidP="009403E6">
      <w:pPr>
        <w:pStyle w:val="Paragraphedeliste"/>
        <w:numPr>
          <w:ilvl w:val="0"/>
          <w:numId w:val="0"/>
        </w:numPr>
        <w:ind w:left="1069"/>
      </w:pPr>
    </w:p>
    <w:p w:rsidR="00114944" w:rsidRPr="00524BE0" w:rsidRDefault="0084785E" w:rsidP="009403E6">
      <w:r w:rsidRPr="00524BE0">
        <w:t xml:space="preserve">Au-delà de </w:t>
      </w:r>
      <w:r w:rsidR="00582D9C" w:rsidRPr="00524BE0">
        <w:t xml:space="preserve">ces différences de profils, la </w:t>
      </w:r>
      <w:r w:rsidR="00582D9C" w:rsidRPr="00524BE0">
        <w:rPr>
          <w:b/>
        </w:rPr>
        <w:t>gouvernance</w:t>
      </w:r>
      <w:r w:rsidR="00582D9C" w:rsidRPr="00524BE0">
        <w:t xml:space="preserve"> des GIE obéit à des règles variables, même si la </w:t>
      </w:r>
      <w:r w:rsidR="00582D9C" w:rsidRPr="00524BE0">
        <w:rPr>
          <w:b/>
        </w:rPr>
        <w:t>ligne de partage</w:t>
      </w:r>
      <w:r w:rsidR="00582D9C" w:rsidRPr="00524BE0">
        <w:t xml:space="preserve"> passe, souvent, </w:t>
      </w:r>
      <w:r w:rsidR="00582D9C" w:rsidRPr="00524BE0">
        <w:rPr>
          <w:b/>
        </w:rPr>
        <w:t>entre les GIE intra groupe et les GIE inter organismes</w:t>
      </w:r>
      <w:r w:rsidR="00582D9C" w:rsidRPr="00524BE0">
        <w:t>.</w:t>
      </w:r>
    </w:p>
    <w:p w:rsidR="00114944" w:rsidRPr="00524BE0" w:rsidRDefault="00C36A13" w:rsidP="009403E6">
      <w:r w:rsidRPr="00524BE0">
        <w:t xml:space="preserve">Dans le cadre d’un </w:t>
      </w:r>
      <w:r w:rsidR="00114944" w:rsidRPr="00524BE0">
        <w:t xml:space="preserve">GIE intra </w:t>
      </w:r>
      <w:r w:rsidR="006A5DEF" w:rsidRPr="00524BE0">
        <w:t>groupe</w:t>
      </w:r>
      <w:r w:rsidR="00114944" w:rsidRPr="00524BE0">
        <w:t xml:space="preserve">, la </w:t>
      </w:r>
      <w:r w:rsidR="00114944" w:rsidRPr="00524BE0">
        <w:rPr>
          <w:b/>
        </w:rPr>
        <w:t>présidence</w:t>
      </w:r>
      <w:r w:rsidR="00114944" w:rsidRPr="00524BE0">
        <w:t xml:space="preserve"> </w:t>
      </w:r>
      <w:r w:rsidR="006A5DEF" w:rsidRPr="00524BE0">
        <w:t xml:space="preserve">du GIE </w:t>
      </w:r>
      <w:r w:rsidR="00114944" w:rsidRPr="00524BE0">
        <w:t>est souvent la même que celle du groupe, ce qui assure une cohérence d’action entre les filiales du groupe et le GIE.</w:t>
      </w:r>
      <w:r w:rsidR="006A5DEF" w:rsidRPr="00524BE0">
        <w:t xml:space="preserve"> </w:t>
      </w:r>
      <w:r w:rsidRPr="00524BE0">
        <w:t xml:space="preserve">Les </w:t>
      </w:r>
      <w:r w:rsidR="00114944" w:rsidRPr="00524BE0">
        <w:t>GIE</w:t>
      </w:r>
      <w:r w:rsidRPr="00524BE0">
        <w:t> </w:t>
      </w:r>
      <w:r w:rsidR="00114944" w:rsidRPr="00524BE0">
        <w:t xml:space="preserve"> inter organisme</w:t>
      </w:r>
      <w:r w:rsidR="007F3E59" w:rsidRPr="00524BE0">
        <w:t>s</w:t>
      </w:r>
      <w:r w:rsidR="00470082" w:rsidRPr="00524BE0">
        <w:t xml:space="preserve">, quant à eux, </w:t>
      </w:r>
      <w:r w:rsidR="00114944" w:rsidRPr="00524BE0">
        <w:t xml:space="preserve">ont </w:t>
      </w:r>
      <w:r w:rsidR="00470082" w:rsidRPr="00524BE0">
        <w:t xml:space="preserve">généralement </w:t>
      </w:r>
      <w:r w:rsidR="00114944" w:rsidRPr="00524BE0">
        <w:t xml:space="preserve">une présidence tournante (tous les ans ou tous les deux ans) permettant </w:t>
      </w:r>
      <w:r w:rsidR="00470082" w:rsidRPr="00524BE0">
        <w:t>au président de chaque organisme membre d’assurer à tour de rôle la présidence du GIE</w:t>
      </w:r>
      <w:r w:rsidR="00114944" w:rsidRPr="00524BE0">
        <w:t xml:space="preserve">. </w:t>
      </w:r>
      <w:r w:rsidR="006A5DEF" w:rsidRPr="00524BE0">
        <w:t>L</w:t>
      </w:r>
      <w:r w:rsidR="00114944" w:rsidRPr="00524BE0">
        <w:t>orsqu’un GIE est composé d’organismes de taille</w:t>
      </w:r>
      <w:r w:rsidR="00113DC0" w:rsidRPr="00524BE0">
        <w:t>s</w:t>
      </w:r>
      <w:r w:rsidR="00114944" w:rsidRPr="00524BE0">
        <w:t xml:space="preserve"> </w:t>
      </w:r>
      <w:r w:rsidR="007F6C6D" w:rsidRPr="00524BE0">
        <w:t>disparates</w:t>
      </w:r>
      <w:r w:rsidR="00114944" w:rsidRPr="00524BE0">
        <w:t>, le GIE est logiquement plus investi par les organismes</w:t>
      </w:r>
      <w:r w:rsidR="006A5DEF" w:rsidRPr="00524BE0">
        <w:t xml:space="preserve"> les plus importants</w:t>
      </w:r>
      <w:r w:rsidR="00114944" w:rsidRPr="00524BE0">
        <w:t xml:space="preserve">, qui pèsent alors </w:t>
      </w:r>
      <w:r w:rsidR="006A5DEF" w:rsidRPr="00524BE0">
        <w:t>fortement</w:t>
      </w:r>
      <w:r w:rsidR="00114944" w:rsidRPr="00524BE0">
        <w:t xml:space="preserve"> dans les choix stratégiques et les orientations de la structure.</w:t>
      </w:r>
      <w:r w:rsidR="00A22F5B" w:rsidRPr="00524BE0">
        <w:t xml:space="preserve"> Mais le choix peut être fait d’atténuer</w:t>
      </w:r>
      <w:r w:rsidR="00245531" w:rsidRPr="00524BE0">
        <w:t xml:space="preserve"> et équilibrer</w:t>
      </w:r>
      <w:r w:rsidR="00A22F5B" w:rsidRPr="00524BE0">
        <w:t xml:space="preserve"> ces différences.</w:t>
      </w:r>
    </w:p>
    <w:p w:rsidR="003B4F36" w:rsidRDefault="003B4F36" w:rsidP="009403E6"/>
    <w:p w:rsidR="001A3576" w:rsidRPr="00524BE0" w:rsidRDefault="00114944" w:rsidP="009403E6">
      <w:r w:rsidRPr="00524BE0">
        <w:t xml:space="preserve">La </w:t>
      </w:r>
      <w:r w:rsidRPr="00524BE0">
        <w:rPr>
          <w:b/>
        </w:rPr>
        <w:t>direction générale</w:t>
      </w:r>
      <w:r w:rsidRPr="00524BE0">
        <w:t xml:space="preserve"> des GIE est souvent confiée à un </w:t>
      </w:r>
      <w:r w:rsidR="00C36A13" w:rsidRPr="00524BE0">
        <w:t>salarié</w:t>
      </w:r>
      <w:r w:rsidR="006F6B0F" w:rsidRPr="00524BE0">
        <w:t xml:space="preserve"> d’un des organismes membres, qui devient </w:t>
      </w:r>
      <w:r w:rsidR="00C36A13" w:rsidRPr="00524BE0">
        <w:t xml:space="preserve">alors </w:t>
      </w:r>
      <w:r w:rsidR="006F6B0F" w:rsidRPr="00524BE0">
        <w:t>salarié</w:t>
      </w:r>
      <w:r w:rsidR="00C36A13" w:rsidRPr="00524BE0">
        <w:t xml:space="preserve"> du GIE</w:t>
      </w:r>
      <w:r w:rsidR="006F6B0F" w:rsidRPr="00524BE0">
        <w:t>.</w:t>
      </w:r>
      <w:r w:rsidR="006A5DEF" w:rsidRPr="00524BE0">
        <w:t xml:space="preserve"> </w:t>
      </w:r>
      <w:r w:rsidRPr="00524BE0">
        <w:t xml:space="preserve">Au regard des témoignages </w:t>
      </w:r>
      <w:r w:rsidR="0099534A" w:rsidRPr="00524BE0">
        <w:t>recueillis au cours de l’enquête</w:t>
      </w:r>
      <w:r w:rsidRPr="00524BE0">
        <w:t>, il semblerait que</w:t>
      </w:r>
      <w:r w:rsidR="00BF2706" w:rsidRPr="00524BE0">
        <w:t xml:space="preserve"> plus le GIE est intégré dans un groupe, plus</w:t>
      </w:r>
      <w:r w:rsidRPr="00524BE0">
        <w:t xml:space="preserve"> </w:t>
      </w:r>
      <w:r w:rsidR="00470082" w:rsidRPr="00524BE0">
        <w:t xml:space="preserve">les marges de manœuvre et le pouvoir de décision de </w:t>
      </w:r>
      <w:r w:rsidRPr="00524BE0">
        <w:t>la</w:t>
      </w:r>
      <w:r w:rsidR="00BF2706" w:rsidRPr="00524BE0">
        <w:t xml:space="preserve"> direction générale </w:t>
      </w:r>
      <w:r w:rsidR="006A5DEF" w:rsidRPr="00524BE0">
        <w:t xml:space="preserve">du </w:t>
      </w:r>
      <w:r w:rsidR="00BF2706" w:rsidRPr="00524BE0">
        <w:t xml:space="preserve">GIE </w:t>
      </w:r>
      <w:r w:rsidR="00470082" w:rsidRPr="00524BE0">
        <w:t xml:space="preserve">sont </w:t>
      </w:r>
      <w:r w:rsidR="00BF2706" w:rsidRPr="00524BE0">
        <w:t>réduits.</w:t>
      </w:r>
    </w:p>
    <w:p w:rsidR="00114944" w:rsidRPr="00524BE0" w:rsidRDefault="00582D9C" w:rsidP="009403E6">
      <w:r w:rsidRPr="00524BE0">
        <w:lastRenderedPageBreak/>
        <w:t>Dans le cas des GIE inter organismes, les</w:t>
      </w:r>
      <w:r w:rsidR="00114944" w:rsidRPr="00524BE0">
        <w:t xml:space="preserve"> décision</w:t>
      </w:r>
      <w:r w:rsidRPr="00524BE0">
        <w:t>s stratégiques dépendent en outre d</w:t>
      </w:r>
      <w:r w:rsidR="00114944" w:rsidRPr="00524BE0">
        <w:t xml:space="preserve">es </w:t>
      </w:r>
      <w:r w:rsidR="00736284" w:rsidRPr="00524BE0">
        <w:t>« </w:t>
      </w:r>
      <w:r w:rsidR="00114944" w:rsidRPr="00524BE0">
        <w:rPr>
          <w:b/>
        </w:rPr>
        <w:t>rapports de force</w:t>
      </w:r>
      <w:r w:rsidR="00736284" w:rsidRPr="00524BE0">
        <w:t> »</w:t>
      </w:r>
      <w:r w:rsidR="00114944" w:rsidRPr="00524BE0">
        <w:t xml:space="preserve"> </w:t>
      </w:r>
      <w:r w:rsidRPr="00524BE0">
        <w:t>existants entre les memb</w:t>
      </w:r>
      <w:r w:rsidR="00114944" w:rsidRPr="00524BE0">
        <w:t xml:space="preserve">res. </w:t>
      </w:r>
      <w:r w:rsidRPr="00524BE0">
        <w:t>La taille du GIE a également un impact sur la gouvernance : les GIE les plus importants sont aussi ceux qui sont le moins dépendants de leurs membres.</w:t>
      </w:r>
    </w:p>
    <w:p w:rsidR="00114944" w:rsidRPr="00524BE0" w:rsidRDefault="00114944" w:rsidP="009403E6">
      <w:r w:rsidRPr="00524BE0">
        <w:t xml:space="preserve">Les </w:t>
      </w:r>
      <w:r w:rsidR="00582D9C" w:rsidRPr="00524BE0">
        <w:t xml:space="preserve">autres </w:t>
      </w:r>
      <w:r w:rsidRPr="00524BE0">
        <w:rPr>
          <w:b/>
        </w:rPr>
        <w:t>instances décisionnelles</w:t>
      </w:r>
      <w:r w:rsidRPr="00524BE0">
        <w:t xml:space="preserve"> sont similaires d’un GIE à l’autre</w:t>
      </w:r>
      <w:r w:rsidR="00A22F5B" w:rsidRPr="00524BE0">
        <w:t>,</w:t>
      </w:r>
      <w:r w:rsidRPr="00524BE0">
        <w:t xml:space="preserve"> mais la fréquence de leur réunion </w:t>
      </w:r>
      <w:r w:rsidR="00582D9C" w:rsidRPr="00524BE0">
        <w:t>diffère</w:t>
      </w:r>
      <w:r w:rsidRPr="00524BE0">
        <w:t xml:space="preserve"> selon le degré de collaboration : l’assemblée générale a lieu une fois par an et le conseil d’administration associant l’ensemble des présidents des organismes membres d’une à quatre fois par an.</w:t>
      </w:r>
    </w:p>
    <w:p w:rsidR="00114944" w:rsidRPr="00524BE0" w:rsidRDefault="00114944" w:rsidP="009403E6">
      <w:r w:rsidRPr="00524BE0">
        <w:t xml:space="preserve">En articulation avec les </w:t>
      </w:r>
      <w:r w:rsidRPr="00524BE0">
        <w:rPr>
          <w:b/>
        </w:rPr>
        <w:t>instances stratégiques</w:t>
      </w:r>
      <w:r w:rsidR="00736284" w:rsidRPr="00524BE0">
        <w:rPr>
          <w:b/>
        </w:rPr>
        <w:t xml:space="preserve"> </w:t>
      </w:r>
      <w:r w:rsidRPr="00524BE0">
        <w:t xml:space="preserve">ont le plus souvent été mise en place des </w:t>
      </w:r>
      <w:r w:rsidRPr="00524BE0">
        <w:rPr>
          <w:b/>
        </w:rPr>
        <w:t>instances opérationnelles</w:t>
      </w:r>
      <w:r w:rsidRPr="00524BE0">
        <w:t xml:space="preserve"> (comité de direction, comité foncier) qui se réunissent</w:t>
      </w:r>
      <w:r w:rsidR="00582D9C" w:rsidRPr="00524BE0">
        <w:t xml:space="preserve"> selon </w:t>
      </w:r>
      <w:r w:rsidRPr="00524BE0">
        <w:t>une périodicité régulière (allant de la réunion bimestrielle à la réunion trimestrielle)</w:t>
      </w:r>
      <w:r w:rsidR="00582D9C" w:rsidRPr="00524BE0">
        <w:t xml:space="preserve"> ou au </w:t>
      </w:r>
      <w:r w:rsidRPr="00524BE0">
        <w:t>gré de l’avancement des opérations.</w:t>
      </w:r>
    </w:p>
    <w:p w:rsidR="00582D9C" w:rsidRPr="00524BE0" w:rsidRDefault="00582D9C" w:rsidP="009403E6">
      <w:r w:rsidRPr="00524BE0">
        <w:t>En ce qui concerne enfin les relations nouées entre le GIE et ses membres, on constate la même hétérogénéité de pratiques.</w:t>
      </w:r>
    </w:p>
    <w:p w:rsidR="00114944" w:rsidRPr="00524BE0" w:rsidRDefault="00114944" w:rsidP="009403E6">
      <w:r w:rsidRPr="00524BE0">
        <w:t xml:space="preserve">En effet, dans le cadre d’un </w:t>
      </w:r>
      <w:r w:rsidRPr="00524BE0">
        <w:rPr>
          <w:b/>
        </w:rPr>
        <w:t xml:space="preserve">GIE intra </w:t>
      </w:r>
      <w:r w:rsidR="006A5DEF" w:rsidRPr="00524BE0">
        <w:rPr>
          <w:b/>
        </w:rPr>
        <w:t>groupe</w:t>
      </w:r>
      <w:r w:rsidRPr="00524BE0">
        <w:t xml:space="preserve">, le </w:t>
      </w:r>
      <w:r w:rsidRPr="00524BE0">
        <w:rPr>
          <w:b/>
        </w:rPr>
        <w:t>degré de collaboration avec les organismes membre</w:t>
      </w:r>
      <w:r w:rsidRPr="00524BE0">
        <w:t xml:space="preserve">s est particulièrement </w:t>
      </w:r>
      <w:r w:rsidR="00582D9C" w:rsidRPr="00524BE0">
        <w:rPr>
          <w:b/>
        </w:rPr>
        <w:t>élevé</w:t>
      </w:r>
      <w:r w:rsidRPr="00524BE0">
        <w:t>.</w:t>
      </w:r>
      <w:r w:rsidR="006A5DEF" w:rsidRPr="00524BE0">
        <w:t xml:space="preserve"> L</w:t>
      </w:r>
      <w:r w:rsidR="00582D9C" w:rsidRPr="00524BE0">
        <w:t>a densité d</w:t>
      </w:r>
      <w:r w:rsidRPr="00524BE0">
        <w:t>e</w:t>
      </w:r>
      <w:r w:rsidR="00272DE5" w:rsidRPr="00524BE0">
        <w:t xml:space="preserve"> la</w:t>
      </w:r>
      <w:r w:rsidRPr="00524BE0">
        <w:t xml:space="preserve"> relation entre</w:t>
      </w:r>
      <w:r w:rsidR="00272DE5" w:rsidRPr="00524BE0">
        <w:t xml:space="preserve"> le</w:t>
      </w:r>
      <w:r w:rsidRPr="00524BE0">
        <w:t xml:space="preserve"> GIE et </w:t>
      </w:r>
      <w:r w:rsidR="00272DE5" w:rsidRPr="00524BE0">
        <w:t xml:space="preserve">ses membres, soutenue </w:t>
      </w:r>
      <w:r w:rsidRPr="00524BE0">
        <w:t>par de nombreuses instances partenariales</w:t>
      </w:r>
      <w:r w:rsidR="00272DE5" w:rsidRPr="00524BE0">
        <w:t>, est facilitée par l</w:t>
      </w:r>
      <w:r w:rsidRPr="00524BE0">
        <w:t>es liens</w:t>
      </w:r>
      <w:r w:rsidR="00272DE5" w:rsidRPr="00524BE0">
        <w:t xml:space="preserve"> étroits et quasi quotidiens noués de part et d’autre</w:t>
      </w:r>
      <w:r w:rsidRPr="00524BE0">
        <w:t xml:space="preserve">. Par ailleurs, </w:t>
      </w:r>
      <w:r w:rsidR="00272DE5" w:rsidRPr="00524BE0">
        <w:t>l’appartenance à un même groupe, qui procure un</w:t>
      </w:r>
      <w:r w:rsidRPr="00524BE0">
        <w:t>e vision stratégique</w:t>
      </w:r>
      <w:r w:rsidR="00272DE5" w:rsidRPr="00524BE0">
        <w:t xml:space="preserve"> et une culture d’entreprise</w:t>
      </w:r>
      <w:r w:rsidRPr="00524BE0">
        <w:t xml:space="preserve"> commune</w:t>
      </w:r>
      <w:r w:rsidR="00272DE5" w:rsidRPr="00524BE0">
        <w:t>s, facilite</w:t>
      </w:r>
      <w:r w:rsidRPr="00524BE0">
        <w:t xml:space="preserve"> l</w:t>
      </w:r>
      <w:r w:rsidR="00272DE5" w:rsidRPr="00524BE0">
        <w:t>a</w:t>
      </w:r>
      <w:r w:rsidRPr="00524BE0">
        <w:t xml:space="preserve"> prise de décisions conjointes.</w:t>
      </w:r>
    </w:p>
    <w:p w:rsidR="00114944" w:rsidRPr="00524BE0" w:rsidRDefault="00CA6065" w:rsidP="009403E6">
      <w:r w:rsidRPr="00524BE0">
        <w:t xml:space="preserve">Les </w:t>
      </w:r>
      <w:r w:rsidR="00114944" w:rsidRPr="00524BE0">
        <w:rPr>
          <w:b/>
        </w:rPr>
        <w:t>GIE inter</w:t>
      </w:r>
      <w:r w:rsidR="004C1A95" w:rsidRPr="00524BE0">
        <w:rPr>
          <w:b/>
        </w:rPr>
        <w:t xml:space="preserve"> </w:t>
      </w:r>
      <w:r w:rsidR="00114944" w:rsidRPr="00524BE0">
        <w:rPr>
          <w:b/>
        </w:rPr>
        <w:t>organismes </w:t>
      </w:r>
      <w:r w:rsidR="00114944" w:rsidRPr="00524BE0">
        <w:t>doivent</w:t>
      </w:r>
      <w:r w:rsidR="00272DE5" w:rsidRPr="00524BE0">
        <w:t>,</w:t>
      </w:r>
      <w:r w:rsidR="00114944" w:rsidRPr="00524BE0">
        <w:t xml:space="preserve"> quant à eux</w:t>
      </w:r>
      <w:r w:rsidR="00272DE5" w:rsidRPr="00524BE0">
        <w:t>,</w:t>
      </w:r>
      <w:r w:rsidR="00114944" w:rsidRPr="00524BE0">
        <w:t xml:space="preserve"> entretenir cette dynamique partenariale qui n’est pas assurée par un groupe. Au sein des GIE inter</w:t>
      </w:r>
      <w:r w:rsidR="004C1A95" w:rsidRPr="00524BE0">
        <w:t xml:space="preserve"> </w:t>
      </w:r>
      <w:r w:rsidR="00114944" w:rsidRPr="00524BE0">
        <w:t xml:space="preserve">organismes, le degré de </w:t>
      </w:r>
      <w:r w:rsidR="00114944" w:rsidRPr="00524BE0">
        <w:rPr>
          <w:b/>
        </w:rPr>
        <w:t>collaboration</w:t>
      </w:r>
      <w:r w:rsidR="00114944" w:rsidRPr="00524BE0">
        <w:t xml:space="preserve"> est </w:t>
      </w:r>
      <w:r w:rsidR="00272DE5" w:rsidRPr="00524BE0">
        <w:t xml:space="preserve">donc </w:t>
      </w:r>
      <w:r w:rsidR="00114944" w:rsidRPr="00524BE0">
        <w:t xml:space="preserve">plus </w:t>
      </w:r>
      <w:r w:rsidR="00114944" w:rsidRPr="00524BE0">
        <w:rPr>
          <w:b/>
        </w:rPr>
        <w:t>hétérogène</w:t>
      </w:r>
      <w:r w:rsidR="00114944" w:rsidRPr="00524BE0">
        <w:t xml:space="preserve"> et dépend </w:t>
      </w:r>
      <w:r w:rsidRPr="00524BE0">
        <w:t>non seulement</w:t>
      </w:r>
      <w:r w:rsidR="00114944" w:rsidRPr="00524BE0">
        <w:t xml:space="preserve"> du positionnement initial du GIE</w:t>
      </w:r>
      <w:r w:rsidRPr="00524BE0">
        <w:t xml:space="preserve"> mais aussi </w:t>
      </w:r>
      <w:r w:rsidR="00114944" w:rsidRPr="00524BE0">
        <w:t>de la capacité des organismes membres</w:t>
      </w:r>
      <w:r w:rsidR="00272DE5" w:rsidRPr="00524BE0">
        <w:t xml:space="preserve"> à s’impliquer dans une démarche de coopération</w:t>
      </w:r>
      <w:r w:rsidR="00114944" w:rsidRPr="00524BE0">
        <w:t xml:space="preserve">. Ainsi, on pourrait distinguer </w:t>
      </w:r>
      <w:r w:rsidR="007D19A6" w:rsidRPr="00524BE0">
        <w:rPr>
          <w:b/>
        </w:rPr>
        <w:t xml:space="preserve">deux types de </w:t>
      </w:r>
      <w:r w:rsidR="00114944" w:rsidRPr="00524BE0">
        <w:rPr>
          <w:b/>
        </w:rPr>
        <w:t>GIE inter</w:t>
      </w:r>
      <w:r w:rsidR="00274E88" w:rsidRPr="00524BE0">
        <w:rPr>
          <w:b/>
        </w:rPr>
        <w:t xml:space="preserve"> </w:t>
      </w:r>
      <w:r w:rsidR="00114944" w:rsidRPr="00524BE0">
        <w:rPr>
          <w:b/>
        </w:rPr>
        <w:t>organismes </w:t>
      </w:r>
      <w:r w:rsidR="00114944" w:rsidRPr="00524BE0">
        <w:t xml:space="preserve">: </w:t>
      </w:r>
    </w:p>
    <w:p w:rsidR="00114944" w:rsidRPr="00524BE0" w:rsidRDefault="00114944" w:rsidP="009403E6">
      <w:pPr>
        <w:pStyle w:val="Titre5"/>
      </w:pPr>
      <w:r w:rsidRPr="00524BE0">
        <w:t xml:space="preserve">Le </w:t>
      </w:r>
      <w:r w:rsidRPr="00524BE0">
        <w:rPr>
          <w:b/>
        </w:rPr>
        <w:t>GIE « prestataire de services »</w:t>
      </w:r>
      <w:r w:rsidRPr="00524BE0">
        <w:t>, qui présente un fonctionnement assez indépendant des organismes membres et n’intervient en aucune façon dans la stratégie (notamment foncière) des organismes ;</w:t>
      </w:r>
    </w:p>
    <w:p w:rsidR="007D19A6" w:rsidRPr="00524BE0" w:rsidRDefault="007D19A6" w:rsidP="009403E6">
      <w:pPr>
        <w:pStyle w:val="Paragraphedeliste"/>
        <w:numPr>
          <w:ilvl w:val="0"/>
          <w:numId w:val="0"/>
        </w:numPr>
        <w:ind w:left="1069"/>
      </w:pPr>
    </w:p>
    <w:p w:rsidR="00114944" w:rsidRDefault="00114944" w:rsidP="009403E6">
      <w:pPr>
        <w:pStyle w:val="Titre5"/>
      </w:pPr>
      <w:r w:rsidRPr="00524BE0">
        <w:t xml:space="preserve">Le </w:t>
      </w:r>
      <w:r w:rsidR="00BF2706" w:rsidRPr="00524BE0">
        <w:rPr>
          <w:b/>
        </w:rPr>
        <w:t>GIE « partenaire</w:t>
      </w:r>
      <w:r w:rsidRPr="00524BE0">
        <w:rPr>
          <w:b/>
        </w:rPr>
        <w:t>»,</w:t>
      </w:r>
      <w:r w:rsidRPr="00524BE0">
        <w:t xml:space="preserve"> qui travaille de manière partenariale avec l’ensemble ou la plupart des organismes membres. Ce fonctionnement est marqué par des liens réguliers, aussi bien informels que s’exprimant dans des instances de type « comité de direction ».  </w:t>
      </w:r>
    </w:p>
    <w:p w:rsidR="003B4F36" w:rsidRPr="003B4F36" w:rsidRDefault="003B4F36" w:rsidP="003B4F36"/>
    <w:p w:rsidR="00CC21FE" w:rsidRDefault="00114944" w:rsidP="009403E6">
      <w:r w:rsidRPr="00524BE0">
        <w:t xml:space="preserve">Certains témoignages </w:t>
      </w:r>
      <w:r w:rsidR="00C31D97" w:rsidRPr="00524BE0">
        <w:t>ont fait</w:t>
      </w:r>
      <w:r w:rsidRPr="00524BE0">
        <w:t xml:space="preserve"> état de difficultés </w:t>
      </w:r>
      <w:r w:rsidR="00C31D97" w:rsidRPr="00524BE0">
        <w:t>d’</w:t>
      </w:r>
      <w:r w:rsidRPr="00524BE0">
        <w:t xml:space="preserve">adaptation de leur GIE à des pratiques </w:t>
      </w:r>
      <w:r w:rsidR="00C31D97" w:rsidRPr="00524BE0">
        <w:t xml:space="preserve">et cultures </w:t>
      </w:r>
      <w:r w:rsidR="0059553A" w:rsidRPr="00524BE0">
        <w:t>divergentes</w:t>
      </w:r>
      <w:r w:rsidRPr="00524BE0">
        <w:t xml:space="preserve"> entre organismes</w:t>
      </w:r>
      <w:r w:rsidR="00C31D97" w:rsidRPr="00524BE0">
        <w:t xml:space="preserve"> membres</w:t>
      </w:r>
      <w:r w:rsidRPr="00524BE0">
        <w:t xml:space="preserve">. </w:t>
      </w:r>
    </w:p>
    <w:p w:rsidR="003B4F36" w:rsidRDefault="003B4F36" w:rsidP="009403E6"/>
    <w:p w:rsidR="003B4F36" w:rsidRDefault="003B4F36" w:rsidP="009403E6"/>
    <w:p w:rsidR="003B4F36" w:rsidRPr="00524BE0" w:rsidRDefault="003B4F36" w:rsidP="009403E6"/>
    <w:p w:rsidR="00CC21FE" w:rsidRDefault="00F92C79" w:rsidP="009403E6">
      <w:pPr>
        <w:pStyle w:val="Titre2"/>
      </w:pPr>
      <w:bookmarkStart w:id="164" w:name="_Toc384583827"/>
      <w:bookmarkStart w:id="165" w:name="_Ref389044432"/>
      <w:bookmarkStart w:id="166" w:name="_Toc389727754"/>
      <w:bookmarkStart w:id="167" w:name="_Toc389811790"/>
      <w:r w:rsidRPr="0075408D">
        <w:t>Les GIE :</w:t>
      </w:r>
      <w:r w:rsidR="00CC21FE" w:rsidRPr="0075408D">
        <w:t xml:space="preserve"> des structures </w:t>
      </w:r>
      <w:r w:rsidR="00272DE5" w:rsidRPr="0075408D">
        <w:t>en évolution constante</w:t>
      </w:r>
      <w:bookmarkEnd w:id="164"/>
      <w:bookmarkEnd w:id="165"/>
      <w:bookmarkEnd w:id="166"/>
      <w:bookmarkEnd w:id="167"/>
    </w:p>
    <w:p w:rsidR="003B4F36" w:rsidRPr="003B4F36" w:rsidRDefault="003B4F36" w:rsidP="003B4F36"/>
    <w:p w:rsidR="00CC21FE" w:rsidRPr="00524BE0" w:rsidRDefault="00272DE5" w:rsidP="009403E6">
      <w:r w:rsidRPr="00524BE0">
        <w:t xml:space="preserve">A l’image du </w:t>
      </w:r>
      <w:r w:rsidR="00AC66C2" w:rsidRPr="00524BE0">
        <w:t>mouvement HLM</w:t>
      </w:r>
      <w:r w:rsidRPr="00524BE0">
        <w:t>, qui</w:t>
      </w:r>
      <w:r w:rsidR="00AC66C2" w:rsidRPr="00524BE0">
        <w:t xml:space="preserve"> s’interroge sur la taille</w:t>
      </w:r>
      <w:r w:rsidRPr="00524BE0">
        <w:t xml:space="preserve"> critique</w:t>
      </w:r>
      <w:r w:rsidR="00AC66C2" w:rsidRPr="00524BE0">
        <w:t xml:space="preserve"> des </w:t>
      </w:r>
      <w:r w:rsidR="00A22F5B" w:rsidRPr="00524BE0">
        <w:t xml:space="preserve"> </w:t>
      </w:r>
      <w:r w:rsidR="00192252" w:rsidRPr="00524BE0">
        <w:t>organismes et</w:t>
      </w:r>
      <w:r w:rsidR="00AC66C2" w:rsidRPr="00524BE0">
        <w:t xml:space="preserve"> </w:t>
      </w:r>
      <w:r w:rsidRPr="00524BE0">
        <w:t xml:space="preserve">sur la </w:t>
      </w:r>
      <w:r w:rsidR="00A22F5B" w:rsidRPr="00524BE0">
        <w:t xml:space="preserve">pertinence </w:t>
      </w:r>
      <w:r w:rsidRPr="00524BE0">
        <w:t xml:space="preserve">de </w:t>
      </w:r>
      <w:r w:rsidR="00245531" w:rsidRPr="00524BE0">
        <w:t xml:space="preserve"> favoriser des rapprochements</w:t>
      </w:r>
      <w:r w:rsidR="00CC21FE" w:rsidRPr="00524BE0">
        <w:t xml:space="preserve">, les GIE </w:t>
      </w:r>
      <w:r w:rsidRPr="00524BE0">
        <w:t>sont des structures qui ont connu, dans la période récente, plusieurs évolutions importantes, qui se sont caractérisées par quatre faits marquants :</w:t>
      </w:r>
    </w:p>
    <w:p w:rsidR="00CC21FE" w:rsidRPr="00524BE0" w:rsidRDefault="00CC21FE" w:rsidP="009403E6">
      <w:pPr>
        <w:pStyle w:val="Titre5"/>
      </w:pPr>
      <w:r w:rsidRPr="00524BE0">
        <w:lastRenderedPageBreak/>
        <w:t>L’</w:t>
      </w:r>
      <w:r w:rsidRPr="00524BE0">
        <w:rPr>
          <w:b/>
        </w:rPr>
        <w:t xml:space="preserve">arrivée de nouveaux membres </w:t>
      </w:r>
      <w:r w:rsidRPr="00524BE0">
        <w:t xml:space="preserve">attirés par cet outil de mutualisation, d’optimisation et de développement. </w:t>
      </w:r>
      <w:r w:rsidR="001E102D" w:rsidRPr="00524BE0">
        <w:t>Si plusieurs G</w:t>
      </w:r>
      <w:r w:rsidRPr="00524BE0">
        <w:t xml:space="preserve">IE </w:t>
      </w:r>
      <w:r w:rsidR="001E102D" w:rsidRPr="00524BE0">
        <w:t>o</w:t>
      </w:r>
      <w:r w:rsidRPr="00524BE0">
        <w:t xml:space="preserve">nt </w:t>
      </w:r>
      <w:r w:rsidR="001E102D" w:rsidRPr="00524BE0">
        <w:t>fait état du</w:t>
      </w:r>
      <w:r w:rsidRPr="00524BE0">
        <w:t xml:space="preserve"> </w:t>
      </w:r>
      <w:r w:rsidRPr="00524BE0">
        <w:rPr>
          <w:b/>
        </w:rPr>
        <w:t>renforcement de l’attractivité</w:t>
      </w:r>
      <w:r w:rsidRPr="00524BE0">
        <w:t xml:space="preserve"> de leur structure</w:t>
      </w:r>
      <w:r w:rsidR="001E102D" w:rsidRPr="00524BE0">
        <w:t>, certains</w:t>
      </w:r>
      <w:r w:rsidRPr="00524BE0">
        <w:t xml:space="preserve"> ont également fait part de leur </w:t>
      </w:r>
      <w:r w:rsidR="0059553A" w:rsidRPr="00524BE0">
        <w:t>prudence face à l’intégration de nouveaux membre</w:t>
      </w:r>
      <w:r w:rsidR="001E102D" w:rsidRPr="00524BE0">
        <w:t>s mus</w:t>
      </w:r>
      <w:r w:rsidR="00A22F5B" w:rsidRPr="00524BE0">
        <w:t xml:space="preserve"> peut-être</w:t>
      </w:r>
      <w:r w:rsidR="00192252" w:rsidRPr="00524BE0">
        <w:t xml:space="preserve"> d’abord</w:t>
      </w:r>
      <w:r w:rsidR="001E102D" w:rsidRPr="00524BE0">
        <w:t xml:space="preserve"> par</w:t>
      </w:r>
      <w:r w:rsidR="00192252" w:rsidRPr="00524BE0">
        <w:t xml:space="preserve"> la</w:t>
      </w:r>
      <w:r w:rsidR="001E102D" w:rsidRPr="00524BE0">
        <w:t xml:space="preserve"> volonté de s’implanter à court terme sur de nouveaux territoires, au détriment de la mise en place d’une véritable coopération inscrite dans la durée.</w:t>
      </w:r>
    </w:p>
    <w:p w:rsidR="00CC21FE" w:rsidRPr="00524BE0" w:rsidRDefault="00CC21FE" w:rsidP="00221888">
      <w:pPr>
        <w:pStyle w:val="Titre5"/>
        <w:numPr>
          <w:ilvl w:val="0"/>
          <w:numId w:val="0"/>
        </w:numPr>
        <w:ind w:left="1440"/>
      </w:pPr>
    </w:p>
    <w:p w:rsidR="00CC21FE" w:rsidRPr="00524BE0" w:rsidRDefault="00CC21FE" w:rsidP="009403E6">
      <w:pPr>
        <w:pStyle w:val="Titre5"/>
      </w:pPr>
      <w:r w:rsidRPr="00524BE0">
        <w:t>L’</w:t>
      </w:r>
      <w:r w:rsidRPr="00524BE0">
        <w:rPr>
          <w:b/>
        </w:rPr>
        <w:t>élargissement d</w:t>
      </w:r>
      <w:r w:rsidR="001E102D" w:rsidRPr="00524BE0">
        <w:rPr>
          <w:b/>
        </w:rPr>
        <w:t>e leur</w:t>
      </w:r>
      <w:r w:rsidRPr="00524BE0">
        <w:rPr>
          <w:b/>
        </w:rPr>
        <w:t xml:space="preserve"> champ d’intervention</w:t>
      </w:r>
      <w:r w:rsidR="00F26B01">
        <w:rPr>
          <w:b/>
        </w:rPr>
        <w:t> </w:t>
      </w:r>
      <w:r w:rsidR="00F26B01">
        <w:t>: n</w:t>
      </w:r>
      <w:r w:rsidR="001E102D" w:rsidRPr="00524BE0">
        <w:t>ombre de GIE, constitués pour assurer une mission unique, comme la prospection foncière, ont vu leurs compétences étendues à d’autres activités, comme l’aménagement ou le développement durable</w:t>
      </w:r>
      <w:r w:rsidRPr="00524BE0">
        <w:t>.</w:t>
      </w:r>
    </w:p>
    <w:p w:rsidR="00CC21FE" w:rsidRPr="00524BE0" w:rsidRDefault="00CC21FE" w:rsidP="00221888">
      <w:pPr>
        <w:pStyle w:val="Titre5"/>
        <w:numPr>
          <w:ilvl w:val="0"/>
          <w:numId w:val="0"/>
        </w:numPr>
        <w:ind w:left="1440"/>
      </w:pPr>
    </w:p>
    <w:p w:rsidR="00CC21FE" w:rsidRPr="00524BE0" w:rsidRDefault="00CC21FE" w:rsidP="009403E6">
      <w:pPr>
        <w:pStyle w:val="Titre5"/>
      </w:pPr>
      <w:r w:rsidRPr="00524BE0">
        <w:t xml:space="preserve">L’augmentation  du nombre de </w:t>
      </w:r>
      <w:r w:rsidR="001E102D" w:rsidRPr="00524BE0">
        <w:t xml:space="preserve">leurs </w:t>
      </w:r>
      <w:r w:rsidRPr="00524BE0">
        <w:t xml:space="preserve">collaborateurs, </w:t>
      </w:r>
      <w:r w:rsidR="001E102D" w:rsidRPr="00524BE0">
        <w:t>que confirment les</w:t>
      </w:r>
      <w:r w:rsidRPr="00524BE0">
        <w:t xml:space="preserve"> 2/3 des GIE enquêtés.</w:t>
      </w:r>
    </w:p>
    <w:p w:rsidR="00CC21FE" w:rsidRPr="00524BE0" w:rsidRDefault="00CC21FE" w:rsidP="00221888">
      <w:pPr>
        <w:pStyle w:val="Titre5"/>
        <w:numPr>
          <w:ilvl w:val="0"/>
          <w:numId w:val="0"/>
        </w:numPr>
        <w:ind w:left="1440"/>
      </w:pPr>
    </w:p>
    <w:p w:rsidR="00CC21FE" w:rsidRDefault="00CC21FE" w:rsidP="009403E6">
      <w:pPr>
        <w:pStyle w:val="Titre5"/>
      </w:pPr>
      <w:r w:rsidRPr="00524BE0">
        <w:t>L’</w:t>
      </w:r>
      <w:r w:rsidRPr="00524BE0">
        <w:rPr>
          <w:b/>
        </w:rPr>
        <w:t xml:space="preserve">extension de leur </w:t>
      </w:r>
      <w:r w:rsidR="001E102D" w:rsidRPr="00524BE0">
        <w:rPr>
          <w:b/>
        </w:rPr>
        <w:t xml:space="preserve">périmètre géographique </w:t>
      </w:r>
      <w:r w:rsidRPr="00524BE0">
        <w:rPr>
          <w:b/>
        </w:rPr>
        <w:t>d’intervention</w:t>
      </w:r>
      <w:r w:rsidR="001E102D" w:rsidRPr="00524BE0">
        <w:t>, en lien avec l’intégration de nouveaux membres situés sur des territoires périphériques.</w:t>
      </w:r>
      <w:r w:rsidR="0059553A" w:rsidRPr="00524BE0">
        <w:t xml:space="preserve"> </w:t>
      </w:r>
    </w:p>
    <w:p w:rsidR="003B4F36" w:rsidRPr="003B4F36" w:rsidRDefault="003B4F36" w:rsidP="003B4F36"/>
    <w:p w:rsidR="00CC21FE" w:rsidRDefault="001E102D" w:rsidP="009403E6">
      <w:r w:rsidRPr="00524BE0">
        <w:t>Le dynamisme</w:t>
      </w:r>
      <w:r w:rsidR="00B110B1" w:rsidRPr="00524BE0">
        <w:t xml:space="preserve"> et la capacité d’évolution des GIE connaissent  </w:t>
      </w:r>
      <w:r w:rsidR="00E73A7B" w:rsidRPr="00524BE0">
        <w:t xml:space="preserve">de rares </w:t>
      </w:r>
      <w:r w:rsidR="00B110B1" w:rsidRPr="00524BE0">
        <w:t xml:space="preserve">exceptions. On peut mentionner à cet égard  la disparition de deux GIE au cours de </w:t>
      </w:r>
      <w:r w:rsidR="00192252" w:rsidRPr="00524BE0">
        <w:t>l’année</w:t>
      </w:r>
      <w:r w:rsidR="00B110B1" w:rsidRPr="00524BE0">
        <w:t xml:space="preserve"> 2012 (</w:t>
      </w:r>
      <w:r w:rsidR="001F08EE" w:rsidRPr="00524BE0">
        <w:t>le</w:t>
      </w:r>
      <w:r w:rsidR="00CC21FE" w:rsidRPr="00524BE0">
        <w:t xml:space="preserve"> GIE </w:t>
      </w:r>
      <w:proofErr w:type="spellStart"/>
      <w:r w:rsidR="00163329" w:rsidRPr="00524BE0">
        <w:t>AcceS</w:t>
      </w:r>
      <w:r w:rsidR="00EB643A" w:rsidRPr="00524BE0">
        <w:t>ite</w:t>
      </w:r>
      <w:proofErr w:type="spellEnd"/>
      <w:r w:rsidR="00EB643A" w:rsidRPr="00524BE0">
        <w:t xml:space="preserve"> </w:t>
      </w:r>
      <w:r w:rsidR="00CC21FE" w:rsidRPr="00524BE0">
        <w:t xml:space="preserve">et le GIE </w:t>
      </w:r>
      <w:proofErr w:type="spellStart"/>
      <w:r w:rsidR="00CC21FE" w:rsidRPr="00524BE0">
        <w:t>Ecolog</w:t>
      </w:r>
      <w:proofErr w:type="spellEnd"/>
      <w:r w:rsidR="00EB6E11" w:rsidRPr="00524BE0">
        <w:t xml:space="preserve"> dans la région Centre</w:t>
      </w:r>
      <w:r w:rsidR="00B110B1" w:rsidRPr="00524BE0">
        <w:t>)</w:t>
      </w:r>
      <w:r w:rsidR="00EB6E11" w:rsidRPr="00524BE0">
        <w:t>.</w:t>
      </w:r>
    </w:p>
    <w:p w:rsidR="00221888" w:rsidRPr="00524BE0" w:rsidRDefault="00221888" w:rsidP="009403E6"/>
    <w:p w:rsidR="001C407D" w:rsidRPr="0075408D" w:rsidRDefault="00F92C79" w:rsidP="009403E6">
      <w:pPr>
        <w:pStyle w:val="Titre2"/>
      </w:pPr>
      <w:bookmarkStart w:id="168" w:name="_Toc384583828"/>
      <w:bookmarkStart w:id="169" w:name="_Ref389044443"/>
      <w:bookmarkStart w:id="170" w:name="_Toc389727755"/>
      <w:bookmarkStart w:id="171" w:name="_Toc389811791"/>
      <w:r w:rsidRPr="0075408D">
        <w:t xml:space="preserve">Quelle </w:t>
      </w:r>
      <w:r w:rsidR="00F23AF5" w:rsidRPr="0075408D">
        <w:t>évaluation</w:t>
      </w:r>
      <w:r w:rsidR="00B110B1" w:rsidRPr="0075408D">
        <w:t xml:space="preserve"> de l’</w:t>
      </w:r>
      <w:r w:rsidR="001C407D" w:rsidRPr="0075408D">
        <w:t xml:space="preserve">intervention des GIE </w:t>
      </w:r>
      <w:r w:rsidR="00B110B1" w:rsidRPr="0075408D">
        <w:t>dans le</w:t>
      </w:r>
      <w:r w:rsidR="00F827E0" w:rsidRPr="0075408D">
        <w:t>s</w:t>
      </w:r>
      <w:r w:rsidR="00B110B1" w:rsidRPr="0075408D">
        <w:t xml:space="preserve"> domaine</w:t>
      </w:r>
      <w:r w:rsidR="00F827E0" w:rsidRPr="0075408D">
        <w:t>s</w:t>
      </w:r>
      <w:r w:rsidR="001C407D" w:rsidRPr="0075408D">
        <w:t xml:space="preserve"> du foncier et de l’aménagement</w:t>
      </w:r>
      <w:r w:rsidR="00B110B1" w:rsidRPr="0075408D">
        <w:t xml:space="preserve"> </w:t>
      </w:r>
      <w:r w:rsidR="005F42E3" w:rsidRPr="0075408D">
        <w:t>?</w:t>
      </w:r>
      <w:bookmarkEnd w:id="168"/>
      <w:bookmarkEnd w:id="169"/>
      <w:bookmarkEnd w:id="170"/>
      <w:bookmarkEnd w:id="171"/>
    </w:p>
    <w:p w:rsidR="005E255D" w:rsidRPr="00524BE0" w:rsidRDefault="00B110B1" w:rsidP="009403E6">
      <w:pPr>
        <w:pStyle w:val="Titre3"/>
        <w:numPr>
          <w:ilvl w:val="1"/>
          <w:numId w:val="44"/>
        </w:numPr>
      </w:pPr>
      <w:bookmarkStart w:id="172" w:name="_Toc384583830"/>
      <w:bookmarkStart w:id="173" w:name="_Ref389044457"/>
      <w:bookmarkStart w:id="174" w:name="_Toc389727756"/>
      <w:bookmarkStart w:id="175" w:name="_Toc389811792"/>
      <w:r w:rsidRPr="00524BE0">
        <w:t xml:space="preserve">Des GIE </w:t>
      </w:r>
      <w:r w:rsidR="00A81F9B" w:rsidRPr="00524BE0">
        <w:t>fortement tournés vers la prospection foncière</w:t>
      </w:r>
      <w:bookmarkEnd w:id="172"/>
      <w:bookmarkEnd w:id="173"/>
      <w:bookmarkEnd w:id="174"/>
      <w:bookmarkEnd w:id="175"/>
    </w:p>
    <w:p w:rsidR="00482FA8" w:rsidRPr="00524BE0" w:rsidRDefault="00482FA8" w:rsidP="009403E6">
      <w:r w:rsidRPr="00524BE0">
        <w:t xml:space="preserve">Pour une majorité des GIE enquêtés, le </w:t>
      </w:r>
      <w:r w:rsidRPr="00524BE0">
        <w:rPr>
          <w:b/>
        </w:rPr>
        <w:t>champ d’intervention initial</w:t>
      </w:r>
      <w:r w:rsidRPr="00524BE0">
        <w:t xml:space="preserve"> portait sur la </w:t>
      </w:r>
      <w:r w:rsidRPr="00524BE0">
        <w:rPr>
          <w:b/>
        </w:rPr>
        <w:t>prospection foncière</w:t>
      </w:r>
      <w:r w:rsidRPr="00524BE0">
        <w:t>, éventuellement accompagnée d’activités de</w:t>
      </w:r>
      <w:r w:rsidR="00F26B01">
        <w:t xml:space="preserve"> support à la  « promotion » et à la</w:t>
      </w:r>
      <w:r w:rsidRPr="00524BE0">
        <w:t xml:space="preserve"> « construction neuve ». Les interventions en </w:t>
      </w:r>
      <w:r w:rsidRPr="00524BE0">
        <w:rPr>
          <w:b/>
        </w:rPr>
        <w:t>aménagement</w:t>
      </w:r>
      <w:r w:rsidRPr="00524BE0">
        <w:t xml:space="preserve">, quand elles existent, ont  très souvent été développées dans un second temps. Au terme de l’enquête, </w:t>
      </w:r>
      <w:r w:rsidRPr="00524BE0">
        <w:rPr>
          <w:b/>
        </w:rPr>
        <w:t xml:space="preserve">on peut estimer à environ 50% la part des GIE </w:t>
      </w:r>
      <w:r w:rsidR="005E255D" w:rsidRPr="00524BE0">
        <w:rPr>
          <w:b/>
        </w:rPr>
        <w:t xml:space="preserve">interrogés </w:t>
      </w:r>
      <w:r w:rsidRPr="00524BE0">
        <w:rPr>
          <w:b/>
        </w:rPr>
        <w:t>intervenant sur ce domaine</w:t>
      </w:r>
      <w:r w:rsidRPr="00524BE0">
        <w:t>. E</w:t>
      </w:r>
      <w:r w:rsidR="00554CC0" w:rsidRPr="00524BE0">
        <w:t xml:space="preserve">n outre, </w:t>
      </w:r>
      <w:r w:rsidRPr="00524BE0">
        <w:t xml:space="preserve">lorsqu’on interroge certains GIE concernés, ils estiment que l’aménagement représente une part </w:t>
      </w:r>
      <w:r w:rsidR="006C6A3B" w:rsidRPr="00524BE0">
        <w:t>assez faible</w:t>
      </w:r>
      <w:r w:rsidRPr="00524BE0">
        <w:t xml:space="preserve"> de leur activité (environ 10 à 15%). </w:t>
      </w:r>
    </w:p>
    <w:p w:rsidR="00482FA8" w:rsidRPr="00524BE0" w:rsidRDefault="00482FA8" w:rsidP="009403E6">
      <w:r w:rsidRPr="00524BE0">
        <w:t xml:space="preserve">La </w:t>
      </w:r>
      <w:r w:rsidRPr="00524BE0">
        <w:rPr>
          <w:b/>
        </w:rPr>
        <w:t>prospection foncière</w:t>
      </w:r>
      <w:r w:rsidRPr="00524BE0">
        <w:t xml:space="preserve"> est une activité qui</w:t>
      </w:r>
      <w:r w:rsidR="00C13A51" w:rsidRPr="00524BE0">
        <w:t xml:space="preserve"> le plus souvent </w:t>
      </w:r>
      <w:r w:rsidRPr="00524BE0">
        <w:t xml:space="preserve">a fait l’objet d’un consensus au sein des organismes membres puisqu’elle </w:t>
      </w:r>
      <w:r w:rsidRPr="00524BE0">
        <w:rPr>
          <w:b/>
        </w:rPr>
        <w:t>est dans de nombreux cas</w:t>
      </w:r>
      <w:r w:rsidRPr="00524BE0">
        <w:t xml:space="preserve"> (et notamment s’agissant des GIE inter</w:t>
      </w:r>
      <w:r w:rsidR="00C13A51" w:rsidRPr="00524BE0">
        <w:t xml:space="preserve"> </w:t>
      </w:r>
      <w:r w:rsidRPr="00524BE0">
        <w:t xml:space="preserve">organismes) </w:t>
      </w:r>
      <w:r w:rsidRPr="00524BE0">
        <w:rPr>
          <w:b/>
        </w:rPr>
        <w:t>à l’origine même de la création du GIE</w:t>
      </w:r>
      <w:r w:rsidRPr="00524BE0">
        <w:t>. Les organismes membres de ces GIE ne dispos</w:t>
      </w:r>
      <w:r w:rsidR="006C6A3B" w:rsidRPr="00524BE0">
        <w:t>ai</w:t>
      </w:r>
      <w:r w:rsidRPr="00524BE0">
        <w:t>ent pas tous, à l’origine, d’un service foncier</w:t>
      </w:r>
      <w:r w:rsidR="002C76F5" w:rsidRPr="00524BE0">
        <w:t xml:space="preserve"> dédié</w:t>
      </w:r>
      <w:r w:rsidRPr="00524BE0">
        <w:t xml:space="preserve">. </w:t>
      </w:r>
      <w:r w:rsidR="006C6A3B" w:rsidRPr="00524BE0">
        <w:t>Ils</w:t>
      </w:r>
      <w:r w:rsidRPr="00524BE0">
        <w:t xml:space="preserve"> trouvent </w:t>
      </w:r>
      <w:r w:rsidR="006C6A3B" w:rsidRPr="00524BE0">
        <w:t>ainsi</w:t>
      </w:r>
      <w:r w:rsidR="00C13A51" w:rsidRPr="00524BE0">
        <w:t xml:space="preserve"> </w:t>
      </w:r>
      <w:r w:rsidRPr="00524BE0">
        <w:t xml:space="preserve">un moyen de bénéficier de ce service, tandis que les organismes  </w:t>
      </w:r>
      <w:r w:rsidR="00E73A7B" w:rsidRPr="00524BE0">
        <w:t xml:space="preserve">employant </w:t>
      </w:r>
      <w:r w:rsidRPr="00524BE0">
        <w:t>à l’origine de tel</w:t>
      </w:r>
      <w:r w:rsidR="006C6A3B" w:rsidRPr="00524BE0">
        <w:t>s</w:t>
      </w:r>
      <w:r w:rsidRPr="00524BE0">
        <w:t xml:space="preserve"> experts au sein de leur organisation trouvent à travers le GIE une opportunité d’optimiser le plan de charges de ces ressources humaines et d’en partager les coûts.</w:t>
      </w:r>
    </w:p>
    <w:p w:rsidR="00482FA8" w:rsidRPr="00524BE0" w:rsidRDefault="00482FA8" w:rsidP="009403E6">
      <w:r w:rsidRPr="00524BE0">
        <w:t>Quant à la création d’un service a</w:t>
      </w:r>
      <w:r w:rsidR="006C6A3B" w:rsidRPr="00524BE0">
        <w:t>ménagement en tant que tel, ou a</w:t>
      </w:r>
      <w:r w:rsidRPr="00524BE0">
        <w:t xml:space="preserve"> minima le recrutement d’un collaborateur dédié, celle-ci est souvent souhaitée lorsqu’un organisme membre développe déjà cette </w:t>
      </w:r>
      <w:r w:rsidR="006C6A3B" w:rsidRPr="00524BE0">
        <w:t xml:space="preserve">activité en interne (il s’agit </w:t>
      </w:r>
      <w:r w:rsidRPr="00524BE0">
        <w:t>dans la plupart des cas d’OPH ayant une longue tradition d’aménageur) ou intervient sur des territoires qui offrent de réelle</w:t>
      </w:r>
      <w:r w:rsidR="006C6A3B" w:rsidRPr="00524BE0">
        <w:t>s</w:t>
      </w:r>
      <w:r w:rsidRPr="00524BE0">
        <w:t xml:space="preserve"> opportunités en la matière.</w:t>
      </w:r>
    </w:p>
    <w:p w:rsidR="00482FA8" w:rsidRPr="00524BE0" w:rsidRDefault="00482FA8" w:rsidP="009403E6">
      <w:r w:rsidRPr="00524BE0">
        <w:t xml:space="preserve">Quand ils existent, les services « aménagement et foncier » des GIE sont, à l’image des GIE auxquels ils appartiennent, très différents par leur structure et leur taille. Ils peuvent comporter un collaborateur unique, </w:t>
      </w:r>
      <w:r w:rsidRPr="00524BE0">
        <w:lastRenderedPageBreak/>
        <w:t>un prospecteur foncier</w:t>
      </w:r>
      <w:r w:rsidR="00C13A51" w:rsidRPr="00524BE0">
        <w:t xml:space="preserve"> par exemple</w:t>
      </w:r>
      <w:r w:rsidR="006C6A3B" w:rsidRPr="00524BE0">
        <w:t>,</w:t>
      </w:r>
      <w:r w:rsidR="001D5DA4" w:rsidRPr="001D5DA4">
        <w:t xml:space="preserve"> </w:t>
      </w:r>
      <w:r w:rsidRPr="00524BE0">
        <w:t xml:space="preserve"> ou</w:t>
      </w:r>
      <w:r w:rsidR="006C6A3B" w:rsidRPr="00524BE0">
        <w:t xml:space="preserve"> bien</w:t>
      </w:r>
      <w:r w:rsidRPr="00524BE0">
        <w:t xml:space="preserve"> deux directions distinctes, </w:t>
      </w:r>
      <w:r w:rsidR="00C13A51" w:rsidRPr="00524BE0">
        <w:t xml:space="preserve">une </w:t>
      </w:r>
      <w:r w:rsidRPr="00524BE0">
        <w:t xml:space="preserve">direction de la prospection foncière et du développement immobilier </w:t>
      </w:r>
      <w:r w:rsidR="00C13A51" w:rsidRPr="00524BE0">
        <w:t>et une</w:t>
      </w:r>
      <w:r w:rsidRPr="00524BE0">
        <w:t xml:space="preserve"> direction de l’aménagement.</w:t>
      </w:r>
    </w:p>
    <w:p w:rsidR="00482FA8" w:rsidRPr="00524BE0" w:rsidRDefault="006C6A3B" w:rsidP="009403E6">
      <w:r w:rsidRPr="00524BE0">
        <w:t xml:space="preserve">En toute logique, </w:t>
      </w:r>
      <w:r w:rsidR="003B163E" w:rsidRPr="00524BE0">
        <w:t xml:space="preserve">lorsque des compétences en aménagement et études foncières sont </w:t>
      </w:r>
      <w:r w:rsidRPr="00524BE0">
        <w:t>m</w:t>
      </w:r>
      <w:r w:rsidR="00482FA8" w:rsidRPr="00524BE0">
        <w:t>utualisé</w:t>
      </w:r>
      <w:r w:rsidR="003B163E" w:rsidRPr="00524BE0">
        <w:t>es au sein d’un</w:t>
      </w:r>
      <w:r w:rsidR="00482FA8" w:rsidRPr="00524BE0">
        <w:t xml:space="preserve"> GIE, </w:t>
      </w:r>
      <w:r w:rsidR="003B163E" w:rsidRPr="00524BE0">
        <w:t xml:space="preserve">leur développement est </w:t>
      </w:r>
      <w:r w:rsidR="002C76F5" w:rsidRPr="00524BE0">
        <w:t xml:space="preserve">plus </w:t>
      </w:r>
      <w:r w:rsidR="003B163E" w:rsidRPr="00524BE0">
        <w:t>restreint au sein des organismes membres</w:t>
      </w:r>
      <w:r w:rsidR="00482FA8" w:rsidRPr="00524BE0">
        <w:t xml:space="preserve">. </w:t>
      </w:r>
    </w:p>
    <w:p w:rsidR="00482FA8" w:rsidRPr="00524BE0" w:rsidRDefault="00482FA8" w:rsidP="009403E6">
      <w:r w:rsidRPr="00524BE0">
        <w:t xml:space="preserve">Les </w:t>
      </w:r>
      <w:r w:rsidR="006C6A3B" w:rsidRPr="00524BE0">
        <w:t>emplois</w:t>
      </w:r>
      <w:r w:rsidRPr="00524BE0">
        <w:t xml:space="preserve"> que l’on trouve au sein </w:t>
      </w:r>
      <w:r w:rsidR="003B163E" w:rsidRPr="00524BE0">
        <w:t>des</w:t>
      </w:r>
      <w:r w:rsidRPr="00524BE0">
        <w:t xml:space="preserve"> GIE </w:t>
      </w:r>
      <w:r w:rsidR="003B163E" w:rsidRPr="00524BE0">
        <w:t>inter organisme</w:t>
      </w:r>
      <w:r w:rsidR="007F3E59" w:rsidRPr="00524BE0">
        <w:t>s</w:t>
      </w:r>
      <w:r w:rsidR="003B163E" w:rsidRPr="00524BE0">
        <w:t xml:space="preserve"> enquêtés </w:t>
      </w:r>
      <w:r w:rsidRPr="00524BE0">
        <w:t xml:space="preserve">sont </w:t>
      </w:r>
      <w:r w:rsidR="006C6A3B" w:rsidRPr="00524BE0">
        <w:t xml:space="preserve">notamment </w:t>
      </w:r>
      <w:r w:rsidRPr="00524BE0">
        <w:t xml:space="preserve">des postes de </w:t>
      </w:r>
      <w:r w:rsidRPr="00524BE0">
        <w:rPr>
          <w:b/>
        </w:rPr>
        <w:t>prospecteurs fonciers</w:t>
      </w:r>
      <w:r w:rsidR="0016710A" w:rsidRPr="00524BE0">
        <w:t xml:space="preserve">, de </w:t>
      </w:r>
      <w:r w:rsidRPr="00524BE0">
        <w:rPr>
          <w:b/>
        </w:rPr>
        <w:t>responsable</w:t>
      </w:r>
      <w:r w:rsidR="006C6A3B" w:rsidRPr="00524BE0">
        <w:rPr>
          <w:b/>
        </w:rPr>
        <w:t>s de programme</w:t>
      </w:r>
      <w:r w:rsidRPr="00524BE0">
        <w:t xml:space="preserve">, parfois de </w:t>
      </w:r>
      <w:r w:rsidRPr="00524BE0">
        <w:rPr>
          <w:b/>
        </w:rPr>
        <w:t>dessinateurs</w:t>
      </w:r>
      <w:r w:rsidR="001A3576" w:rsidRPr="00524BE0">
        <w:t xml:space="preserve"> ou </w:t>
      </w:r>
      <w:r w:rsidR="0016710A" w:rsidRPr="00524BE0">
        <w:t xml:space="preserve">de </w:t>
      </w:r>
      <w:r w:rsidR="001A3576" w:rsidRPr="00524BE0">
        <w:rPr>
          <w:b/>
          <w:color w:val="000000" w:themeColor="text1"/>
        </w:rPr>
        <w:t>chargés d’étude</w:t>
      </w:r>
      <w:r w:rsidR="0016710A" w:rsidRPr="00524BE0">
        <w:rPr>
          <w:b/>
          <w:color w:val="000000" w:themeColor="text1"/>
        </w:rPr>
        <w:t>.</w:t>
      </w:r>
      <w:r w:rsidR="001A3576" w:rsidRPr="00524BE0">
        <w:rPr>
          <w:color w:val="000000" w:themeColor="text1"/>
        </w:rPr>
        <w:t> </w:t>
      </w:r>
      <w:r w:rsidRPr="00524BE0">
        <w:rPr>
          <w:color w:val="000000" w:themeColor="text1"/>
        </w:rPr>
        <w:t xml:space="preserve"> </w:t>
      </w:r>
    </w:p>
    <w:p w:rsidR="00482FA8" w:rsidRPr="001C31D9" w:rsidRDefault="00AF070C" w:rsidP="009403E6">
      <w:pPr>
        <w:pStyle w:val="Titre3"/>
      </w:pPr>
      <w:bookmarkStart w:id="176" w:name="_Toc384470040"/>
      <w:bookmarkStart w:id="177" w:name="_Toc384473948"/>
      <w:bookmarkStart w:id="178" w:name="_Toc384474038"/>
      <w:bookmarkStart w:id="179" w:name="_Toc384583832"/>
      <w:bookmarkStart w:id="180" w:name="_Ref389044461"/>
      <w:bookmarkStart w:id="181" w:name="_Toc389727757"/>
      <w:bookmarkStart w:id="182" w:name="_Toc389811793"/>
      <w:bookmarkEnd w:id="176"/>
      <w:bookmarkEnd w:id="177"/>
      <w:bookmarkEnd w:id="178"/>
      <w:r w:rsidRPr="001C31D9">
        <w:t xml:space="preserve">Le GIE, un </w:t>
      </w:r>
      <w:r w:rsidR="00CD3EB5" w:rsidRPr="001C31D9">
        <w:t xml:space="preserve">acteur </w:t>
      </w:r>
      <w:r w:rsidRPr="001C31D9">
        <w:t>de la stratégie foncière</w:t>
      </w:r>
      <w:r w:rsidR="00CD3EB5" w:rsidRPr="001C31D9">
        <w:t xml:space="preserve"> des organismes</w:t>
      </w:r>
      <w:r w:rsidR="00F92C79">
        <w:t xml:space="preserve"> membres</w:t>
      </w:r>
      <w:r w:rsidR="00AB0226" w:rsidRPr="001C31D9">
        <w:t> ?</w:t>
      </w:r>
      <w:bookmarkEnd w:id="179"/>
      <w:bookmarkEnd w:id="180"/>
      <w:bookmarkEnd w:id="181"/>
      <w:bookmarkEnd w:id="182"/>
    </w:p>
    <w:p w:rsidR="00CD3EB5" w:rsidRPr="001C31D9" w:rsidRDefault="00CD3EB5" w:rsidP="009403E6">
      <w:r w:rsidRPr="001C31D9">
        <w:t>Eu égard au rôle qu’ils jouent en m</w:t>
      </w:r>
      <w:r w:rsidR="00F26B01">
        <w:t>atière de prospection foncière</w:t>
      </w:r>
      <w:r w:rsidRPr="001C31D9">
        <w:t>, peut-on dire d</w:t>
      </w:r>
      <w:r w:rsidR="001C149D" w:rsidRPr="001C31D9">
        <w:t>es GIE</w:t>
      </w:r>
      <w:r w:rsidRPr="001C31D9">
        <w:t xml:space="preserve"> qu’ils ont </w:t>
      </w:r>
      <w:r w:rsidR="00482FA8" w:rsidRPr="001C31D9">
        <w:t>pour vocation</w:t>
      </w:r>
      <w:r w:rsidR="002C76F5" w:rsidRPr="001C31D9">
        <w:t xml:space="preserve"> à</w:t>
      </w:r>
      <w:r w:rsidR="00482FA8" w:rsidRPr="001C31D9">
        <w:t xml:space="preserve"> </w:t>
      </w:r>
      <w:r w:rsidRPr="001C31D9">
        <w:t xml:space="preserve">participer, avec les organismes membres, à l’élaboration </w:t>
      </w:r>
      <w:r w:rsidR="00482FA8" w:rsidRPr="001C31D9">
        <w:t>des politiques foncières et d’aménagement ?</w:t>
      </w:r>
    </w:p>
    <w:p w:rsidR="00482FA8" w:rsidRPr="001C31D9" w:rsidRDefault="00482FA8" w:rsidP="009403E6">
      <w:r w:rsidRPr="001C31D9">
        <w:t xml:space="preserve">La réponse ne peut ici encore être globale. </w:t>
      </w:r>
      <w:r w:rsidR="00CD3EB5" w:rsidRPr="001C31D9">
        <w:t>Pour le</w:t>
      </w:r>
      <w:r w:rsidR="001C149D" w:rsidRPr="001C31D9">
        <w:t xml:space="preserve">s </w:t>
      </w:r>
      <w:r w:rsidR="00CD3EB5" w:rsidRPr="001C31D9">
        <w:t xml:space="preserve">GIE intra groupe </w:t>
      </w:r>
      <w:r w:rsidR="001C149D" w:rsidRPr="001C31D9">
        <w:t>les plus importants</w:t>
      </w:r>
      <w:r w:rsidR="00CD3EB5" w:rsidRPr="001C31D9">
        <w:t xml:space="preserve">, une </w:t>
      </w:r>
      <w:r w:rsidRPr="001C31D9">
        <w:t xml:space="preserve">stratégie de développement </w:t>
      </w:r>
      <w:r w:rsidR="0016710A" w:rsidRPr="001C31D9">
        <w:t>est</w:t>
      </w:r>
      <w:r w:rsidRPr="001C31D9">
        <w:t xml:space="preserve"> </w:t>
      </w:r>
      <w:r w:rsidR="00CD3EB5" w:rsidRPr="001C31D9">
        <w:t xml:space="preserve">parfois </w:t>
      </w:r>
      <w:r w:rsidR="006E241A" w:rsidRPr="001C31D9">
        <w:t>définie</w:t>
      </w:r>
      <w:r w:rsidR="0016710A" w:rsidRPr="001C31D9">
        <w:t xml:space="preserve"> pou</w:t>
      </w:r>
      <w:r w:rsidR="001A3576" w:rsidRPr="001C31D9">
        <w:t>r l’ensemble</w:t>
      </w:r>
      <w:r w:rsidR="006E241A" w:rsidRPr="001C31D9">
        <w:t xml:space="preserve"> des</w:t>
      </w:r>
      <w:r w:rsidR="0016710A" w:rsidRPr="001C31D9">
        <w:t xml:space="preserve"> filiales</w:t>
      </w:r>
      <w:r w:rsidR="006E241A" w:rsidRPr="001C31D9">
        <w:t xml:space="preserve"> par le GIE en étroite collaboration avec chacune d’entre elles</w:t>
      </w:r>
      <w:r w:rsidR="0016710A" w:rsidRPr="001C31D9">
        <w:t>. Cette stratégie permet</w:t>
      </w:r>
      <w:r w:rsidRPr="001C31D9">
        <w:t xml:space="preserve"> de répartir la prospection </w:t>
      </w:r>
      <w:r w:rsidR="006E241A" w:rsidRPr="001C31D9">
        <w:t xml:space="preserve">et les opportunités </w:t>
      </w:r>
      <w:r w:rsidRPr="001C31D9">
        <w:t>foncière</w:t>
      </w:r>
      <w:r w:rsidR="006E241A" w:rsidRPr="001C31D9">
        <w:t>s</w:t>
      </w:r>
      <w:r w:rsidR="00F26B01">
        <w:t xml:space="preserve"> – mais aussi le relationnel et la coopération avec les collectivités- </w:t>
      </w:r>
      <w:r w:rsidRPr="001C31D9">
        <w:t xml:space="preserve"> </w:t>
      </w:r>
      <w:r w:rsidR="006E241A" w:rsidRPr="001C31D9">
        <w:t>selon l’implantation d</w:t>
      </w:r>
      <w:r w:rsidRPr="001C31D9">
        <w:t>es filiales</w:t>
      </w:r>
      <w:r w:rsidR="006E241A" w:rsidRPr="001C31D9">
        <w:t xml:space="preserve"> du groupe.</w:t>
      </w:r>
      <w:r w:rsidRPr="001C31D9">
        <w:t xml:space="preserve"> Lors de comités stratégiques, les experts du GIE présentent les orientations</w:t>
      </w:r>
      <w:r w:rsidR="006E241A" w:rsidRPr="001C31D9">
        <w:t xml:space="preserve"> et les possibilités</w:t>
      </w:r>
      <w:r w:rsidRPr="001C31D9">
        <w:t xml:space="preserve"> de développement qui sont validées par les organismes membres.</w:t>
      </w:r>
    </w:p>
    <w:p w:rsidR="00482FA8" w:rsidRPr="001C31D9" w:rsidRDefault="00482FA8" w:rsidP="009403E6">
      <w:r w:rsidRPr="001C31D9">
        <w:t xml:space="preserve">Cependant, ce type </w:t>
      </w:r>
      <w:r w:rsidR="002C76F5" w:rsidRPr="001C31D9">
        <w:t xml:space="preserve">de fonctionnement </w:t>
      </w:r>
      <w:r w:rsidRPr="001C31D9">
        <w:t xml:space="preserve">ne reflète pas la </w:t>
      </w:r>
      <w:r w:rsidR="00CD3EB5" w:rsidRPr="001C31D9">
        <w:t xml:space="preserve">pratique </w:t>
      </w:r>
      <w:r w:rsidRPr="001C31D9">
        <w:t>de</w:t>
      </w:r>
      <w:r w:rsidR="001C149D" w:rsidRPr="001C31D9">
        <w:t>s</w:t>
      </w:r>
      <w:r w:rsidRPr="001C31D9">
        <w:t xml:space="preserve"> GIE</w:t>
      </w:r>
      <w:r w:rsidR="00CD3EB5" w:rsidRPr="001C31D9">
        <w:t xml:space="preserve"> inter organismes</w:t>
      </w:r>
      <w:r w:rsidRPr="001C31D9">
        <w:t xml:space="preserve">, qui </w:t>
      </w:r>
      <w:r w:rsidR="00CD3EB5" w:rsidRPr="001C31D9">
        <w:t>n’</w:t>
      </w:r>
      <w:r w:rsidRPr="001C31D9">
        <w:t xml:space="preserve">ont </w:t>
      </w:r>
      <w:r w:rsidR="000E24E8">
        <w:t>pas toujours</w:t>
      </w:r>
      <w:r w:rsidRPr="001C31D9">
        <w:t xml:space="preserve"> vocation à participer à la définition des stratégies des organismes membres</w:t>
      </w:r>
      <w:r w:rsidR="00CD3EB5" w:rsidRPr="001C31D9">
        <w:t>, lesquels</w:t>
      </w:r>
      <w:r w:rsidRPr="001C31D9">
        <w:t xml:space="preserve"> fixent leur propre feuille d</w:t>
      </w:r>
      <w:r w:rsidR="001C149D" w:rsidRPr="001C31D9">
        <w:t xml:space="preserve">e route. Dans ce cas, le GIE intervient pour </w:t>
      </w:r>
      <w:r w:rsidRPr="001C31D9">
        <w:t>accompagne</w:t>
      </w:r>
      <w:r w:rsidR="001C149D" w:rsidRPr="001C31D9">
        <w:t>r</w:t>
      </w:r>
      <w:r w:rsidRPr="001C31D9">
        <w:t>, conseille</w:t>
      </w:r>
      <w:r w:rsidR="001C149D" w:rsidRPr="001C31D9">
        <w:t>r et appuyer</w:t>
      </w:r>
      <w:r w:rsidRPr="001C31D9">
        <w:t xml:space="preserve"> ses membres dans cette démarche. </w:t>
      </w:r>
    </w:p>
    <w:p w:rsidR="00482FA8" w:rsidRPr="001C31D9" w:rsidRDefault="00CD3EB5" w:rsidP="009403E6">
      <w:r w:rsidRPr="001C31D9">
        <w:t>Si</w:t>
      </w:r>
      <w:r w:rsidR="00482FA8" w:rsidRPr="001C31D9">
        <w:t xml:space="preserve"> </w:t>
      </w:r>
      <w:r w:rsidRPr="001C31D9">
        <w:t>la plupart des</w:t>
      </w:r>
      <w:r w:rsidR="00482FA8" w:rsidRPr="001C31D9">
        <w:t xml:space="preserve"> GIE ne participent </w:t>
      </w:r>
      <w:r w:rsidR="002D2983" w:rsidRPr="001C31D9">
        <w:t>que de</w:t>
      </w:r>
      <w:r w:rsidR="00482FA8" w:rsidRPr="001C31D9">
        <w:t xml:space="preserve"> manière limitée à la </w:t>
      </w:r>
      <w:r w:rsidR="00482FA8" w:rsidRPr="001C31D9">
        <w:rPr>
          <w:b/>
        </w:rPr>
        <w:t>stratégie foncière</w:t>
      </w:r>
      <w:r w:rsidR="00482FA8" w:rsidRPr="001C31D9">
        <w:t xml:space="preserve"> et d</w:t>
      </w:r>
      <w:r w:rsidR="002D2983" w:rsidRPr="001C31D9">
        <w:t>e développement des organismes et</w:t>
      </w:r>
      <w:r w:rsidR="00482FA8" w:rsidRPr="001C31D9">
        <w:t xml:space="preserve"> ne sont</w:t>
      </w:r>
      <w:r w:rsidR="000E24E8">
        <w:t xml:space="preserve"> souvent</w:t>
      </w:r>
      <w:r w:rsidR="00482FA8" w:rsidRPr="001C31D9">
        <w:t xml:space="preserve"> qu’</w:t>
      </w:r>
      <w:r w:rsidR="00482FA8" w:rsidRPr="001C31D9">
        <w:rPr>
          <w:b/>
        </w:rPr>
        <w:t xml:space="preserve">un outil </w:t>
      </w:r>
      <w:r w:rsidR="00547065" w:rsidRPr="001C31D9">
        <w:rPr>
          <w:b/>
        </w:rPr>
        <w:t>au service de</w:t>
      </w:r>
      <w:r w:rsidR="00482FA8" w:rsidRPr="001C31D9">
        <w:rPr>
          <w:b/>
        </w:rPr>
        <w:t xml:space="preserve"> cette stratégie</w:t>
      </w:r>
      <w:r w:rsidR="00482FA8" w:rsidRPr="001C31D9">
        <w:t>, beaucoup s’accorde</w:t>
      </w:r>
      <w:r w:rsidR="002D2983" w:rsidRPr="001C31D9">
        <w:t>nt</w:t>
      </w:r>
      <w:r w:rsidR="00482FA8" w:rsidRPr="001C31D9">
        <w:t xml:space="preserve"> </w:t>
      </w:r>
      <w:r w:rsidRPr="001C31D9">
        <w:t xml:space="preserve">néanmoins </w:t>
      </w:r>
      <w:r w:rsidR="00482FA8" w:rsidRPr="001C31D9">
        <w:t xml:space="preserve">à </w:t>
      </w:r>
      <w:r w:rsidRPr="001C31D9">
        <w:t xml:space="preserve">reconnaître </w:t>
      </w:r>
      <w:r w:rsidR="00482FA8" w:rsidRPr="001C31D9">
        <w:t>qu</w:t>
      </w:r>
      <w:r w:rsidRPr="001C31D9">
        <w:t>’ils</w:t>
      </w:r>
      <w:r w:rsidR="00482FA8" w:rsidRPr="001C31D9">
        <w:t xml:space="preserve"> </w:t>
      </w:r>
      <w:r w:rsidR="002D2983" w:rsidRPr="001C31D9">
        <w:t>développent</w:t>
      </w:r>
      <w:r w:rsidRPr="001C31D9">
        <w:t>, grâce à leur positionnement particulier,</w:t>
      </w:r>
      <w:r w:rsidR="00482FA8" w:rsidRPr="001C31D9">
        <w:t xml:space="preserve"> </w:t>
      </w:r>
      <w:r w:rsidR="00482FA8" w:rsidRPr="001C31D9">
        <w:rPr>
          <w:b/>
        </w:rPr>
        <w:t xml:space="preserve">une vision </w:t>
      </w:r>
      <w:r w:rsidR="002D2983" w:rsidRPr="001C31D9">
        <w:rPr>
          <w:b/>
        </w:rPr>
        <w:t>originale</w:t>
      </w:r>
      <w:r w:rsidRPr="001C31D9">
        <w:t xml:space="preserve"> qui se révèle très utile</w:t>
      </w:r>
      <w:r w:rsidR="00482FA8" w:rsidRPr="001C31D9">
        <w:t>.</w:t>
      </w:r>
    </w:p>
    <w:p w:rsidR="00A06BEF" w:rsidRPr="00DD0833" w:rsidRDefault="00AF070C" w:rsidP="009403E6">
      <w:pPr>
        <w:pStyle w:val="Titre3"/>
      </w:pPr>
      <w:bookmarkStart w:id="183" w:name="_Toc384583833"/>
      <w:bookmarkStart w:id="184" w:name="_Ref389044464"/>
      <w:bookmarkStart w:id="185" w:name="_Toc389727758"/>
      <w:bookmarkStart w:id="186" w:name="_Toc389811794"/>
      <w:r w:rsidRPr="00DD0833">
        <w:t xml:space="preserve">Un faible rôle du GIE comme outil de </w:t>
      </w:r>
      <w:r w:rsidR="00482FA8" w:rsidRPr="00DD0833">
        <w:t xml:space="preserve">mutualisation </w:t>
      </w:r>
      <w:r w:rsidRPr="00DD0833">
        <w:t xml:space="preserve">et de transfert </w:t>
      </w:r>
      <w:r w:rsidR="00482FA8" w:rsidRPr="00DD0833">
        <w:t>des connaissances entre organismes</w:t>
      </w:r>
      <w:bookmarkEnd w:id="183"/>
      <w:r w:rsidR="00F92C79" w:rsidRPr="00DD0833">
        <w:t> ?</w:t>
      </w:r>
      <w:bookmarkEnd w:id="184"/>
      <w:bookmarkEnd w:id="185"/>
      <w:bookmarkEnd w:id="186"/>
    </w:p>
    <w:p w:rsidR="00482FA8" w:rsidRPr="001C31D9" w:rsidRDefault="00C13A51" w:rsidP="009403E6">
      <w:r w:rsidRPr="001C31D9">
        <w:t xml:space="preserve">Il ressort </w:t>
      </w:r>
      <w:r w:rsidR="00CD3EB5" w:rsidRPr="001C31D9">
        <w:t xml:space="preserve">nettement </w:t>
      </w:r>
      <w:r w:rsidRPr="001C31D9">
        <w:t>de l’enquête que l</w:t>
      </w:r>
      <w:r w:rsidR="00482FA8" w:rsidRPr="001C31D9">
        <w:t xml:space="preserve">e GIE n’a </w:t>
      </w:r>
      <w:r w:rsidR="00482FA8" w:rsidRPr="000E24E8">
        <w:rPr>
          <w:b/>
        </w:rPr>
        <w:t xml:space="preserve">que très rarement </w:t>
      </w:r>
      <w:r w:rsidR="00F90E39" w:rsidRPr="000E24E8">
        <w:rPr>
          <w:b/>
        </w:rPr>
        <w:t>la fonction d’</w:t>
      </w:r>
      <w:r w:rsidR="00482FA8" w:rsidRPr="000E24E8">
        <w:rPr>
          <w:b/>
        </w:rPr>
        <w:t xml:space="preserve">animer des comités </w:t>
      </w:r>
      <w:r w:rsidR="00AB0226" w:rsidRPr="000E24E8">
        <w:rPr>
          <w:b/>
        </w:rPr>
        <w:t>d’échanges inter organisme</w:t>
      </w:r>
      <w:r w:rsidR="007F3E59" w:rsidRPr="000E24E8">
        <w:rPr>
          <w:b/>
        </w:rPr>
        <w:t>s</w:t>
      </w:r>
      <w:r w:rsidR="00482FA8" w:rsidRPr="000E24E8">
        <w:rPr>
          <w:b/>
        </w:rPr>
        <w:t xml:space="preserve"> relatif</w:t>
      </w:r>
      <w:r w:rsidR="005C3A3E" w:rsidRPr="000E24E8">
        <w:rPr>
          <w:b/>
        </w:rPr>
        <w:t>s</w:t>
      </w:r>
      <w:r w:rsidR="00482FA8" w:rsidRPr="000E24E8">
        <w:rPr>
          <w:b/>
        </w:rPr>
        <w:t xml:space="preserve"> à l’aménagement et au foncier</w:t>
      </w:r>
      <w:r w:rsidR="00482FA8" w:rsidRPr="001C31D9">
        <w:t>, afin de produire de l’information et des connaissances à l’adresse des organismes membres. Hormis les instances de direction du GIE, lors desquel</w:t>
      </w:r>
      <w:r w:rsidR="005C3A3E" w:rsidRPr="001C31D9">
        <w:t>le</w:t>
      </w:r>
      <w:r w:rsidR="00482FA8" w:rsidRPr="001C31D9">
        <w:t xml:space="preserve">s les dirigeants de chacun des organismes membres se rencontrent et arbitrent sur les projets mis en œuvre par le GIE, </w:t>
      </w:r>
      <w:r w:rsidR="000E24E8">
        <w:t>il paraît</w:t>
      </w:r>
      <w:r w:rsidR="00CD3EB5" w:rsidRPr="001C31D9">
        <w:t xml:space="preserve"> rare qu’un </w:t>
      </w:r>
      <w:r w:rsidR="00482FA8" w:rsidRPr="001C31D9">
        <w:t xml:space="preserve">GIE constitue </w:t>
      </w:r>
      <w:r w:rsidR="00CD3EB5" w:rsidRPr="001C31D9">
        <w:t xml:space="preserve">un véritable </w:t>
      </w:r>
      <w:r w:rsidR="00482FA8" w:rsidRPr="001C31D9">
        <w:t xml:space="preserve">relais d’information entre les </w:t>
      </w:r>
      <w:r w:rsidR="00F90E39" w:rsidRPr="001C31D9">
        <w:t xml:space="preserve">services des </w:t>
      </w:r>
      <w:r w:rsidR="00482FA8" w:rsidRPr="001C31D9">
        <w:t xml:space="preserve">organismes. </w:t>
      </w:r>
    </w:p>
    <w:p w:rsidR="00482FA8" w:rsidRPr="00DD0833" w:rsidRDefault="00AF070C" w:rsidP="009403E6">
      <w:pPr>
        <w:pStyle w:val="Titre3"/>
      </w:pPr>
      <w:bookmarkStart w:id="187" w:name="_Toc384583834"/>
      <w:bookmarkStart w:id="188" w:name="_Ref389044478"/>
      <w:bookmarkStart w:id="189" w:name="_Toc389727759"/>
      <w:bookmarkStart w:id="190" w:name="_Toc389811795"/>
      <w:r w:rsidRPr="00DD0833">
        <w:t>Des m</w:t>
      </w:r>
      <w:r w:rsidR="00482FA8" w:rsidRPr="00DD0833">
        <w:t>issions opérationnelles</w:t>
      </w:r>
      <w:r w:rsidRPr="00DD0833">
        <w:t xml:space="preserve"> </w:t>
      </w:r>
      <w:r w:rsidR="0059553A" w:rsidRPr="00DD0833">
        <w:t xml:space="preserve">fortement </w:t>
      </w:r>
      <w:r w:rsidRPr="00DD0833">
        <w:t>axé</w:t>
      </w:r>
      <w:r w:rsidR="0059553A" w:rsidRPr="00DD0833">
        <w:t>e</w:t>
      </w:r>
      <w:r w:rsidRPr="00DD0833">
        <w:t>s sur le foncier</w:t>
      </w:r>
      <w:bookmarkEnd w:id="187"/>
      <w:bookmarkEnd w:id="188"/>
      <w:bookmarkEnd w:id="189"/>
      <w:bookmarkEnd w:id="190"/>
    </w:p>
    <w:p w:rsidR="00CD3EB5" w:rsidRPr="001C31D9" w:rsidRDefault="00CD3EB5" w:rsidP="009403E6">
      <w:r w:rsidRPr="001C31D9">
        <w:t>Dans le domaine de l’aménagement, la part des missions réellement opérationnelles des GIE demeure  faible.</w:t>
      </w:r>
    </w:p>
    <w:p w:rsidR="002149BF" w:rsidRPr="001C31D9" w:rsidRDefault="00482FA8" w:rsidP="009403E6">
      <w:pPr>
        <w:rPr>
          <w:b/>
          <w:color w:val="000000" w:themeColor="text1"/>
        </w:rPr>
      </w:pPr>
      <w:r w:rsidRPr="001C31D9">
        <w:t>Peu de GIE prennent en charge</w:t>
      </w:r>
      <w:r w:rsidR="00554894" w:rsidRPr="001C31D9">
        <w:t xml:space="preserve"> directement</w:t>
      </w:r>
      <w:r w:rsidRPr="001C31D9">
        <w:t xml:space="preserve"> </w:t>
      </w:r>
      <w:r w:rsidR="0059553A" w:rsidRPr="001C31D9">
        <w:t xml:space="preserve">la réalisation </w:t>
      </w:r>
      <w:r w:rsidRPr="001C31D9">
        <w:t xml:space="preserve">d’études </w:t>
      </w:r>
      <w:r w:rsidR="00AB0226" w:rsidRPr="001C31D9">
        <w:t>urbaines</w:t>
      </w:r>
      <w:r w:rsidR="00E73A7B" w:rsidRPr="001C31D9">
        <w:t xml:space="preserve"> ou d’aménagement</w:t>
      </w:r>
      <w:r w:rsidR="00AB0226" w:rsidRPr="001C31D9">
        <w:t xml:space="preserve"> </w:t>
      </w:r>
      <w:r w:rsidRPr="001C31D9">
        <w:t xml:space="preserve">en interne. Même lorsque les GIE sont très structurés, ils font </w:t>
      </w:r>
      <w:r w:rsidR="00AB0226" w:rsidRPr="001C31D9">
        <w:t>souvent</w:t>
      </w:r>
      <w:r w:rsidRPr="001C31D9">
        <w:t xml:space="preserve"> </w:t>
      </w:r>
      <w:r w:rsidRPr="001C31D9">
        <w:rPr>
          <w:b/>
        </w:rPr>
        <w:t>appel à des prestataires externes</w:t>
      </w:r>
      <w:r w:rsidRPr="001C31D9">
        <w:t xml:space="preserve"> pilotés par les responsables de programmes</w:t>
      </w:r>
      <w:r w:rsidR="00AB0226" w:rsidRPr="001C31D9">
        <w:t xml:space="preserve"> du GIE</w:t>
      </w:r>
      <w:r w:rsidRPr="001C31D9">
        <w:t>. Il est d’ailleurs notable que ces compétences, lorsqu’elles existent, se trouvent dans de petits GIE « prestataire</w:t>
      </w:r>
      <w:r w:rsidR="0059553A" w:rsidRPr="001C31D9">
        <w:t>s</w:t>
      </w:r>
      <w:r w:rsidRPr="001C31D9">
        <w:t xml:space="preserve"> de service »</w:t>
      </w:r>
      <w:r w:rsidR="00BF7C8C" w:rsidRPr="001C31D9">
        <w:t>, qui contribuent ainsi fortement à positionner leurs membres auprès des collectivités locales.</w:t>
      </w:r>
      <w:r w:rsidRPr="001C31D9">
        <w:t xml:space="preserve"> </w:t>
      </w:r>
      <w:r w:rsidR="00CD3EB5" w:rsidRPr="001C31D9">
        <w:t xml:space="preserve">Il en va différemment en ce qui concerne le foncier : </w:t>
      </w:r>
      <w:r w:rsidR="00CD3EB5" w:rsidRPr="001C31D9">
        <w:rPr>
          <w:color w:val="000000" w:themeColor="text1"/>
        </w:rPr>
        <w:t>e</w:t>
      </w:r>
      <w:r w:rsidR="00B110B1" w:rsidRPr="001C31D9">
        <w:rPr>
          <w:color w:val="000000" w:themeColor="text1"/>
        </w:rPr>
        <w:t xml:space="preserve">n complément de l’activité de prospection foncière mentionnée ci-dessus, </w:t>
      </w:r>
      <w:r w:rsidR="00CD3EB5" w:rsidRPr="001C31D9">
        <w:rPr>
          <w:color w:val="000000" w:themeColor="text1"/>
        </w:rPr>
        <w:t xml:space="preserve">dont on a dit la place centrale qu’elle occupe, </w:t>
      </w:r>
      <w:r w:rsidR="00B110B1" w:rsidRPr="001C31D9">
        <w:rPr>
          <w:color w:val="000000" w:themeColor="text1"/>
        </w:rPr>
        <w:t xml:space="preserve">les GIE les plus importants </w:t>
      </w:r>
      <w:r w:rsidR="002149BF" w:rsidRPr="001C31D9">
        <w:rPr>
          <w:color w:val="000000" w:themeColor="text1"/>
        </w:rPr>
        <w:t>réalis</w:t>
      </w:r>
      <w:r w:rsidR="00B110B1" w:rsidRPr="001C31D9">
        <w:rPr>
          <w:color w:val="000000" w:themeColor="text1"/>
        </w:rPr>
        <w:t>e</w:t>
      </w:r>
      <w:r w:rsidR="002149BF" w:rsidRPr="001C31D9">
        <w:rPr>
          <w:color w:val="000000" w:themeColor="text1"/>
        </w:rPr>
        <w:t xml:space="preserve">nt également la </w:t>
      </w:r>
      <w:r w:rsidR="002149BF" w:rsidRPr="001C31D9">
        <w:rPr>
          <w:b/>
          <w:color w:val="000000" w:themeColor="text1"/>
        </w:rPr>
        <w:t xml:space="preserve">négociation foncière </w:t>
      </w:r>
      <w:r w:rsidR="002149BF" w:rsidRPr="001C31D9">
        <w:rPr>
          <w:color w:val="000000" w:themeColor="text1"/>
        </w:rPr>
        <w:t xml:space="preserve">en appui de </w:t>
      </w:r>
      <w:r w:rsidR="0059553A" w:rsidRPr="001C31D9">
        <w:rPr>
          <w:color w:val="000000" w:themeColor="text1"/>
        </w:rPr>
        <w:t>leurs</w:t>
      </w:r>
      <w:r w:rsidR="002149BF" w:rsidRPr="001C31D9">
        <w:rPr>
          <w:color w:val="000000" w:themeColor="text1"/>
        </w:rPr>
        <w:t xml:space="preserve"> organismes membres</w:t>
      </w:r>
      <w:r w:rsidR="0059553A" w:rsidRPr="001C31D9">
        <w:rPr>
          <w:color w:val="000000" w:themeColor="text1"/>
        </w:rPr>
        <w:t>.</w:t>
      </w:r>
    </w:p>
    <w:p w:rsidR="002149BF" w:rsidRPr="001C31D9" w:rsidRDefault="00482FA8" w:rsidP="009403E6">
      <w:r w:rsidRPr="001C31D9">
        <w:lastRenderedPageBreak/>
        <w:t>S’agissant des</w:t>
      </w:r>
      <w:r w:rsidRPr="001C31D9">
        <w:rPr>
          <w:b/>
        </w:rPr>
        <w:t xml:space="preserve"> études de capacité d’îlots ou de parcelles</w:t>
      </w:r>
      <w:r w:rsidRPr="001C31D9">
        <w:t>, une part importante des GIE disposant de services fonciers</w:t>
      </w:r>
      <w:r w:rsidR="00D33B93" w:rsidRPr="001C31D9">
        <w:t xml:space="preserve"> propres</w:t>
      </w:r>
      <w:r w:rsidRPr="001C31D9">
        <w:t xml:space="preserve"> réalise en interne ce type d’étude, qui est fortement liée à l’activité de prospection foncière.</w:t>
      </w:r>
      <w:r w:rsidR="002149BF" w:rsidRPr="001C31D9">
        <w:t xml:space="preserve"> </w:t>
      </w:r>
      <w:r w:rsidR="00D33B93" w:rsidRPr="001C31D9">
        <w:t>En revanche, les GIE semblent davantage sous-traiter les prestations de conception urbaine.</w:t>
      </w:r>
    </w:p>
    <w:p w:rsidR="00482FA8" w:rsidRPr="001C31D9" w:rsidRDefault="00041446" w:rsidP="009403E6">
      <w:r w:rsidRPr="001C31D9">
        <w:t>Par définition des compétences juridiques du GIE</w:t>
      </w:r>
      <w:r w:rsidR="00482FA8" w:rsidRPr="001C31D9">
        <w:t xml:space="preserve">, les </w:t>
      </w:r>
      <w:r w:rsidR="00482FA8" w:rsidRPr="001C31D9">
        <w:rPr>
          <w:b/>
        </w:rPr>
        <w:t>acquisitions foncières</w:t>
      </w:r>
      <w:r w:rsidR="00482FA8" w:rsidRPr="001C31D9">
        <w:t xml:space="preserve"> et le </w:t>
      </w:r>
      <w:r w:rsidR="00482FA8" w:rsidRPr="001C31D9">
        <w:rPr>
          <w:b/>
        </w:rPr>
        <w:t xml:space="preserve">portage foncier </w:t>
      </w:r>
      <w:r w:rsidR="005C3A3E" w:rsidRPr="001C31D9">
        <w:t>sont</w:t>
      </w:r>
      <w:r w:rsidR="00482FA8" w:rsidRPr="001C31D9">
        <w:t xml:space="preserve"> systématiquement opérés par l</w:t>
      </w:r>
      <w:r w:rsidR="0059553A" w:rsidRPr="001C31D9">
        <w:t xml:space="preserve">es </w:t>
      </w:r>
      <w:r w:rsidR="00482FA8" w:rsidRPr="001C31D9">
        <w:t>organisme</w:t>
      </w:r>
      <w:r w:rsidR="0059553A" w:rsidRPr="001C31D9">
        <w:t>s</w:t>
      </w:r>
      <w:r w:rsidR="00482FA8" w:rsidRPr="001C31D9">
        <w:t xml:space="preserve"> membre</w:t>
      </w:r>
      <w:r w:rsidR="0059553A" w:rsidRPr="001C31D9">
        <w:t>s</w:t>
      </w:r>
      <w:r w:rsidR="00482FA8" w:rsidRPr="001C31D9">
        <w:t>.</w:t>
      </w:r>
    </w:p>
    <w:p w:rsidR="00482FA8" w:rsidRPr="00DD0833" w:rsidRDefault="00AF070C" w:rsidP="009403E6">
      <w:pPr>
        <w:pStyle w:val="Titre3"/>
      </w:pPr>
      <w:bookmarkStart w:id="191" w:name="_Toc384583836"/>
      <w:bookmarkStart w:id="192" w:name="_Ref389044483"/>
      <w:bookmarkStart w:id="193" w:name="_Toc389727760"/>
      <w:bookmarkStart w:id="194" w:name="_Toc389811796"/>
      <w:r w:rsidRPr="00DD0833">
        <w:t>Un p</w:t>
      </w:r>
      <w:r w:rsidR="00482FA8" w:rsidRPr="00DD0833">
        <w:t xml:space="preserve">rocessus d’arbitrage </w:t>
      </w:r>
      <w:r w:rsidRPr="00DD0833">
        <w:t>rigoureux</w:t>
      </w:r>
      <w:r w:rsidR="0011714B" w:rsidRPr="00DD0833">
        <w:t xml:space="preserve"> et créateur d’échanges entres les organismes membres</w:t>
      </w:r>
      <w:bookmarkEnd w:id="191"/>
      <w:bookmarkEnd w:id="192"/>
      <w:bookmarkEnd w:id="193"/>
      <w:bookmarkEnd w:id="194"/>
    </w:p>
    <w:p w:rsidR="00482FA8" w:rsidRPr="001C31D9" w:rsidRDefault="00482FA8" w:rsidP="009403E6">
      <w:r w:rsidRPr="001C31D9">
        <w:rPr>
          <w:b/>
        </w:rPr>
        <w:t>Le processus d’arbitrage suit le temps des projets.</w:t>
      </w:r>
      <w:r w:rsidRPr="001C31D9">
        <w:t xml:space="preserve">  Lors du  comité de direction (ou comité </w:t>
      </w:r>
      <w:r w:rsidR="005C3A3E" w:rsidRPr="001C31D9">
        <w:t>foncier, ou comite projet selon</w:t>
      </w:r>
      <w:r w:rsidRPr="001C31D9">
        <w:t xml:space="preserve"> les GIE et leur champ d’intervention), le </w:t>
      </w:r>
      <w:r w:rsidR="005C3A3E" w:rsidRPr="001C31D9">
        <w:t>groupement</w:t>
      </w:r>
      <w:r w:rsidRPr="001C31D9">
        <w:t xml:space="preserve"> présente l’avancement de sa mission </w:t>
      </w:r>
      <w:r w:rsidR="005C3A3E" w:rsidRPr="001C31D9">
        <w:t>ou de son</w:t>
      </w:r>
      <w:r w:rsidRPr="001C31D9">
        <w:t xml:space="preserve"> projet. Ces comités sont l’occasion de faire valider un certain nombre d’étapes des opérations en cours.</w:t>
      </w:r>
    </w:p>
    <w:p w:rsidR="00482FA8" w:rsidRDefault="00482FA8" w:rsidP="009403E6">
      <w:r w:rsidRPr="001C31D9">
        <w:t xml:space="preserve">Par ailleurs, à travers ces mêmes comités (ou de </w:t>
      </w:r>
      <w:r w:rsidR="00524B96" w:rsidRPr="001C31D9">
        <w:t>comités</w:t>
      </w:r>
      <w:r w:rsidRPr="001C31D9">
        <w:t xml:space="preserve"> </w:t>
      </w:r>
      <w:r w:rsidR="005C3A3E" w:rsidRPr="001C31D9">
        <w:rPr>
          <w:i/>
        </w:rPr>
        <w:t xml:space="preserve">ad </w:t>
      </w:r>
      <w:r w:rsidRPr="001C31D9">
        <w:rPr>
          <w:i/>
        </w:rPr>
        <w:t>hoc</w:t>
      </w:r>
      <w:r w:rsidRPr="001C31D9">
        <w:t xml:space="preserve">, type comité d’engagement), le GIE propose également des projets aux organismes membres compte tenu de leur territoire d’implantation et de leur stratégie de développement. Ces temps d’échanges permettent la validation des projets tant du point de vue du contenu que </w:t>
      </w:r>
      <w:r w:rsidR="00041446" w:rsidRPr="001C31D9">
        <w:t xml:space="preserve">du point de vue </w:t>
      </w:r>
      <w:r w:rsidRPr="001C31D9">
        <w:t xml:space="preserve">financier, mais peuvent </w:t>
      </w:r>
      <w:r w:rsidR="0059553A" w:rsidRPr="001C31D9">
        <w:t xml:space="preserve">également </w:t>
      </w:r>
      <w:r w:rsidRPr="001C31D9">
        <w:t xml:space="preserve">être l’occasion de répartir des projets entre différents organismes membres, lorsque la répartition territoriale n’a pas été clairement définie en amont. </w:t>
      </w:r>
    </w:p>
    <w:p w:rsidR="00BA78B4" w:rsidRDefault="00BA78B4" w:rsidP="009403E6"/>
    <w:p w:rsidR="00B14F5A" w:rsidRDefault="00482FA8" w:rsidP="009403E6">
      <w:r w:rsidRPr="001C31D9">
        <w:t xml:space="preserve">Ce cas précis, dont plusieurs GIE ont témoigné, n’est pas rare, et met en </w:t>
      </w:r>
      <w:r w:rsidR="005C3A3E" w:rsidRPr="001C31D9">
        <w:t xml:space="preserve">lumière </w:t>
      </w:r>
      <w:r w:rsidR="00AA1B25" w:rsidRPr="001C31D9">
        <w:t>l’</w:t>
      </w:r>
      <w:r w:rsidR="005C3A3E" w:rsidRPr="001C31D9">
        <w:t xml:space="preserve">une des difficultés </w:t>
      </w:r>
      <w:r w:rsidR="00C3305E" w:rsidRPr="001C31D9">
        <w:t>latentes</w:t>
      </w:r>
      <w:r w:rsidR="005C3A3E" w:rsidRPr="001C31D9">
        <w:t xml:space="preserve"> </w:t>
      </w:r>
      <w:r w:rsidRPr="001C31D9">
        <w:t xml:space="preserve">: la concurrence </w:t>
      </w:r>
      <w:r w:rsidR="00C3305E" w:rsidRPr="001C31D9">
        <w:t xml:space="preserve">possible </w:t>
      </w:r>
      <w:r w:rsidRPr="001C31D9">
        <w:t xml:space="preserve">entre </w:t>
      </w:r>
      <w:r w:rsidR="005C3A3E" w:rsidRPr="001C31D9">
        <w:t>leurs</w:t>
      </w:r>
      <w:r w:rsidR="00554CC0" w:rsidRPr="001C31D9">
        <w:t xml:space="preserve"> membres. Dans le</w:t>
      </w:r>
      <w:r w:rsidRPr="001C31D9">
        <w:t xml:space="preserve"> cadre d’un GIE inter</w:t>
      </w:r>
      <w:r w:rsidR="00164A43" w:rsidRPr="001C31D9">
        <w:t xml:space="preserve"> </w:t>
      </w:r>
      <w:r w:rsidRPr="001C31D9">
        <w:t xml:space="preserve">organismes, un consensus doit donc être trouvé </w:t>
      </w:r>
      <w:r w:rsidR="005C3A3E" w:rsidRPr="001C31D9">
        <w:t>à</w:t>
      </w:r>
      <w:r w:rsidRPr="001C31D9">
        <w:t xml:space="preserve"> « l’intersection des intérêts de chacun des organismes ». Dans la cadre  d’un GIE intra</w:t>
      </w:r>
      <w:r w:rsidR="00164A43" w:rsidRPr="001C31D9">
        <w:t xml:space="preserve"> groupe</w:t>
      </w:r>
      <w:r w:rsidRPr="001C31D9">
        <w:t xml:space="preserve">, c’est généralement le président du groupe et du GIE,  garant de la stratégie globale du groupe, qui arbitre. </w:t>
      </w:r>
    </w:p>
    <w:p w:rsidR="00B14F5A" w:rsidRDefault="00B14F5A" w:rsidP="009403E6">
      <w:pPr>
        <w:sectPr w:rsidR="00B14F5A" w:rsidSect="007A7EF2">
          <w:headerReference w:type="even" r:id="rId29"/>
          <w:headerReference w:type="default" r:id="rId30"/>
          <w:type w:val="continuous"/>
          <w:pgSz w:w="11906" w:h="16838"/>
          <w:pgMar w:top="1417" w:right="1417" w:bottom="1417" w:left="1417" w:header="708" w:footer="708" w:gutter="0"/>
          <w:cols w:space="708"/>
          <w:docGrid w:linePitch="360"/>
        </w:sectPr>
      </w:pPr>
    </w:p>
    <w:p w:rsidR="00AC66C2" w:rsidRPr="00EB6E11" w:rsidRDefault="00AC66C2" w:rsidP="009403E6">
      <w:r>
        <w:lastRenderedPageBreak/>
        <w:br w:type="page"/>
      </w:r>
    </w:p>
    <w:bookmarkStart w:id="195" w:name="_Toc389727761"/>
    <w:bookmarkStart w:id="196" w:name="_Toc389811797"/>
    <w:p w:rsidR="001829FB" w:rsidRDefault="001C31D9" w:rsidP="009403E6">
      <w:pPr>
        <w:pStyle w:val="Titre1"/>
        <w:jc w:val="left"/>
        <w:rPr>
          <w:rFonts w:asciiTheme="majorHAnsi" w:eastAsiaTheme="majorEastAsia" w:hAnsiTheme="majorHAnsi" w:cstheme="majorBidi"/>
          <w:bCs/>
          <w:color w:val="365F91" w:themeColor="accent1" w:themeShade="BF"/>
          <w:sz w:val="28"/>
          <w:szCs w:val="28"/>
        </w:rPr>
      </w:pPr>
      <w:r>
        <w:lastRenderedPageBreak/>
        <mc:AlternateContent>
          <mc:Choice Requires="wps">
            <w:drawing>
              <wp:anchor distT="0" distB="0" distL="114300" distR="114300" simplePos="0" relativeHeight="251682816" behindDoc="0" locked="0" layoutInCell="1" allowOverlap="1" wp14:anchorId="2A75CA9A" wp14:editId="03EA479F">
                <wp:simplePos x="0" y="0"/>
                <wp:positionH relativeFrom="column">
                  <wp:posOffset>184785</wp:posOffset>
                </wp:positionH>
                <wp:positionV relativeFrom="paragraph">
                  <wp:posOffset>-170383</wp:posOffset>
                </wp:positionV>
                <wp:extent cx="914400" cy="91440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B56B90" w:rsidRDefault="003B4F36" w:rsidP="009403E6">
                            <w:pPr>
                              <w:pStyle w:val="Numero"/>
                            </w:pPr>
                            <w: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21" o:spid="_x0000_s1038" type="#_x0000_t202" style="position:absolute;left:0;text-align:left;margin-left:14.55pt;margin-top:-13.4pt;width:1in;height:1in;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" filled="f" stroked="f" strokeweight=".5pt">
                <v:textbox>
                  <w:txbxContent>
                    <w:p w:rsidR="003B4F36" w:rsidRPr="00B56B90" w:rsidRDefault="003B4F36" w:rsidP="009403E6">
                      <w:pPr>
                        <w:pStyle w:val="Numero"/>
                      </w:pPr>
                      <w:r>
                        <w:t>4</w:t>
                      </w:r>
                    </w:p>
                  </w:txbxContent>
                </v:textbox>
              </v:shape>
            </w:pict>
          </mc:Fallback>
        </mc:AlternateContent>
      </w:r>
      <w:r w:rsidRPr="00D7745A">
        <w:drawing>
          <wp:anchor distT="0" distB="0" distL="114300" distR="114300" simplePos="0" relativeHeight="251681792" behindDoc="1" locked="0" layoutInCell="1" allowOverlap="1" wp14:anchorId="4DCA51CA" wp14:editId="65B0809B">
            <wp:simplePos x="0" y="0"/>
            <wp:positionH relativeFrom="column">
              <wp:posOffset>77351</wp:posOffset>
            </wp:positionH>
            <wp:positionV relativeFrom="paragraph">
              <wp:posOffset>-344170</wp:posOffset>
            </wp:positionV>
            <wp:extent cx="794520" cy="953138"/>
            <wp:effectExtent l="0" t="3175" r="2540" b="254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ille-rouge.jpg"/>
                    <pic:cNvPicPr/>
                  </pic:nvPicPr>
                  <pic:blipFill>
                    <a:blip r:embed="rId14" cstate="print">
                      <a:extLst>
                        <a:ext uri="{28A0092B-C50C-407E-A947-70E740481C1C}">
                          <a14:useLocalDpi xmlns:a14="http://schemas.microsoft.com/office/drawing/2010/main" val="0"/>
                        </a:ext>
                      </a:extLst>
                    </a:blip>
                    <a:stretch>
                      <a:fillRect/>
                    </a:stretch>
                  </pic:blipFill>
                  <pic:spPr>
                    <a:xfrm rot="16200000">
                      <a:off x="0" y="0"/>
                      <a:ext cx="794520" cy="953138"/>
                    </a:xfrm>
                    <a:prstGeom prst="rect">
                      <a:avLst/>
                    </a:prstGeom>
                  </pic:spPr>
                </pic:pic>
              </a:graphicData>
            </a:graphic>
            <wp14:sizeRelH relativeFrom="page">
              <wp14:pctWidth>0</wp14:pctWidth>
            </wp14:sizeRelH>
            <wp14:sizeRelV relativeFrom="page">
              <wp14:pctHeight>0</wp14:pctHeight>
            </wp14:sizeRelV>
          </wp:anchor>
        </w:drawing>
      </w:r>
      <w:r w:rsidRPr="001C31D9">
        <w:t xml:space="preserve">Conclusion : Le GIE, un outil </w:t>
      </w:r>
      <w:r w:rsidR="00DD0833">
        <w:br/>
      </w:r>
      <w:r w:rsidRPr="001C31D9">
        <w:t>pertinent et str</w:t>
      </w:r>
      <w:r w:rsidR="00F23AF5">
        <w:t>atégique pour les organismes Hlm</w:t>
      </w:r>
      <w:r w:rsidRPr="001C31D9">
        <w:t xml:space="preserve"> ?</w:t>
      </w:r>
      <w:bookmarkEnd w:id="195"/>
      <w:bookmarkEnd w:id="196"/>
    </w:p>
    <w:p w:rsidR="006569A6" w:rsidRDefault="006569A6" w:rsidP="009403E6"/>
    <w:p w:rsidR="0094010C" w:rsidRPr="00E66939" w:rsidRDefault="0094010C" w:rsidP="009403E6">
      <w:pPr>
        <w:rPr>
          <w:lang w:eastAsia="fr-FR"/>
        </w:rPr>
      </w:pPr>
      <w:r w:rsidRPr="00E66939">
        <w:rPr>
          <w:lang w:eastAsia="fr-FR"/>
        </w:rPr>
        <w:t xml:space="preserve">La présente enquête démontre bien </w:t>
      </w:r>
      <w:r w:rsidRPr="00E66939">
        <w:rPr>
          <w:b/>
          <w:lang w:eastAsia="fr-FR"/>
        </w:rPr>
        <w:t>l’intérêt majeur qui s’attache à la constitution d’un GIE</w:t>
      </w:r>
      <w:r w:rsidRPr="00E66939">
        <w:rPr>
          <w:lang w:eastAsia="fr-FR"/>
        </w:rPr>
        <w:t xml:space="preserve"> entre organismes de logement social ou au sein d’</w:t>
      </w:r>
      <w:r w:rsidR="001F5F3F" w:rsidRPr="00E66939">
        <w:rPr>
          <w:lang w:eastAsia="fr-FR"/>
        </w:rPr>
        <w:t>un groupe</w:t>
      </w:r>
      <w:r w:rsidRPr="00E66939">
        <w:rPr>
          <w:lang w:eastAsia="fr-FR"/>
        </w:rPr>
        <w:t>.</w:t>
      </w:r>
    </w:p>
    <w:p w:rsidR="0094010C" w:rsidRPr="00E66939" w:rsidRDefault="0094010C" w:rsidP="009403E6">
      <w:pPr>
        <w:rPr>
          <w:lang w:eastAsia="fr-FR"/>
        </w:rPr>
      </w:pPr>
      <w:r w:rsidRPr="00E66939">
        <w:rPr>
          <w:lang w:eastAsia="fr-FR"/>
        </w:rPr>
        <w:t xml:space="preserve">Si ce n’est pas complètement une surprise, puisqu’il s’agit de l’objet même des GIE, les personnes entendues ont très souvent soulignées le bénéfice retiré de la </w:t>
      </w:r>
      <w:r w:rsidRPr="00E66939">
        <w:rPr>
          <w:b/>
          <w:lang w:eastAsia="fr-FR"/>
        </w:rPr>
        <w:t>mise en commun des moyens et des compétences – et ce à moindres frais</w:t>
      </w:r>
      <w:r w:rsidRPr="00E66939">
        <w:rPr>
          <w:lang w:eastAsia="fr-FR"/>
        </w:rPr>
        <w:t>, compte tenu du système de refacturation des prestations réalisées par le GIE pour le compte des membres à prix coûtant</w:t>
      </w:r>
      <w:r w:rsidR="00D47A13" w:rsidRPr="00E66939">
        <w:rPr>
          <w:lang w:eastAsia="fr-FR"/>
        </w:rPr>
        <w:t xml:space="preserve"> et plus généralement du partage de l’ensemble des frais</w:t>
      </w:r>
      <w:r w:rsidRPr="00E66939">
        <w:rPr>
          <w:lang w:eastAsia="fr-FR"/>
        </w:rPr>
        <w:t>.</w:t>
      </w:r>
    </w:p>
    <w:p w:rsidR="00452CF5" w:rsidRPr="00E66939" w:rsidRDefault="0094010C" w:rsidP="009403E6">
      <w:pPr>
        <w:rPr>
          <w:lang w:eastAsia="fr-FR"/>
        </w:rPr>
      </w:pPr>
      <w:r w:rsidRPr="00E66939">
        <w:rPr>
          <w:lang w:eastAsia="fr-FR"/>
        </w:rPr>
        <w:t>Les réponses fournies au cours de l’enquête montrent é</w:t>
      </w:r>
      <w:r w:rsidR="008E1F0E" w:rsidRPr="00E66939">
        <w:rPr>
          <w:lang w:eastAsia="fr-FR"/>
        </w:rPr>
        <w:t>galement qu</w:t>
      </w:r>
      <w:r w:rsidRPr="00E66939">
        <w:rPr>
          <w:lang w:eastAsia="fr-FR"/>
        </w:rPr>
        <w:t>’un GIE permet</w:t>
      </w:r>
      <w:r w:rsidR="00452CF5" w:rsidRPr="00E66939">
        <w:rPr>
          <w:lang w:eastAsia="fr-FR"/>
        </w:rPr>
        <w:t>, de façon substantielle,</w:t>
      </w:r>
      <w:r w:rsidR="008E1F0E" w:rsidRPr="00E66939">
        <w:rPr>
          <w:lang w:eastAsia="fr-FR"/>
        </w:rPr>
        <w:t xml:space="preserve"> de </w:t>
      </w:r>
      <w:r w:rsidR="008E1F0E" w:rsidRPr="00E66939">
        <w:rPr>
          <w:b/>
          <w:lang w:eastAsia="fr-FR"/>
        </w:rPr>
        <w:t>développer</w:t>
      </w:r>
      <w:r w:rsidR="0063360B" w:rsidRPr="00E66939">
        <w:rPr>
          <w:lang w:eastAsia="fr-FR"/>
        </w:rPr>
        <w:t xml:space="preserve"> et </w:t>
      </w:r>
      <w:r w:rsidR="00F827E0" w:rsidRPr="00E66939">
        <w:rPr>
          <w:lang w:eastAsia="fr-FR"/>
        </w:rPr>
        <w:t xml:space="preserve">de </w:t>
      </w:r>
      <w:r w:rsidR="0063360B" w:rsidRPr="00E66939">
        <w:rPr>
          <w:b/>
          <w:lang w:eastAsia="fr-FR"/>
        </w:rPr>
        <w:t>diversifier</w:t>
      </w:r>
      <w:r w:rsidR="008E1F0E" w:rsidRPr="00E66939">
        <w:rPr>
          <w:lang w:eastAsia="fr-FR"/>
        </w:rPr>
        <w:t xml:space="preserve"> l’activité </w:t>
      </w:r>
      <w:r w:rsidR="00E74AE5" w:rsidRPr="00E66939">
        <w:rPr>
          <w:lang w:eastAsia="fr-FR"/>
        </w:rPr>
        <w:t>des</w:t>
      </w:r>
      <w:r w:rsidR="008E1F0E" w:rsidRPr="00E66939">
        <w:rPr>
          <w:lang w:eastAsia="fr-FR"/>
        </w:rPr>
        <w:t xml:space="preserve"> organismes membres, tout en leur permettant de se concentr</w:t>
      </w:r>
      <w:r w:rsidR="00B4239A" w:rsidRPr="00E66939">
        <w:rPr>
          <w:lang w:eastAsia="fr-FR"/>
        </w:rPr>
        <w:t>er</w:t>
      </w:r>
      <w:r w:rsidR="0063360B" w:rsidRPr="00E66939">
        <w:rPr>
          <w:lang w:eastAsia="fr-FR"/>
        </w:rPr>
        <w:t xml:space="preserve"> </w:t>
      </w:r>
      <w:r w:rsidR="00B4239A" w:rsidRPr="00E66939">
        <w:rPr>
          <w:lang w:eastAsia="fr-FR"/>
        </w:rPr>
        <w:t xml:space="preserve">sur leur cœur de métier, </w:t>
      </w:r>
      <w:r w:rsidR="00452CF5" w:rsidRPr="00E66939">
        <w:rPr>
          <w:lang w:eastAsia="fr-FR"/>
        </w:rPr>
        <w:t xml:space="preserve">en particulier sur </w:t>
      </w:r>
      <w:r w:rsidR="008E1F0E" w:rsidRPr="00E66939">
        <w:rPr>
          <w:lang w:eastAsia="fr-FR"/>
        </w:rPr>
        <w:t>la gestion locative.</w:t>
      </w:r>
    </w:p>
    <w:p w:rsidR="00452CF5" w:rsidRPr="00E66939" w:rsidRDefault="00452CF5" w:rsidP="009403E6">
      <w:pPr>
        <w:rPr>
          <w:lang w:eastAsia="fr-FR"/>
        </w:rPr>
      </w:pPr>
      <w:r w:rsidRPr="00E66939">
        <w:rPr>
          <w:lang w:eastAsia="fr-FR"/>
        </w:rPr>
        <w:t xml:space="preserve">Ces avantages sont d’autant plus forts que l’outil GIE est d’une </w:t>
      </w:r>
      <w:r w:rsidRPr="00E66939">
        <w:rPr>
          <w:b/>
          <w:lang w:eastAsia="fr-FR"/>
        </w:rPr>
        <w:t>remarquable souplesse</w:t>
      </w:r>
      <w:r w:rsidRPr="00E66939">
        <w:rPr>
          <w:lang w:eastAsia="fr-FR"/>
        </w:rPr>
        <w:t xml:space="preserve"> et peut être adapté aux besoins propres des organismes qui en ont décidé la constitution.</w:t>
      </w:r>
    </w:p>
    <w:p w:rsidR="00452CF5" w:rsidRPr="00E66939" w:rsidRDefault="00452CF5" w:rsidP="009403E6">
      <w:pPr>
        <w:rPr>
          <w:lang w:eastAsia="fr-FR"/>
        </w:rPr>
      </w:pPr>
      <w:r w:rsidRPr="00E66939">
        <w:rPr>
          <w:lang w:eastAsia="fr-FR"/>
        </w:rPr>
        <w:t xml:space="preserve">A enfin été cité un bénéfice « collatéral » qui tient au </w:t>
      </w:r>
      <w:r w:rsidR="002007D8" w:rsidRPr="00E66939">
        <w:rPr>
          <w:b/>
          <w:lang w:eastAsia="fr-FR"/>
        </w:rPr>
        <w:t>renforcement de la</w:t>
      </w:r>
      <w:r w:rsidR="008E1F0E" w:rsidRPr="00E66939">
        <w:rPr>
          <w:b/>
          <w:lang w:eastAsia="fr-FR"/>
        </w:rPr>
        <w:t xml:space="preserve"> visibilité</w:t>
      </w:r>
      <w:r w:rsidR="002007D8" w:rsidRPr="00E66939">
        <w:rPr>
          <w:lang w:eastAsia="fr-FR"/>
        </w:rPr>
        <w:t xml:space="preserve"> d</w:t>
      </w:r>
      <w:r w:rsidRPr="00E66939">
        <w:rPr>
          <w:lang w:eastAsia="fr-FR"/>
        </w:rPr>
        <w:t>es organismes membres d’un GIE d</w:t>
      </w:r>
      <w:r w:rsidR="002007D8" w:rsidRPr="00E66939">
        <w:rPr>
          <w:lang w:eastAsia="fr-FR"/>
        </w:rPr>
        <w:t>ans des jeux d’acteurs</w:t>
      </w:r>
      <w:r w:rsidR="00E111FE" w:rsidRPr="00E66939">
        <w:rPr>
          <w:lang w:eastAsia="fr-FR"/>
        </w:rPr>
        <w:t xml:space="preserve"> locaux</w:t>
      </w:r>
      <w:r w:rsidR="002007D8" w:rsidRPr="00E66939">
        <w:rPr>
          <w:lang w:eastAsia="fr-FR"/>
        </w:rPr>
        <w:t xml:space="preserve"> </w:t>
      </w:r>
      <w:r w:rsidR="00E111FE" w:rsidRPr="00E66939">
        <w:rPr>
          <w:lang w:eastAsia="fr-FR"/>
        </w:rPr>
        <w:t>parfois</w:t>
      </w:r>
      <w:r w:rsidR="002007D8" w:rsidRPr="00E66939">
        <w:rPr>
          <w:lang w:eastAsia="fr-FR"/>
        </w:rPr>
        <w:t xml:space="preserve"> complexes</w:t>
      </w:r>
      <w:r w:rsidRPr="00E66939">
        <w:rPr>
          <w:lang w:eastAsia="fr-FR"/>
        </w:rPr>
        <w:t>.</w:t>
      </w:r>
    </w:p>
    <w:p w:rsidR="00452CF5" w:rsidRPr="00E66939" w:rsidRDefault="00452CF5" w:rsidP="009403E6">
      <w:pPr>
        <w:rPr>
          <w:lang w:eastAsia="fr-FR"/>
        </w:rPr>
      </w:pPr>
      <w:r w:rsidRPr="00E66939">
        <w:rPr>
          <w:lang w:eastAsia="fr-FR"/>
        </w:rPr>
        <w:t>Il serait toutefois excessif de dessiner un tableau unilatéralement positif du fonctionnement des GIE.</w:t>
      </w:r>
    </w:p>
    <w:p w:rsidR="00D47A13" w:rsidRPr="00E66939" w:rsidRDefault="00452CF5" w:rsidP="009403E6">
      <w:r w:rsidRPr="00E66939">
        <w:rPr>
          <w:lang w:eastAsia="fr-FR"/>
        </w:rPr>
        <w:t xml:space="preserve">Solution intermédiaire entre la société et l’association, le GIE est constitué par contrat, autrement dit par la volonté des organismes fondateurs. </w:t>
      </w:r>
      <w:r w:rsidR="00D47A13" w:rsidRPr="00E66939">
        <w:rPr>
          <w:lang w:eastAsia="fr-FR"/>
        </w:rPr>
        <w:t>Son</w:t>
      </w:r>
      <w:r w:rsidRPr="00E66939">
        <w:rPr>
          <w:lang w:eastAsia="fr-FR"/>
        </w:rPr>
        <w:t xml:space="preserve"> efficacité dépend donc étroitement de la qualité de la </w:t>
      </w:r>
      <w:r w:rsidR="006810ED" w:rsidRPr="00E66939">
        <w:rPr>
          <w:b/>
        </w:rPr>
        <w:t xml:space="preserve">coopération </w:t>
      </w:r>
      <w:r w:rsidR="006810ED" w:rsidRPr="00E66939">
        <w:t>entre ses membres</w:t>
      </w:r>
      <w:r w:rsidR="00D47A13" w:rsidRPr="00E66939">
        <w:t xml:space="preserve">, et toute mésentente, </w:t>
      </w:r>
      <w:r w:rsidR="006810ED" w:rsidRPr="00E66939">
        <w:t>sur</w:t>
      </w:r>
      <w:r w:rsidR="00D47A13" w:rsidRPr="00E66939">
        <w:t xml:space="preserve"> la stratégie de </w:t>
      </w:r>
      <w:r w:rsidR="006810ED" w:rsidRPr="00E66939">
        <w:t xml:space="preserve">développement de la structure </w:t>
      </w:r>
      <w:r w:rsidR="00B20501" w:rsidRPr="00E66939">
        <w:t>par exemple</w:t>
      </w:r>
      <w:r w:rsidR="006810ED" w:rsidRPr="00E66939">
        <w:t xml:space="preserve">, </w:t>
      </w:r>
      <w:r w:rsidR="00D47A13" w:rsidRPr="00E66939">
        <w:t>peut être de funeste augure. De même, cet instrument ne fait disparaître, ni les éventuels rapports de force entre organismes, ni les éventuelles relations de concurrence.</w:t>
      </w:r>
    </w:p>
    <w:p w:rsidR="00D47A13" w:rsidRPr="00E66939" w:rsidRDefault="00D47A13" w:rsidP="009403E6">
      <w:r w:rsidRPr="00E66939">
        <w:t>Un autre risque, juridique et financier, a été pointé du doigt :</w:t>
      </w:r>
      <w:r w:rsidRPr="00E66939">
        <w:rPr>
          <w:rFonts w:eastAsia="Times New Roman"/>
          <w:lang w:eastAsia="fr-FR"/>
        </w:rPr>
        <w:t xml:space="preserve"> l</w:t>
      </w:r>
      <w:r w:rsidR="006810ED" w:rsidRPr="00E66939">
        <w:rPr>
          <w:rFonts w:eastAsia="Times New Roman"/>
          <w:lang w:eastAsia="fr-FR"/>
        </w:rPr>
        <w:t xml:space="preserve">a </w:t>
      </w:r>
      <w:r w:rsidR="006810ED" w:rsidRPr="00E66939">
        <w:rPr>
          <w:rFonts w:eastAsia="Times New Roman"/>
          <w:b/>
          <w:lang w:eastAsia="fr-FR"/>
        </w:rPr>
        <w:t>responsabilité solidaire et indéfinie</w:t>
      </w:r>
      <w:r w:rsidR="006810ED" w:rsidRPr="00E66939">
        <w:rPr>
          <w:rFonts w:eastAsia="Times New Roman"/>
          <w:lang w:eastAsia="fr-FR"/>
        </w:rPr>
        <w:t xml:space="preserve"> </w:t>
      </w:r>
      <w:r w:rsidR="00B20501" w:rsidRPr="00E66939">
        <w:t>des membres du GIE </w:t>
      </w:r>
      <w:r w:rsidRPr="00E66939">
        <w:t>a pour corollaire que</w:t>
      </w:r>
      <w:r w:rsidR="00F827E0" w:rsidRPr="00E66939">
        <w:t xml:space="preserve"> c</w:t>
      </w:r>
      <w:r w:rsidR="006810ED" w:rsidRPr="00E66939">
        <w:t xml:space="preserve">hacun des membres </w:t>
      </w:r>
      <w:r w:rsidR="00F827E0" w:rsidRPr="00E66939">
        <w:t xml:space="preserve">du GIE </w:t>
      </w:r>
      <w:r w:rsidRPr="00E66939">
        <w:t>peut</w:t>
      </w:r>
      <w:r w:rsidR="006810ED" w:rsidRPr="00E66939">
        <w:t xml:space="preserve"> se voir réclamer par </w:t>
      </w:r>
      <w:r w:rsidR="00B20501" w:rsidRPr="00E66939">
        <w:t>un</w:t>
      </w:r>
      <w:r w:rsidR="006810ED" w:rsidRPr="00E66939">
        <w:t xml:space="preserve"> créancier</w:t>
      </w:r>
      <w:r w:rsidR="00B20501" w:rsidRPr="00E66939">
        <w:t xml:space="preserve"> du groupement la totalité d’une</w:t>
      </w:r>
      <w:r w:rsidR="006810ED" w:rsidRPr="00E66939">
        <w:t xml:space="preserve"> dette</w:t>
      </w:r>
      <w:r w:rsidR="00B4239A" w:rsidRPr="00E66939">
        <w:t xml:space="preserve"> du GIE</w:t>
      </w:r>
      <w:r w:rsidR="006810ED" w:rsidRPr="00E66939">
        <w:t xml:space="preserve">. </w:t>
      </w:r>
      <w:r w:rsidR="00524B96" w:rsidRPr="00E66939">
        <w:t>Mais il est vrai aussi que les fonds engagés par un GIE sont le plus souvent limités à de la</w:t>
      </w:r>
      <w:r w:rsidR="00BF7C8C" w:rsidRPr="00E66939">
        <w:t xml:space="preserve"> simple</w:t>
      </w:r>
      <w:r w:rsidR="00524B96" w:rsidRPr="00E66939">
        <w:t xml:space="preserve"> sous-traitance de prestations d’études</w:t>
      </w:r>
      <w:r w:rsidR="000E24E8">
        <w:t>.</w:t>
      </w:r>
    </w:p>
    <w:p w:rsidR="006810ED" w:rsidRPr="00E66939" w:rsidRDefault="00D47A13" w:rsidP="009403E6">
      <w:r w:rsidRPr="00E66939">
        <w:t xml:space="preserve">Enfin, </w:t>
      </w:r>
      <w:r w:rsidR="00DF37C1" w:rsidRPr="00E66939">
        <w:t>l</w:t>
      </w:r>
      <w:r w:rsidRPr="00E66939">
        <w:t>e</w:t>
      </w:r>
      <w:r w:rsidR="00A46AB0" w:rsidRPr="00E66939">
        <w:t xml:space="preserve"> </w:t>
      </w:r>
      <w:r w:rsidR="0016710A" w:rsidRPr="00E66939">
        <w:t xml:space="preserve">GIE </w:t>
      </w:r>
      <w:r w:rsidRPr="00E66939">
        <w:t>peut</w:t>
      </w:r>
      <w:r w:rsidR="000E24E8">
        <w:t xml:space="preserve"> dans quelques cas </w:t>
      </w:r>
      <w:r w:rsidRPr="00E66939">
        <w:t xml:space="preserve"> être </w:t>
      </w:r>
      <w:r w:rsidR="00A46AB0" w:rsidRPr="00E66939">
        <w:t xml:space="preserve">perçu </w:t>
      </w:r>
      <w:r w:rsidR="0016710A" w:rsidRPr="00E66939">
        <w:t xml:space="preserve">comme </w:t>
      </w:r>
      <w:r w:rsidR="00A46AB0" w:rsidRPr="00E66939">
        <w:t xml:space="preserve">un </w:t>
      </w:r>
      <w:r w:rsidR="006810ED" w:rsidRPr="00E66939">
        <w:t>« cheval de Troie »</w:t>
      </w:r>
      <w:r w:rsidRPr="00E66939">
        <w:t xml:space="preserve"> </w:t>
      </w:r>
      <w:r w:rsidR="00DF37C1" w:rsidRPr="00E66939">
        <w:t xml:space="preserve">permettant à un membre </w:t>
      </w:r>
      <w:r w:rsidR="001A1517" w:rsidRPr="00E66939">
        <w:t xml:space="preserve">de </w:t>
      </w:r>
      <w:r w:rsidR="00A46AB0" w:rsidRPr="00E66939">
        <w:t xml:space="preserve">développer </w:t>
      </w:r>
      <w:r w:rsidR="00DF37C1" w:rsidRPr="00E66939">
        <w:t xml:space="preserve">son </w:t>
      </w:r>
      <w:r w:rsidR="00A46AB0" w:rsidRPr="00E66939">
        <w:t>activité sur des territoires</w:t>
      </w:r>
      <w:r w:rsidR="0016710A" w:rsidRPr="00E66939">
        <w:t xml:space="preserve"> </w:t>
      </w:r>
      <w:r w:rsidR="00B4239A" w:rsidRPr="00E66939">
        <w:t>où</w:t>
      </w:r>
      <w:r w:rsidR="0016710A" w:rsidRPr="00E66939">
        <w:t xml:space="preserve"> </w:t>
      </w:r>
      <w:r w:rsidR="001A1517" w:rsidRPr="00E66939">
        <w:t>il n’était pas implanté</w:t>
      </w:r>
      <w:r w:rsidR="00A46AB0" w:rsidRPr="00E66939">
        <w:t>.</w:t>
      </w:r>
      <w:r w:rsidR="0016710A" w:rsidRPr="00E66939">
        <w:t xml:space="preserve"> </w:t>
      </w:r>
    </w:p>
    <w:p w:rsidR="009403E6" w:rsidRDefault="006F7CC4" w:rsidP="009403E6">
      <w:r w:rsidRPr="00E66939">
        <w:t xml:space="preserve">Il reste à préciser que </w:t>
      </w:r>
      <w:r w:rsidRPr="00E66939">
        <w:rPr>
          <w:b/>
        </w:rPr>
        <w:t>le risque de « siphonage »</w:t>
      </w:r>
      <w:r w:rsidRPr="00E66939">
        <w:t xml:space="preserve"> par le GIE des compétences des organismes membres, qui avait été évoqué lors de </w:t>
      </w:r>
      <w:r w:rsidR="00B20602" w:rsidRPr="00E66939">
        <w:t>l’engagement de l’enquête</w:t>
      </w:r>
      <w:r w:rsidRPr="00E66939">
        <w:t>, n’a pas été mis en évidence par les réponses. Il semble, en tout état de cause, que ce risque puisse être prévenu, en amont de la création du GIE, par une définition claire et précise des champs d’intervention respectifs du GIE et de ses membres.</w:t>
      </w:r>
    </w:p>
    <w:p w:rsidR="00B14F5A" w:rsidRDefault="006F7CC4" w:rsidP="009403E6">
      <w:pPr>
        <w:sectPr w:rsidR="00B14F5A" w:rsidSect="007A7EF2">
          <w:headerReference w:type="even" r:id="rId31"/>
          <w:type w:val="continuous"/>
          <w:pgSz w:w="11906" w:h="16838"/>
          <w:pgMar w:top="1417" w:right="1417" w:bottom="1417" w:left="1417" w:header="708" w:footer="708" w:gutter="0"/>
          <w:cols w:space="708"/>
          <w:docGrid w:linePitch="360"/>
        </w:sectPr>
      </w:pPr>
      <w:r w:rsidRPr="00E66939">
        <w:t xml:space="preserve"> </w:t>
      </w:r>
    </w:p>
    <w:p w:rsidR="00D54C0D" w:rsidRPr="00E66939" w:rsidRDefault="00D54C0D" w:rsidP="009403E6"/>
    <w:p w:rsidR="003F12C3" w:rsidRDefault="003F12C3" w:rsidP="009403E6">
      <w:r>
        <w:br w:type="page"/>
      </w:r>
    </w:p>
    <w:bookmarkStart w:id="197" w:name="_Toc389727762"/>
    <w:bookmarkStart w:id="198" w:name="_Toc389811798"/>
    <w:p w:rsidR="00E66939" w:rsidRPr="00152C26" w:rsidRDefault="00E66939" w:rsidP="009403E6">
      <w:pPr>
        <w:pStyle w:val="Titre1"/>
        <w:rPr>
          <w:rStyle w:val="TitrecrayonnCar"/>
        </w:rPr>
      </w:pPr>
      <w:r>
        <w:lastRenderedPageBreak/>
        <mc:AlternateContent>
          <mc:Choice Requires="wps">
            <w:drawing>
              <wp:anchor distT="0" distB="0" distL="114300" distR="114300" simplePos="0" relativeHeight="251685888" behindDoc="0" locked="0" layoutInCell="1" allowOverlap="1" wp14:anchorId="19075347" wp14:editId="49129366">
                <wp:simplePos x="0" y="0"/>
                <wp:positionH relativeFrom="column">
                  <wp:posOffset>185217</wp:posOffset>
                </wp:positionH>
                <wp:positionV relativeFrom="paragraph">
                  <wp:posOffset>-132080</wp:posOffset>
                </wp:positionV>
                <wp:extent cx="914400" cy="914400"/>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B56B90" w:rsidRDefault="003B4F36" w:rsidP="009403E6">
                            <w:pPr>
                              <w:pStyle w:val="Numero"/>
                            </w:pPr>
                            <w: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23" o:spid="_x0000_s1039" type="#_x0000_t202" style="position:absolute;left:0;text-align:left;margin-left:14.6pt;margin-top:-10.4pt;width:1in;height:1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" filled="f" stroked="f" strokeweight=".5pt">
                <v:textbox>
                  <w:txbxContent>
                    <w:p w:rsidR="003B4F36" w:rsidRPr="00B56B90" w:rsidRDefault="003B4F36" w:rsidP="009403E6">
                      <w:pPr>
                        <w:pStyle w:val="Numero"/>
                      </w:pPr>
                      <w:r>
                        <w:t>A</w:t>
                      </w:r>
                    </w:p>
                  </w:txbxContent>
                </v:textbox>
              </v:shape>
            </w:pict>
          </mc:Fallback>
        </mc:AlternateContent>
      </w:r>
      <w:r w:rsidRPr="00D7745A">
        <w:drawing>
          <wp:anchor distT="0" distB="0" distL="114300" distR="114300" simplePos="0" relativeHeight="251684864" behindDoc="1" locked="0" layoutInCell="1" allowOverlap="1" wp14:anchorId="68AD8A44" wp14:editId="649E4737">
            <wp:simplePos x="0" y="0"/>
            <wp:positionH relativeFrom="column">
              <wp:posOffset>77351</wp:posOffset>
            </wp:positionH>
            <wp:positionV relativeFrom="paragraph">
              <wp:posOffset>-344170</wp:posOffset>
            </wp:positionV>
            <wp:extent cx="794520" cy="953138"/>
            <wp:effectExtent l="0" t="3175" r="2540" b="254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ille-rouge.jpg"/>
                    <pic:cNvPicPr/>
                  </pic:nvPicPr>
                  <pic:blipFill>
                    <a:blip r:embed="rId14" cstate="print">
                      <a:extLst>
                        <a:ext uri="{28A0092B-C50C-407E-A947-70E740481C1C}">
                          <a14:useLocalDpi xmlns:a14="http://schemas.microsoft.com/office/drawing/2010/main" val="0"/>
                        </a:ext>
                      </a:extLst>
                    </a:blip>
                    <a:stretch>
                      <a:fillRect/>
                    </a:stretch>
                  </pic:blipFill>
                  <pic:spPr>
                    <a:xfrm rot="16200000">
                      <a:off x="0" y="0"/>
                      <a:ext cx="794520" cy="953138"/>
                    </a:xfrm>
                    <a:prstGeom prst="rect">
                      <a:avLst/>
                    </a:prstGeom>
                  </pic:spPr>
                </pic:pic>
              </a:graphicData>
            </a:graphic>
            <wp14:sizeRelH relativeFrom="page">
              <wp14:pctWidth>0</wp14:pctWidth>
            </wp14:sizeRelH>
            <wp14:sizeRelV relativeFrom="page">
              <wp14:pctHeight>0</wp14:pctHeight>
            </wp14:sizeRelV>
          </wp:anchor>
        </w:drawing>
      </w:r>
      <w:r>
        <w:t>Annexe 1 :</w:t>
      </w:r>
      <w:r w:rsidRPr="00F977FA">
        <w:t xml:space="preserve"> </w:t>
      </w:r>
      <w:r w:rsidRPr="00E66939">
        <w:t>Note d’actualité juridique</w:t>
      </w:r>
      <w:bookmarkEnd w:id="197"/>
      <w:bookmarkEnd w:id="198"/>
    </w:p>
    <w:p w:rsidR="003F12C3" w:rsidRDefault="003F12C3" w:rsidP="009403E6"/>
    <w:p w:rsidR="003F12C3" w:rsidRPr="000E24E8" w:rsidRDefault="003F12C3" w:rsidP="009403E6">
      <w:r w:rsidRPr="000E24E8">
        <w:t>La vie</w:t>
      </w:r>
      <w:r w:rsidR="00F23AF5">
        <w:t xml:space="preserve"> du GIE composé d’organismes d’H</w:t>
      </w:r>
      <w:r w:rsidRPr="000E24E8">
        <w:t>lm :</w:t>
      </w:r>
    </w:p>
    <w:p w:rsidR="003F12C3" w:rsidRPr="000E24E8" w:rsidRDefault="003F12C3" w:rsidP="009403E6">
      <w:proofErr w:type="gramStart"/>
      <w:r w:rsidRPr="000E24E8">
        <w:t>contours</w:t>
      </w:r>
      <w:proofErr w:type="gramEnd"/>
      <w:r w:rsidRPr="000E24E8">
        <w:t xml:space="preserve"> de la liberté contractuelle et d’intervention</w:t>
      </w:r>
    </w:p>
    <w:p w:rsidR="003F12C3" w:rsidRPr="003253F3" w:rsidRDefault="003F12C3" w:rsidP="009403E6"/>
    <w:p w:rsidR="003F12C3" w:rsidRPr="00E66939" w:rsidRDefault="00E66939" w:rsidP="009403E6">
      <w:pPr>
        <w:pStyle w:val="Titre2"/>
        <w:numPr>
          <w:ilvl w:val="0"/>
          <w:numId w:val="45"/>
        </w:numPr>
      </w:pPr>
      <w:bookmarkStart w:id="199" w:name="_Toc389727763"/>
      <w:bookmarkStart w:id="200" w:name="_Toc389811799"/>
      <w:r>
        <w:t>L</w:t>
      </w:r>
      <w:r w:rsidRPr="00E66939">
        <w:t>es organismes d’hlm sont tous des pouvoirs adjudicateurs</w:t>
      </w:r>
      <w:bookmarkEnd w:id="199"/>
      <w:bookmarkEnd w:id="200"/>
    </w:p>
    <w:p w:rsidR="003F12C3" w:rsidRPr="003253F3" w:rsidRDefault="003F12C3" w:rsidP="009403E6"/>
    <w:p w:rsidR="003F12C3" w:rsidRPr="000E24E8" w:rsidRDefault="003F12C3" w:rsidP="009403E6">
      <w:r w:rsidRPr="000E24E8">
        <w:t xml:space="preserve">La présence d’organismes d’hlm comme membres d’un GIE suscite une réflexion quant à l’application à ce GIE et/ou à ses membres des principes et </w:t>
      </w:r>
      <w:r w:rsidR="000E24E8" w:rsidRPr="000E24E8">
        <w:t>règles</w:t>
      </w:r>
      <w:r w:rsidRPr="000E24E8">
        <w:t xml:space="preserve"> fondamentales qui gouvernent la </w:t>
      </w:r>
      <w:r w:rsidR="000E24E8" w:rsidRPr="000E24E8">
        <w:t>sphère</w:t>
      </w:r>
      <w:r w:rsidRPr="000E24E8">
        <w:t xml:space="preserve"> de la « </w:t>
      </w:r>
      <w:r w:rsidRPr="000E24E8">
        <w:rPr>
          <w:i/>
        </w:rPr>
        <w:t>commande publique »</w:t>
      </w:r>
      <w:r w:rsidRPr="000E24E8">
        <w:t>, c'est-à-dire l’obligation de faire précéder la conclusion de contrats d’une phase de publicité et de mise en concurrence.</w:t>
      </w:r>
    </w:p>
    <w:p w:rsidR="003F12C3" w:rsidRPr="000E24E8" w:rsidRDefault="003F12C3" w:rsidP="009403E6">
      <w:r w:rsidRPr="000E24E8">
        <w:t>Cette question connaît une actualité particulière à la suite du vote en séance plénière du Parlement Européen, le 15 janvier 2014, de trois nouvelles directives sur les marchés publics et les concessions, directives définitivement adoptées le 11 février 2014 par le Conseil de l’Union Européenne</w:t>
      </w:r>
      <w:r w:rsidRPr="000E24E8">
        <w:rPr>
          <w:rStyle w:val="Appelnotedebasdep"/>
          <w:rFonts w:cs="Arial"/>
        </w:rPr>
        <w:footnoteReference w:id="3"/>
      </w:r>
      <w:r w:rsidRPr="000E24E8">
        <w:t>.</w:t>
      </w:r>
    </w:p>
    <w:p w:rsidR="003F12C3" w:rsidRPr="000E24E8" w:rsidRDefault="003F12C3" w:rsidP="009403E6">
      <w:r w:rsidRPr="000E24E8">
        <w:t>Sous réserve de leur transposition en droit français, ces nouvelles directives peuvent favoriser les schémas de coopération « </w:t>
      </w:r>
      <w:r w:rsidRPr="000E24E8">
        <w:rPr>
          <w:i/>
        </w:rPr>
        <w:t xml:space="preserve">100% hlm » </w:t>
      </w:r>
      <w:r w:rsidRPr="000E24E8">
        <w:t>entre organismes d’hlm.</w:t>
      </w:r>
    </w:p>
    <w:p w:rsidR="003F12C3" w:rsidRPr="000E24E8" w:rsidRDefault="003F12C3" w:rsidP="009403E6">
      <w:pPr>
        <w:rPr>
          <w:color w:val="FF0000"/>
        </w:rPr>
      </w:pPr>
      <w:r w:rsidRPr="000E24E8">
        <w:t>Les organismes d’hlm constituent tous des pouvoirs adjudicateurs publics ou privés non soumis au Code des Marchés Publics.</w:t>
      </w:r>
    </w:p>
    <w:p w:rsidR="003F12C3" w:rsidRPr="000E24E8" w:rsidRDefault="003F12C3" w:rsidP="009403E6">
      <w:r w:rsidRPr="000E24E8">
        <w:t>Les SA d’hlm ont été regardées comme des organismes de droit public par la CJCE</w:t>
      </w:r>
      <w:r w:rsidRPr="000E24E8">
        <w:rPr>
          <w:rStyle w:val="Appelnotedebasdep"/>
          <w:rFonts w:cs="Arial"/>
        </w:rPr>
        <w:footnoteReference w:id="4"/>
      </w:r>
      <w:r w:rsidRPr="000E24E8">
        <w:t>. La qualité de « </w:t>
      </w:r>
      <w:r w:rsidRPr="000E24E8">
        <w:rPr>
          <w:i/>
        </w:rPr>
        <w:t xml:space="preserve">pouvoir adjudicateur » </w:t>
      </w:r>
      <w:r w:rsidR="00553C83">
        <w:t>de tous les organismes d’H</w:t>
      </w:r>
      <w:r w:rsidRPr="000E24E8">
        <w:t>lm leur impose l’application de l’ordonnance n° 2005-649 du 6 juin 2005</w:t>
      </w:r>
      <w:r w:rsidRPr="000E24E8">
        <w:rPr>
          <w:rStyle w:val="Appelnotedebasdep"/>
          <w:rFonts w:cs="Arial"/>
        </w:rPr>
        <w:footnoteReference w:id="5"/>
      </w:r>
      <w:r w:rsidRPr="000E24E8">
        <w:t>.</w:t>
      </w:r>
    </w:p>
    <w:p w:rsidR="003F12C3" w:rsidRPr="003253F3" w:rsidRDefault="003F12C3" w:rsidP="009403E6"/>
    <w:p w:rsidR="003F12C3" w:rsidRPr="00E66939" w:rsidRDefault="00553C83" w:rsidP="009403E6">
      <w:pPr>
        <w:pStyle w:val="Titre2"/>
      </w:pPr>
      <w:bookmarkStart w:id="201" w:name="_Toc389727764"/>
      <w:bookmarkStart w:id="202" w:name="_Toc389811800"/>
      <w:r>
        <w:t>Les organismes H</w:t>
      </w:r>
      <w:r w:rsidR="00E66939" w:rsidRPr="00E66939">
        <w:t xml:space="preserve">lm </w:t>
      </w:r>
      <w:r w:rsidR="000E24E8" w:rsidRPr="00E66939">
        <w:t>relèvent</w:t>
      </w:r>
      <w:r w:rsidR="00E66939" w:rsidRPr="00E66939">
        <w:t xml:space="preserve"> de </w:t>
      </w:r>
      <w:r w:rsidR="000E24E8" w:rsidRPr="00E66939">
        <w:t>qualités</w:t>
      </w:r>
      <w:r w:rsidR="00E66939" w:rsidRPr="00E66939">
        <w:t xml:space="preserve"> juridiques différenciées</w:t>
      </w:r>
      <w:bookmarkEnd w:id="201"/>
      <w:bookmarkEnd w:id="202"/>
    </w:p>
    <w:p w:rsidR="003F12C3" w:rsidRPr="00E66939" w:rsidRDefault="003F12C3" w:rsidP="009403E6"/>
    <w:p w:rsidR="003F12C3" w:rsidRPr="00E66939" w:rsidRDefault="003F12C3" w:rsidP="009403E6">
      <w:r w:rsidRPr="00E66939">
        <w:t>Les organismes d’hlm partagent les mêmes missions et valeurs qu’ils soient offices publics, entreprises sociales, sociétés anonymes coopératives ou sociétés de crédit immobilier.</w:t>
      </w:r>
    </w:p>
    <w:p w:rsidR="003F12C3" w:rsidRPr="00E66939" w:rsidRDefault="003F12C3" w:rsidP="009403E6">
      <w:r w:rsidRPr="00E66939">
        <w:t>Leur qualité de personne publique ou privée n’est, jusqu’à aujourd’hui, pas indifférente pour identifier le degré de liberté contractuelle des membres du GIE avec celui-ci comme avec des tiers.</w:t>
      </w:r>
    </w:p>
    <w:p w:rsidR="003F12C3" w:rsidRPr="00E66939" w:rsidRDefault="003F12C3" w:rsidP="009403E6"/>
    <w:p w:rsidR="003F12C3" w:rsidRPr="00E66939" w:rsidRDefault="003F12C3" w:rsidP="009403E6">
      <w:r w:rsidRPr="00E66939">
        <w:t>Les OPH sont des établissements publics locaux à caractère industriel et commercial</w:t>
      </w:r>
      <w:r w:rsidRPr="00E66939">
        <w:rPr>
          <w:rStyle w:val="Appelnotedebasdep"/>
          <w:rFonts w:cs="Arial"/>
        </w:rPr>
        <w:footnoteReference w:id="6"/>
      </w:r>
      <w:r w:rsidRPr="00E66939">
        <w:t>.</w:t>
      </w:r>
    </w:p>
    <w:p w:rsidR="003F12C3" w:rsidRPr="00E66939" w:rsidRDefault="003F12C3" w:rsidP="009403E6">
      <w:r w:rsidRPr="00E66939">
        <w:lastRenderedPageBreak/>
        <w:t>Pour leur part, les SA d’hlm disposent d’un actionnariat privé.</w:t>
      </w:r>
    </w:p>
    <w:p w:rsidR="003F12C3" w:rsidRPr="000E24E8" w:rsidRDefault="003F12C3" w:rsidP="009403E6">
      <w:r w:rsidRPr="000E24E8">
        <w:t>Jusqu’à présent, la reconnaissance jurisprudentielle de la liberté contractuelle de l’act</w:t>
      </w:r>
      <w:r w:rsidR="00553C83">
        <w:t>ion concertée des organismes H</w:t>
      </w:r>
      <w:r w:rsidRPr="000E24E8">
        <w:t>lm dans une perspective de coopération restait inaboutie.</w:t>
      </w:r>
    </w:p>
    <w:p w:rsidR="003F12C3" w:rsidRPr="00E66939" w:rsidRDefault="003F12C3" w:rsidP="009403E6">
      <w:r w:rsidRPr="00E66939">
        <w:t>Certes, depuis l’arrêt TECKAL</w:t>
      </w:r>
      <w:r w:rsidRPr="00E66939">
        <w:rPr>
          <w:rStyle w:val="Appelnotedebasdep"/>
          <w:rFonts w:cs="Arial"/>
        </w:rPr>
        <w:footnoteReference w:id="7"/>
      </w:r>
      <w:r w:rsidRPr="00E66939">
        <w:t xml:space="preserve">, la reconnaissance d’une relation </w:t>
      </w:r>
      <w:r w:rsidRPr="00E66939">
        <w:rPr>
          <w:i/>
        </w:rPr>
        <w:t xml:space="preserve">in house </w:t>
      </w:r>
      <w:r w:rsidRPr="00E66939">
        <w:t>(traduite en français par la notion de « </w:t>
      </w:r>
      <w:r w:rsidRPr="00E66939">
        <w:rPr>
          <w:i/>
        </w:rPr>
        <w:t>quasi-régie »</w:t>
      </w:r>
      <w:r w:rsidRPr="00E66939">
        <w:t xml:space="preserve">), permettait à des pouvoirs adjudicateurs de faire intervenir librement une structure </w:t>
      </w:r>
      <w:proofErr w:type="spellStart"/>
      <w:r w:rsidRPr="00E66939">
        <w:t>controlée</w:t>
      </w:r>
      <w:proofErr w:type="spellEnd"/>
      <w:r w:rsidRPr="00E66939">
        <w:t xml:space="preserve"> par eux, sous réserve du respect de certaines conditions.</w:t>
      </w:r>
    </w:p>
    <w:p w:rsidR="003F12C3" w:rsidRPr="00E66939" w:rsidRDefault="003F12C3" w:rsidP="009403E6">
      <w:r w:rsidRPr="00E66939">
        <w:t>Les pouvoirs adjudicateurs de contrôle :</w:t>
      </w:r>
    </w:p>
    <w:p w:rsidR="003F12C3" w:rsidRPr="00FE284C" w:rsidRDefault="003F12C3" w:rsidP="009403E6">
      <w:pPr>
        <w:pStyle w:val="Paragraphedeliste"/>
      </w:pPr>
      <w:r w:rsidRPr="00FE284C">
        <w:t>Devaient exercer sur la structure contrôlée, un contrôle semblable à celui exercé sur leurs propres services ;</w:t>
      </w:r>
    </w:p>
    <w:p w:rsidR="003F12C3" w:rsidRPr="00FE284C" w:rsidRDefault="003F12C3" w:rsidP="009403E6">
      <w:pPr>
        <w:pStyle w:val="Paragraphedeliste"/>
      </w:pPr>
      <w:r w:rsidRPr="00FE284C">
        <w:t>Devaient pouvoir exercer une influence déterminante tant sur les objectifs stratégiques que sur les décisions importantes de la structure contrôlée</w:t>
      </w:r>
      <w:r w:rsidRPr="00FE284C">
        <w:rPr>
          <w:rStyle w:val="Appelnotedebasdep"/>
          <w:vertAlign w:val="baseline"/>
        </w:rPr>
        <w:footnoteReference w:id="8"/>
      </w:r>
      <w:r w:rsidRPr="00FE284C">
        <w:t> ;</w:t>
      </w:r>
    </w:p>
    <w:p w:rsidR="003F12C3" w:rsidRPr="00FE284C" w:rsidRDefault="003F12C3" w:rsidP="009403E6">
      <w:pPr>
        <w:pStyle w:val="Paragraphedeliste"/>
      </w:pPr>
      <w:r w:rsidRPr="00FE284C">
        <w:t>Devaient être bénéficiaires ensemble de l’essentiel de l’activité de la structure contrôlée.</w:t>
      </w:r>
    </w:p>
    <w:p w:rsidR="003F12C3" w:rsidRPr="00E66939" w:rsidRDefault="003F12C3" w:rsidP="009403E6">
      <w:r w:rsidRPr="00E66939">
        <w:t xml:space="preserve">Mais la Cour de Justice des Communautés Européennes avait généré une fracture au sein du monde hlm en écartant toute relation </w:t>
      </w:r>
      <w:r w:rsidRPr="00E66939">
        <w:rPr>
          <w:i/>
        </w:rPr>
        <w:t xml:space="preserve">in house </w:t>
      </w:r>
      <w:r w:rsidRPr="00E66939">
        <w:t>en cas de participation d’une ESH au sein de la personne morale contrôlée en estimant que « </w:t>
      </w:r>
      <w:r w:rsidRPr="00E66939">
        <w:rPr>
          <w:i/>
        </w:rPr>
        <w:t>la participation, fût-elle minoritaire, d’une entreprise privée dans le capital d’une société à laquelle participe également le pouvoir adjudicateur exclut que ce pouvoir adjudicateur puisse exercer sur cette société un contrôle analogue à celui qu’il exerce sur ses propres services »</w:t>
      </w:r>
      <w:r w:rsidRPr="00E66939">
        <w:rPr>
          <w:rStyle w:val="Appelnotedebasdep"/>
          <w:rFonts w:cs="Arial"/>
          <w:i/>
        </w:rPr>
        <w:footnoteReference w:id="9"/>
      </w:r>
      <w:r w:rsidRPr="00E66939">
        <w:t>.</w:t>
      </w:r>
    </w:p>
    <w:p w:rsidR="003F12C3" w:rsidRPr="00E66939" w:rsidRDefault="003F12C3" w:rsidP="009403E6">
      <w:r w:rsidRPr="00E66939">
        <w:t>Le législateur français a perçu que le renforcement de l’efficacit</w:t>
      </w:r>
      <w:r w:rsidR="00553C83">
        <w:t>é de l’action des organismes H</w:t>
      </w:r>
      <w:r w:rsidRPr="00E66939">
        <w:t>lm passait par la validation de la création de « </w:t>
      </w:r>
      <w:r w:rsidRPr="00E66939">
        <w:rPr>
          <w:i/>
        </w:rPr>
        <w:t>structures de coopération ».</w:t>
      </w:r>
    </w:p>
    <w:p w:rsidR="003F12C3" w:rsidRPr="00E66939" w:rsidRDefault="003F12C3" w:rsidP="009403E6">
      <w:r w:rsidRPr="00E66939">
        <w:t>C’est le sens du nouvel article L 423-6 du Code de la Construction et de l’Habitation issu de la loi du 17 mai 2011, et qui n’avait pu encore connaître de décret d’application.</w:t>
      </w:r>
    </w:p>
    <w:p w:rsidR="003F12C3" w:rsidRDefault="003F12C3" w:rsidP="009403E6">
      <w:r w:rsidRPr="00E66939">
        <w:t xml:space="preserve">Dans l’intervalle, le droit communautaire dérivé </w:t>
      </w:r>
      <w:r w:rsidRPr="00AF07F7">
        <w:t>a intégré cet enjeu.</w:t>
      </w:r>
    </w:p>
    <w:p w:rsidR="004444E0" w:rsidRPr="00B437A5" w:rsidRDefault="004444E0" w:rsidP="009403E6"/>
    <w:p w:rsidR="004444E0" w:rsidRPr="00DD0833" w:rsidRDefault="004444E0" w:rsidP="00220C93">
      <w:pPr>
        <w:pStyle w:val="Titre2"/>
        <w:jc w:val="left"/>
        <w:rPr>
          <w:rStyle w:val="Titre2Car"/>
        </w:rPr>
      </w:pPr>
      <w:bookmarkStart w:id="203" w:name="_Toc389727765"/>
      <w:bookmarkStart w:id="204" w:name="_Toc389811801"/>
      <w:r w:rsidRPr="00FE284C">
        <w:rPr>
          <w:rStyle w:val="Titre2Car"/>
        </w:rPr>
        <w:t xml:space="preserve">L’apport du droit communautaire a la </w:t>
      </w:r>
      <w:r w:rsidR="00B437A5" w:rsidRPr="00FE284C">
        <w:rPr>
          <w:rStyle w:val="Titre2Car"/>
        </w:rPr>
        <w:t>coopération</w:t>
      </w:r>
      <w:r w:rsidRPr="00FE284C">
        <w:rPr>
          <w:rStyle w:val="Titre2Car"/>
        </w:rPr>
        <w:t xml:space="preserve"> « 100% </w:t>
      </w:r>
      <w:r w:rsidR="00FE284C">
        <w:rPr>
          <w:rStyle w:val="Titre2Car"/>
        </w:rPr>
        <w:br/>
      </w:r>
      <w:r w:rsidRPr="00FE284C">
        <w:rPr>
          <w:rStyle w:val="Titre2Car"/>
        </w:rPr>
        <w:t>hlm</w:t>
      </w:r>
      <w:r w:rsidR="00FE284C">
        <w:rPr>
          <w:rStyle w:val="Titre2Car"/>
        </w:rPr>
        <w:t xml:space="preserve"> </w:t>
      </w:r>
      <w:r w:rsidRPr="00FE284C">
        <w:rPr>
          <w:rStyle w:val="Titre2Car"/>
        </w:rPr>
        <w:t>»</w:t>
      </w:r>
      <w:bookmarkEnd w:id="203"/>
      <w:bookmarkEnd w:id="204"/>
    </w:p>
    <w:p w:rsidR="004444E0" w:rsidRPr="004444E0" w:rsidRDefault="004444E0" w:rsidP="009403E6"/>
    <w:p w:rsidR="004444E0" w:rsidRPr="004444E0" w:rsidRDefault="004444E0" w:rsidP="009403E6">
      <w:r w:rsidRPr="004444E0">
        <w:t>La nouvelle directive marché approuvée par le Parlement le 15 janvier 2014 et par le Conseil de l’Union le 11 février suivant entérine et fait évoluer le droit positif sur différents aspects de la coopération qui peuvent s’exprimer par la créati</w:t>
      </w:r>
      <w:r w:rsidR="00553C83">
        <w:t>on d’un GIE entre organismes H</w:t>
      </w:r>
      <w:r w:rsidRPr="004444E0">
        <w:t>lm.</w:t>
      </w:r>
    </w:p>
    <w:p w:rsidR="004444E0" w:rsidRPr="004444E0" w:rsidRDefault="004444E0" w:rsidP="009403E6"/>
    <w:p w:rsidR="004444E0" w:rsidRPr="004444E0" w:rsidRDefault="004444E0" w:rsidP="009403E6">
      <w:r w:rsidRPr="004444E0">
        <w:t>Les directives européennes sur les marchés publics adoptées le 11 février 2014 par le Conseil de l’Union Européenne doivent faire l’objet d’une transposition en droit français dans un délai de deux ans suivant leur entrée en vigueur prévue en avril 2014.</w:t>
      </w:r>
    </w:p>
    <w:p w:rsidR="004444E0" w:rsidRPr="004444E0" w:rsidRDefault="004444E0" w:rsidP="009403E6">
      <w:r w:rsidRPr="004444E0">
        <w:lastRenderedPageBreak/>
        <w:t>Jusqu’à cette transposition, le mouvement de simplification et de clarification opéré pour les « coopérations public-public » n’est pas directement opposable.</w:t>
      </w:r>
    </w:p>
    <w:p w:rsidR="004444E0" w:rsidRPr="004444E0" w:rsidRDefault="004444E0" w:rsidP="009403E6">
      <w:r w:rsidRPr="004444E0">
        <w:t xml:space="preserve">Une directive n’est en principe invocable à l’encontre d’un acte individuel qu’à la double condition de la précision suffisante de ses dispositions et de son absence de transposition dans les délais </w:t>
      </w:r>
      <w:r w:rsidR="00B437A5" w:rsidRPr="004444E0">
        <w:t>impartis.</w:t>
      </w:r>
    </w:p>
    <w:p w:rsidR="004444E0" w:rsidRPr="004444E0" w:rsidRDefault="004444E0" w:rsidP="009403E6">
      <w:r w:rsidRPr="004444E0">
        <w:t xml:space="preserve">Par ailleurs, la portée exacte des nouvelles notions et procédures ne peut pas être </w:t>
      </w:r>
      <w:r w:rsidR="00B437A5" w:rsidRPr="004444E0">
        <w:t>exactement</w:t>
      </w:r>
      <w:r w:rsidRPr="004444E0">
        <w:t xml:space="preserve"> </w:t>
      </w:r>
      <w:proofErr w:type="gramStart"/>
      <w:r w:rsidRPr="004444E0">
        <w:t>mesurée</w:t>
      </w:r>
      <w:proofErr w:type="gramEnd"/>
      <w:r w:rsidRPr="004444E0">
        <w:t>, à ce jour.</w:t>
      </w:r>
    </w:p>
    <w:p w:rsidR="004444E0" w:rsidRPr="004444E0" w:rsidRDefault="004444E0" w:rsidP="009403E6">
      <w:r w:rsidRPr="004444E0">
        <w:t>Sous cette réserve, un nouveau corpus juridique conforte le recours à la formu</w:t>
      </w:r>
      <w:r w:rsidR="00553C83">
        <w:t>le du GIE par les organismes H</w:t>
      </w:r>
      <w:r w:rsidRPr="004444E0">
        <w:t>lm, et plus largement le mouvement initié par le nouvel article L 423-6 du Code de la Construction et de l’Habitation q</w:t>
      </w:r>
      <w:r w:rsidR="00553C83">
        <w:t>ui autorisait les organismes Hl</w:t>
      </w:r>
      <w:r w:rsidRPr="004444E0">
        <w:t>m à créer entre eux, et le cas échéant avec leur filiale et des SEM de construction et de gestion de logements sociaux ainsi qu’avec les organismes collecteurs du 1% « une structure de coopération ayant pour seul objet la mise en commun de moyens au profit de ses membres ».</w:t>
      </w:r>
    </w:p>
    <w:p w:rsidR="00AF07F7" w:rsidRPr="004444E0" w:rsidRDefault="00AF07F7" w:rsidP="009403E6"/>
    <w:p w:rsidR="004444E0" w:rsidRPr="00B437A5" w:rsidRDefault="004444E0" w:rsidP="009403E6">
      <w:pPr>
        <w:pStyle w:val="Titre3"/>
        <w:numPr>
          <w:ilvl w:val="1"/>
          <w:numId w:val="46"/>
        </w:numPr>
      </w:pPr>
      <w:bookmarkStart w:id="205" w:name="_Toc389727766"/>
      <w:bookmarkStart w:id="206" w:name="_Toc389811802"/>
      <w:r w:rsidRPr="00B437A5">
        <w:t>La reconnaissance des « coopérations horizontales » hors secteur concurrentiel</w:t>
      </w:r>
      <w:bookmarkEnd w:id="205"/>
      <w:bookmarkEnd w:id="206"/>
    </w:p>
    <w:p w:rsidR="004444E0" w:rsidRPr="004444E0" w:rsidRDefault="004444E0" w:rsidP="009403E6">
      <w:r w:rsidRPr="004444E0">
        <w:t xml:space="preserve">Il est tout d’abord reconnu le schéma d’une « coopération horizontale » pour l’exécution d’un service public </w:t>
      </w:r>
      <w:r w:rsidR="00B437A5" w:rsidRPr="004444E0">
        <w:t>commun.</w:t>
      </w:r>
    </w:p>
    <w:p w:rsidR="004444E0" w:rsidRPr="004444E0" w:rsidRDefault="004444E0" w:rsidP="009403E6">
      <w:r w:rsidRPr="004444E0">
        <w:t>Cette « coopération » ne renvoie pas à des critères de participation privés mais uniquement à la qualité de « pouvoir adjudicateur » des coopérants.</w:t>
      </w:r>
      <w:r w:rsidR="001D5DA4" w:rsidRPr="001D5DA4">
        <w:t xml:space="preserve"> </w:t>
      </w:r>
    </w:p>
    <w:p w:rsidR="004444E0" w:rsidRPr="004444E0" w:rsidRDefault="004444E0" w:rsidP="009403E6">
      <w:r w:rsidRPr="004444E0">
        <w:t>Cette coopération ne doit obéir qu’à des considérations d’intérêt public dans le but d’atteindre les objectifs communs en matière d’exploitation des services publics dont les pouvoirs adjudicateurs ont la charge.</w:t>
      </w:r>
    </w:p>
    <w:p w:rsidR="004444E0" w:rsidRPr="004444E0" w:rsidRDefault="004444E0" w:rsidP="009403E6">
      <w:r w:rsidRPr="004444E0">
        <w:t>En ce cas, les pouvoirs adjudicateurs participants doivent consacrer au moins 80% des activités mises en commun à leurs missions de service public, c'est-à-dire en dehors du marché concurrentiel.</w:t>
      </w:r>
    </w:p>
    <w:p w:rsidR="004444E0" w:rsidRPr="00E66939" w:rsidRDefault="004444E0" w:rsidP="009403E6">
      <w:r w:rsidRPr="004444E0">
        <w:t xml:space="preserve">Cette forme de coopération poursuit la même logique que certaines décisions du Conseil d’Etat qui avaient entériné la création, en dehors de toute contrainte, d’un organisme commun chargé de gérer un service public pour le compte de plusieurs collectivités </w:t>
      </w:r>
      <w:r w:rsidR="00B437A5" w:rsidRPr="004444E0">
        <w:t>publiques.</w:t>
      </w:r>
    </w:p>
    <w:p w:rsidR="003F12C3" w:rsidRPr="00B437A5" w:rsidRDefault="00553C83" w:rsidP="009403E6">
      <w:r>
        <w:t>Les GIE entre organismes H</w:t>
      </w:r>
      <w:r w:rsidR="003F12C3" w:rsidRPr="00B437A5">
        <w:t>lm ne sont pas concernées par cette faculté, qui vise plutôt l’hypothèse d’une « coopération contractuelle » entre organismes, coopération qui pourrait par exemple prendre la forme d’une convention de mutualisation de moyens, sans création d’une personne morale nouvelle.</w:t>
      </w:r>
    </w:p>
    <w:p w:rsidR="00B437A5" w:rsidRDefault="00B437A5" w:rsidP="009403E6"/>
    <w:p w:rsidR="003B4F36" w:rsidRPr="003253F3" w:rsidRDefault="003B4F36" w:rsidP="009403E6"/>
    <w:p w:rsidR="003F12C3" w:rsidRPr="00B437A5" w:rsidRDefault="003F12C3" w:rsidP="009403E6">
      <w:pPr>
        <w:pStyle w:val="Titre3"/>
      </w:pPr>
      <w:bookmarkStart w:id="207" w:name="_Toc389727767"/>
      <w:bookmarkStart w:id="208" w:name="_Toc389811803"/>
      <w:r w:rsidRPr="00B437A5">
        <w:t>La rénovation de la notion de relation « </w:t>
      </w:r>
      <w:r w:rsidRPr="00B437A5">
        <w:rPr>
          <w:i/>
        </w:rPr>
        <w:t>in house</w:t>
      </w:r>
      <w:r w:rsidRPr="00B437A5">
        <w:t> »</w:t>
      </w:r>
      <w:bookmarkEnd w:id="207"/>
      <w:bookmarkEnd w:id="208"/>
    </w:p>
    <w:p w:rsidR="003F12C3" w:rsidRPr="00ED6DDC" w:rsidRDefault="003F12C3" w:rsidP="009403E6">
      <w:r w:rsidRPr="00ED6DDC">
        <w:t xml:space="preserve">L’apport de la nouvelle directive s’exprime encore dans un assouplissement et une extension de la reconnaissance de la relation </w:t>
      </w:r>
      <w:r w:rsidRPr="00ED6DDC">
        <w:rPr>
          <w:i/>
        </w:rPr>
        <w:t>in house.</w:t>
      </w:r>
    </w:p>
    <w:p w:rsidR="003F12C3" w:rsidRPr="00ED6DDC" w:rsidRDefault="003F12C3" w:rsidP="009403E6">
      <w:pPr>
        <w:pStyle w:val="Paragraphedeliste"/>
        <w:numPr>
          <w:ilvl w:val="0"/>
          <w:numId w:val="38"/>
        </w:numPr>
      </w:pPr>
      <w:r w:rsidRPr="00ED6DDC">
        <w:t>L’admission de capitaux privés sous conditions</w:t>
      </w:r>
    </w:p>
    <w:p w:rsidR="003F12C3" w:rsidRPr="00ED6DDC" w:rsidRDefault="003F12C3" w:rsidP="009403E6">
      <w:r w:rsidRPr="00ED6DDC">
        <w:t xml:space="preserve">La nouvelle relation </w:t>
      </w:r>
      <w:r w:rsidRPr="00ED6DDC">
        <w:rPr>
          <w:i/>
        </w:rPr>
        <w:t xml:space="preserve">in house </w:t>
      </w:r>
      <w:r w:rsidRPr="00ED6DDC">
        <w:t>suppose :</w:t>
      </w:r>
    </w:p>
    <w:p w:rsidR="003F12C3" w:rsidRPr="00ED6DDC" w:rsidRDefault="003F12C3" w:rsidP="009403E6">
      <w:pPr>
        <w:pStyle w:val="Paragraphedeliste"/>
      </w:pPr>
      <w:r w:rsidRPr="00ED6DDC">
        <w:lastRenderedPageBreak/>
        <w:t>Que le ou les pouvoirs adjudicateurs de contrôle exercent sur la personne morale contrôlée un contrôle semblable à celui qu’ils exercent sur leurs propres services ;</w:t>
      </w:r>
    </w:p>
    <w:p w:rsidR="003F12C3" w:rsidRPr="00ED6DDC" w:rsidRDefault="003F12C3" w:rsidP="00BA78B4">
      <w:pPr>
        <w:pStyle w:val="Paragraphedeliste"/>
        <w:numPr>
          <w:ilvl w:val="0"/>
          <w:numId w:val="0"/>
        </w:numPr>
        <w:ind w:left="1069"/>
      </w:pPr>
    </w:p>
    <w:p w:rsidR="003F12C3" w:rsidRPr="00ED6DDC" w:rsidRDefault="003F12C3" w:rsidP="009403E6">
      <w:pPr>
        <w:pStyle w:val="Paragraphedeliste"/>
      </w:pPr>
      <w:r w:rsidRPr="00ED6DDC">
        <w:t>Que plus de 80% des activités de la personne morale contrôlée soit exercée au profit du ou des pouvoirs adjudicateurs qui la contrôlent ;</w:t>
      </w:r>
    </w:p>
    <w:p w:rsidR="003F12C3" w:rsidRPr="00ED6DDC" w:rsidRDefault="003F12C3" w:rsidP="00BA78B4">
      <w:pPr>
        <w:pStyle w:val="Paragraphedeliste"/>
        <w:numPr>
          <w:ilvl w:val="0"/>
          <w:numId w:val="0"/>
        </w:numPr>
        <w:ind w:left="1069"/>
      </w:pPr>
    </w:p>
    <w:p w:rsidR="003F12C3" w:rsidRPr="00ED6DDC" w:rsidRDefault="003F12C3" w:rsidP="009403E6">
      <w:pPr>
        <w:pStyle w:val="Paragraphedeliste"/>
      </w:pPr>
      <w:r w:rsidRPr="00ED6DDC">
        <w:t>Que la personne morale contrôlée ne comporte pas de participation directe de capitaux privés « à l’exception des formes de participation de capitaux privés sans capacité de contrôle ou de blocage requises par les dispositions législatives nationales, conformément aux traités, qui ne permettent pas d’assurer une influence décisive sur la personne morale contrôlée »</w:t>
      </w:r>
      <w:r w:rsidRPr="00ED6DDC">
        <w:rPr>
          <w:rStyle w:val="Appelnotedebasdep"/>
          <w:rFonts w:cs="Arial"/>
          <w:i/>
        </w:rPr>
        <w:footnoteReference w:id="10"/>
      </w:r>
      <w:r w:rsidRPr="00ED6DDC">
        <w:t>.</w:t>
      </w:r>
    </w:p>
    <w:p w:rsidR="003F12C3" w:rsidRPr="00ED6DDC" w:rsidRDefault="003F12C3" w:rsidP="009403E6"/>
    <w:p w:rsidR="003F12C3" w:rsidRPr="00ED6DDC" w:rsidRDefault="003F12C3" w:rsidP="009403E6">
      <w:r w:rsidRPr="00ED6DDC">
        <w:t>La nouvelle directive emporte donc un assouplissement par rapport à la jurisprudence STADT HALLE de 2005.</w:t>
      </w:r>
    </w:p>
    <w:p w:rsidR="003F12C3" w:rsidRPr="00ED6DDC" w:rsidRDefault="003F12C3" w:rsidP="009403E6">
      <w:r w:rsidRPr="00ED6DDC">
        <w:t xml:space="preserve">Elle reconnait une relation </w:t>
      </w:r>
      <w:r w:rsidRPr="00ED6DDC">
        <w:rPr>
          <w:i/>
        </w:rPr>
        <w:t xml:space="preserve">in house </w:t>
      </w:r>
      <w:r w:rsidRPr="00ED6DDC">
        <w:t>même en présence de capitaux privés au sein de la personne morale contrôlée, à la condition que ces participations privées soient requises par la loi et n’emportent ni pouvoir de contrôle, ni pouvoir de blocage ni aucune influence décisive sur la personne morale contrôlée.</w:t>
      </w:r>
    </w:p>
    <w:p w:rsidR="003F12C3" w:rsidRPr="00ED6DDC" w:rsidRDefault="003F12C3" w:rsidP="009403E6">
      <w:r w:rsidRPr="00ED6DDC">
        <w:t>S’agissant du « </w:t>
      </w:r>
      <w:r w:rsidRPr="00ED6DDC">
        <w:rPr>
          <w:i/>
        </w:rPr>
        <w:t>contrôle analogue »</w:t>
      </w:r>
      <w:r w:rsidRPr="00ED6DDC">
        <w:t>, la directive rappelle que celui-ci doit emporter une influence décisive sur les objectifs stratégiques et les décisions importantes de la personne morale contrôlée. Cette référence formelle renvoie à la position de la jurisprudence tant du juge communautaire</w:t>
      </w:r>
      <w:r w:rsidRPr="00ED6DDC">
        <w:rPr>
          <w:rStyle w:val="Appelnotedebasdep"/>
          <w:rFonts w:cs="Arial"/>
        </w:rPr>
        <w:footnoteReference w:id="11"/>
      </w:r>
      <w:r w:rsidRPr="00ED6DDC">
        <w:t xml:space="preserve"> que du juge national</w:t>
      </w:r>
      <w:r w:rsidRPr="00ED6DDC">
        <w:rPr>
          <w:rStyle w:val="Appelnotedebasdep"/>
          <w:rFonts w:cs="Arial"/>
        </w:rPr>
        <w:footnoteReference w:id="12"/>
      </w:r>
      <w:r w:rsidRPr="00ED6DDC">
        <w:t>.</w:t>
      </w:r>
    </w:p>
    <w:p w:rsidR="003F12C3" w:rsidRPr="00ED6DDC" w:rsidRDefault="003F12C3" w:rsidP="009403E6">
      <w:r w:rsidRPr="00ED6DDC">
        <w:t>La directive entérine également le possible contrôle exercé conjointement par plusieurs pouvoirs adjudicateurs</w:t>
      </w:r>
      <w:r w:rsidRPr="00ED6DDC">
        <w:rPr>
          <w:rStyle w:val="Appelnotedebasdep"/>
          <w:rFonts w:cs="Arial"/>
        </w:rPr>
        <w:footnoteReference w:id="13"/>
      </w:r>
      <w:r w:rsidRPr="00ED6DDC">
        <w:t>.</w:t>
      </w:r>
    </w:p>
    <w:p w:rsidR="003F12C3" w:rsidRPr="00ED6DDC" w:rsidRDefault="003F12C3" w:rsidP="009403E6">
      <w:r w:rsidRPr="00ED6DDC">
        <w:t>Compte tenu des apports de la jurisprudence communautaire</w:t>
      </w:r>
      <w:r w:rsidRPr="00ED6DDC">
        <w:rPr>
          <w:rStyle w:val="Appelnotedebasdep"/>
          <w:rFonts w:cs="Arial"/>
        </w:rPr>
        <w:footnoteReference w:id="14"/>
      </w:r>
      <w:r w:rsidRPr="00ED6DDC">
        <w:t>, la nouvelle directive ajoute aux critères précités que :</w:t>
      </w:r>
    </w:p>
    <w:p w:rsidR="003F12C3" w:rsidRPr="00ED6DDC" w:rsidRDefault="003F12C3" w:rsidP="009403E6"/>
    <w:p w:rsidR="003F12C3" w:rsidRPr="00ED6DDC" w:rsidRDefault="003F12C3" w:rsidP="009403E6">
      <w:r w:rsidRPr="00ED6DDC">
        <w:t>« - les organes décisionnels de la personne morale contrôlée sont composés de représentants de tous les pouvoirs adjudicateurs participants, une même personne pouvant représenter plusieurs pouvoirs adjudicateurs participants ou l’ensemble d’entre eux ;</w:t>
      </w:r>
    </w:p>
    <w:p w:rsidR="003F12C3" w:rsidRPr="00ED6DDC" w:rsidRDefault="003F12C3" w:rsidP="009403E6">
      <w:pPr>
        <w:pStyle w:val="Paragraphedeliste"/>
      </w:pPr>
      <w:r w:rsidRPr="00ED6DDC">
        <w:t>Ces pouvoirs adjudicateurs sont en mesure d’exercer conjointement une influence décisive sur les objectifs stratégiques et les décisions importantes de la personne morale contrôlée ; et,</w:t>
      </w:r>
    </w:p>
    <w:p w:rsidR="003F12C3" w:rsidRPr="00ED6DDC" w:rsidRDefault="003F12C3" w:rsidP="00221888">
      <w:pPr>
        <w:pStyle w:val="Paragraphedeliste"/>
        <w:numPr>
          <w:ilvl w:val="0"/>
          <w:numId w:val="0"/>
        </w:numPr>
        <w:ind w:left="1069"/>
      </w:pPr>
    </w:p>
    <w:p w:rsidR="003F12C3" w:rsidRPr="00E66939" w:rsidRDefault="003F12C3" w:rsidP="00180871">
      <w:pPr>
        <w:pStyle w:val="Paragraphedeliste"/>
      </w:pPr>
      <w:r w:rsidRPr="00ED6DDC">
        <w:t>La personne morale contrôlée ne poursuit pas d’intérêts contraires à ceux des pouvoirs adjudicateurs qui la contrôle ».</w:t>
      </w:r>
    </w:p>
    <w:p w:rsidR="003F12C3" w:rsidRPr="00682A72" w:rsidRDefault="003F12C3" w:rsidP="009403E6">
      <w:r w:rsidRPr="00682A72">
        <w:t>L’obstacle antérieurement à reconnaître l’existence d’une relation in house dans l’intervention d’un GIE composé notamment de SA d’hlm serait levé, dès lors que l’actionnariat privé serait reconnu comme requis par une disposition législative nationale et qu’il ne permettrait ni pouvoir de contrôle, ni capacité de blocage, ni influence décisive sur le GIE.</w:t>
      </w:r>
    </w:p>
    <w:p w:rsidR="003F12C3" w:rsidRDefault="003F12C3" w:rsidP="009403E6">
      <w:r w:rsidRPr="00682A72">
        <w:lastRenderedPageBreak/>
        <w:t>Ce nouveau cadre renforcerait la liberté contractuelle permettant l’intervention d’un GIE de mutualisation des moyens en matière d’action foncière et de montage d’opération d’aménagem</w:t>
      </w:r>
      <w:r w:rsidR="003B4F36">
        <w:t>ent au profit des organismes</w:t>
      </w:r>
      <w:r w:rsidR="00553C83">
        <w:t xml:space="preserve"> H</w:t>
      </w:r>
      <w:r w:rsidRPr="00682A72">
        <w:t>lm.</w:t>
      </w:r>
    </w:p>
    <w:p w:rsidR="003B4F36" w:rsidRDefault="003B4F36" w:rsidP="003B4F36">
      <w:pPr>
        <w:pStyle w:val="Paragraphedeliste"/>
        <w:numPr>
          <w:ilvl w:val="0"/>
          <w:numId w:val="0"/>
        </w:numPr>
        <w:ind w:left="2138"/>
      </w:pPr>
    </w:p>
    <w:p w:rsidR="003F12C3" w:rsidRPr="00B437A5" w:rsidRDefault="003F12C3" w:rsidP="009403E6">
      <w:pPr>
        <w:pStyle w:val="Paragraphedeliste"/>
        <w:numPr>
          <w:ilvl w:val="0"/>
          <w:numId w:val="38"/>
        </w:numPr>
      </w:pPr>
      <w:r w:rsidRPr="00B437A5">
        <w:t>L’ap</w:t>
      </w:r>
      <w:r w:rsidR="000525B7">
        <w:t>parition du « in house inversé » (pour mémoire)</w:t>
      </w:r>
    </w:p>
    <w:p w:rsidR="003F12C3" w:rsidRPr="00682A72" w:rsidRDefault="003F12C3" w:rsidP="009403E6">
      <w:r w:rsidRPr="00682A72">
        <w:t xml:space="preserve">Jusqu’alors, l’exclusion du champ d’application </w:t>
      </w:r>
      <w:proofErr w:type="gramStart"/>
      <w:r w:rsidRPr="00682A72">
        <w:t>de la directive marchés</w:t>
      </w:r>
      <w:proofErr w:type="gramEnd"/>
      <w:r w:rsidRPr="00682A72">
        <w:t xml:space="preserve"> publics concernait des marchés ou prestations accordés par un ou plusieurs pouvoirs adjudicateurs à une personne morale contrôlée, sous les conditions précitées.</w:t>
      </w:r>
    </w:p>
    <w:p w:rsidR="003F12C3" w:rsidRPr="00682A72" w:rsidRDefault="003F12C3" w:rsidP="009403E6">
      <w:r w:rsidRPr="00682A72">
        <w:t>C’est le cas classique dans lequel la personne morale contrôlée intervient comme prestataire de ses membres ou associés, qui sont par ailleurs des pouvoirs adjudicateurs.</w:t>
      </w:r>
    </w:p>
    <w:p w:rsidR="003F12C3" w:rsidRPr="00682A72" w:rsidRDefault="003F12C3" w:rsidP="009403E6">
      <w:r w:rsidRPr="00682A72">
        <w:t>La nouvelle directive vient étendre l’exonération de procédure de publicité et de mise en concurrence à la situation inverse dans laquelle c’est un membre ou associé de la personne morale contrôlée qui se voit attribuer un marché par celle-ci.</w:t>
      </w:r>
    </w:p>
    <w:p w:rsidR="003F12C3" w:rsidRPr="00682A72" w:rsidRDefault="003F12C3" w:rsidP="009403E6">
      <w:r w:rsidRPr="00682A72">
        <w:t>La nouvelle directive dispose</w:t>
      </w:r>
      <w:r w:rsidRPr="00682A72">
        <w:rPr>
          <w:rStyle w:val="Appelnotedebasdep"/>
          <w:rFonts w:cs="Arial"/>
        </w:rPr>
        <w:footnoteReference w:id="15"/>
      </w:r>
      <w:r w:rsidRPr="00682A72">
        <w:t> :</w:t>
      </w:r>
      <w:r w:rsidR="001D5DA4" w:rsidRPr="001D5DA4">
        <w:t xml:space="preserve"> </w:t>
      </w:r>
    </w:p>
    <w:p w:rsidR="003F12C3" w:rsidRPr="00682A72" w:rsidRDefault="003F12C3" w:rsidP="009403E6">
      <w:r w:rsidRPr="00682A72">
        <w:t>« Le paragraphe 1 [d’exclusion du champ d’application de la directive] s’applique également lorsqu’une personne morale contrôlée qui est un pouvoir adjudicateur attribue un marché au pouvoir adjudicateur qui la contrôle, ou à une autre personne</w:t>
      </w:r>
      <w:r w:rsidRPr="00E66939">
        <w:rPr>
          <w:rFonts w:ascii="Arial" w:hAnsi="Arial"/>
        </w:rPr>
        <w:t xml:space="preserve"> morale contrôlée par le même </w:t>
      </w:r>
      <w:r w:rsidRPr="00682A72">
        <w:t>pouvoir adjudicateur, à condition que la personne morale à laquelle est attribué le marché public ne comporte pas de participation directe de capitaux privés, à l’exception des formes de participation de capitaux privés sans capacité de contrôle ou de blocage requises par les dispositions législatives nationales, conformément aux traités, qui ne permettent pas d’exercer une influence décisive sur la personne morale contrôlée ».</w:t>
      </w:r>
    </w:p>
    <w:p w:rsidR="003F12C3" w:rsidRPr="00682A72" w:rsidRDefault="003F12C3" w:rsidP="009403E6">
      <w:r w:rsidRPr="00682A72">
        <w:t xml:space="preserve">Le </w:t>
      </w:r>
      <w:r w:rsidRPr="00682A72">
        <w:rPr>
          <w:i/>
        </w:rPr>
        <w:t>« paragraphe 1 »</w:t>
      </w:r>
      <w:r w:rsidRPr="00682A72">
        <w:t xml:space="preserve"> auquel renvoie l’article 12.2 concerne l’hypothèse dans laquelle </w:t>
      </w:r>
      <w:r w:rsidRPr="00682A72">
        <w:rPr>
          <w:i/>
        </w:rPr>
        <w:t>« un pouvoir adjudicateur »</w:t>
      </w:r>
      <w:r w:rsidRPr="00682A72">
        <w:t xml:space="preserve"> exerce un contrôle analogue sur la personne morale contrôlée (outre le respect des autres critères d’exercice quasi-exclusif des activités de celle-ci à son profit et d’absence de participation directe de capitaux privés, sauf exceptions).</w:t>
      </w:r>
    </w:p>
    <w:p w:rsidR="003F12C3" w:rsidRPr="00682A72" w:rsidRDefault="003F12C3" w:rsidP="009403E6"/>
    <w:p w:rsidR="003F12C3" w:rsidRPr="00682A72" w:rsidRDefault="003F12C3" w:rsidP="009403E6">
      <w:r w:rsidRPr="00682A72">
        <w:t xml:space="preserve">Une interprétation prudente conduit donc à estimer que </w:t>
      </w:r>
      <w:proofErr w:type="gramStart"/>
      <w:r w:rsidRPr="00682A72">
        <w:t xml:space="preserve">le </w:t>
      </w:r>
      <w:r w:rsidRPr="00682A72">
        <w:rPr>
          <w:i/>
        </w:rPr>
        <w:t>« in house inversé</w:t>
      </w:r>
      <w:proofErr w:type="gramEnd"/>
      <w:r w:rsidRPr="00682A72">
        <w:rPr>
          <w:i/>
        </w:rPr>
        <w:t xml:space="preserve"> » </w:t>
      </w:r>
      <w:r w:rsidRPr="00682A72">
        <w:t>ne peut pas être envisagé lorsque le contrôle analogue sur la personne morale procède d’un contrôle conjoint par plusieurs pouvoirs adjudicateurs</w:t>
      </w:r>
      <w:r w:rsidRPr="00682A72">
        <w:rPr>
          <w:rStyle w:val="Appelnotedebasdep"/>
          <w:rFonts w:cs="Arial"/>
        </w:rPr>
        <w:footnoteReference w:id="16"/>
      </w:r>
      <w:r w:rsidRPr="00682A72">
        <w:t>, mais exclusivement lorsque ce contrôle est assuré à lui-seul par un unique pouvoir adjudicateur.</w:t>
      </w:r>
    </w:p>
    <w:p w:rsidR="003F12C3" w:rsidRPr="000525B7" w:rsidRDefault="003F12C3" w:rsidP="009403E6">
      <w:r w:rsidRPr="000525B7">
        <w:rPr>
          <w:u w:val="single"/>
        </w:rPr>
        <w:t>Le « in house inversé » ne paraît donc pas pouvoir concerner l’action d’un GIE composé d’organismes</w:t>
      </w:r>
      <w:r w:rsidRPr="000525B7">
        <w:t xml:space="preserve"> d’hlm, dont l’intérêt provient précisément d’une répartition entre ses membres du contrôle conjoint qu’ils exercent sur celui-ci.</w:t>
      </w:r>
    </w:p>
    <w:p w:rsidR="003F12C3" w:rsidRPr="000525B7" w:rsidRDefault="003F12C3" w:rsidP="009403E6">
      <w:r w:rsidRPr="000525B7">
        <w:t>En outre, l’intervention même ponctuelle d’un organisme d’hlm pour le compte du GIE risquerait d’emporter une « déqualification » de celui-ci en société de fait.</w:t>
      </w:r>
    </w:p>
    <w:p w:rsidR="003F12C3" w:rsidRPr="000525B7" w:rsidRDefault="003F12C3" w:rsidP="009403E6">
      <w:r w:rsidRPr="000525B7">
        <w:t xml:space="preserve">Le respect du régime fixé par l’article L 251-1 du Code de Commerce reste en toute situation </w:t>
      </w:r>
      <w:proofErr w:type="gramStart"/>
      <w:r w:rsidRPr="000525B7">
        <w:t>primordial</w:t>
      </w:r>
      <w:proofErr w:type="gramEnd"/>
      <w:r w:rsidRPr="000525B7">
        <w:t>, qui impose que l’activité du GIE se rattache à l’activité économique de ses membres, et ne puisse avoir qu’un caractère auxiliaire par rapport à celle-ci.</w:t>
      </w:r>
    </w:p>
    <w:p w:rsidR="0050219D" w:rsidRDefault="003F12C3" w:rsidP="009403E6">
      <w:pPr>
        <w:sectPr w:rsidR="0050219D" w:rsidSect="007A7EF2">
          <w:headerReference w:type="even" r:id="rId32"/>
          <w:headerReference w:type="default" r:id="rId33"/>
          <w:type w:val="continuous"/>
          <w:pgSz w:w="11906" w:h="16838"/>
          <w:pgMar w:top="1417" w:right="1417" w:bottom="1417" w:left="1417" w:header="708" w:footer="708" w:gutter="0"/>
          <w:cols w:space="708"/>
          <w:docGrid w:linePitch="360"/>
        </w:sectPr>
      </w:pPr>
      <w:r w:rsidRPr="000525B7">
        <w:lastRenderedPageBreak/>
        <w:t>A défaut le GIE s’exposerait à perdre les avantages attachés à son statut</w:t>
      </w:r>
      <w:r w:rsidRPr="000525B7">
        <w:rPr>
          <w:rStyle w:val="Appelnotedebasdep"/>
          <w:rFonts w:cs="Arial"/>
          <w:i/>
        </w:rPr>
        <w:footnoteReference w:id="17"/>
      </w:r>
    </w:p>
    <w:bookmarkStart w:id="209" w:name="_Toc389727768"/>
    <w:bookmarkStart w:id="210" w:name="_Toc389811804"/>
    <w:p w:rsidR="00E66939" w:rsidRPr="00152C26" w:rsidRDefault="00E66939" w:rsidP="006F3F1C">
      <w:pPr>
        <w:pStyle w:val="Titre1"/>
        <w:jc w:val="left"/>
        <w:rPr>
          <w:rStyle w:val="TitrecrayonnCar"/>
        </w:rPr>
      </w:pPr>
      <w:r>
        <w:lastRenderedPageBreak/>
        <mc:AlternateContent>
          <mc:Choice Requires="wps">
            <w:drawing>
              <wp:anchor distT="0" distB="0" distL="114300" distR="114300" simplePos="0" relativeHeight="251688960" behindDoc="0" locked="0" layoutInCell="1" allowOverlap="1" wp14:anchorId="34038E48" wp14:editId="07763A26">
                <wp:simplePos x="0" y="0"/>
                <wp:positionH relativeFrom="column">
                  <wp:posOffset>174625</wp:posOffset>
                </wp:positionH>
                <wp:positionV relativeFrom="paragraph">
                  <wp:posOffset>-132283</wp:posOffset>
                </wp:positionV>
                <wp:extent cx="914400" cy="914400"/>
                <wp:effectExtent l="0" t="0" r="0" b="0"/>
                <wp:wrapNone/>
                <wp:docPr id="25" name="Zone de texte 2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B56B90" w:rsidRDefault="003B4F36" w:rsidP="009403E6">
                            <w:pPr>
                              <w:pStyle w:val="Numero"/>
                            </w:pPr>
                            <w: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25" o:spid="_x0000_s1040" type="#_x0000_t202" style="position:absolute;left:0;text-align:left;margin-left:13.75pt;margin-top:-10.4pt;width:1in;height:1in;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" filled="f" stroked="f" strokeweight=".5pt">
                <v:textbox>
                  <w:txbxContent>
                    <w:p w:rsidR="003B4F36" w:rsidRPr="00B56B90" w:rsidRDefault="003B4F36" w:rsidP="009403E6">
                      <w:pPr>
                        <w:pStyle w:val="Numero"/>
                      </w:pPr>
                      <w:r>
                        <w:t>A</w:t>
                      </w:r>
                    </w:p>
                  </w:txbxContent>
                </v:textbox>
              </v:shape>
            </w:pict>
          </mc:Fallback>
        </mc:AlternateContent>
      </w:r>
      <w:r w:rsidRPr="00D7745A">
        <w:drawing>
          <wp:anchor distT="0" distB="0" distL="114300" distR="114300" simplePos="0" relativeHeight="251687936" behindDoc="1" locked="0" layoutInCell="1" allowOverlap="1" wp14:anchorId="5DA17D0C" wp14:editId="17472CDF">
            <wp:simplePos x="0" y="0"/>
            <wp:positionH relativeFrom="column">
              <wp:posOffset>77351</wp:posOffset>
            </wp:positionH>
            <wp:positionV relativeFrom="paragraph">
              <wp:posOffset>-344170</wp:posOffset>
            </wp:positionV>
            <wp:extent cx="794520" cy="953138"/>
            <wp:effectExtent l="0" t="3175" r="2540" b="254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ille-rouge.jpg"/>
                    <pic:cNvPicPr/>
                  </pic:nvPicPr>
                  <pic:blipFill>
                    <a:blip r:embed="rId14" cstate="print">
                      <a:extLst>
                        <a:ext uri="{28A0092B-C50C-407E-A947-70E740481C1C}">
                          <a14:useLocalDpi xmlns:a14="http://schemas.microsoft.com/office/drawing/2010/main" val="0"/>
                        </a:ext>
                      </a:extLst>
                    </a:blip>
                    <a:stretch>
                      <a:fillRect/>
                    </a:stretch>
                  </pic:blipFill>
                  <pic:spPr>
                    <a:xfrm rot="16200000">
                      <a:off x="0" y="0"/>
                      <a:ext cx="794520" cy="953138"/>
                    </a:xfrm>
                    <a:prstGeom prst="rect">
                      <a:avLst/>
                    </a:prstGeom>
                  </pic:spPr>
                </pic:pic>
              </a:graphicData>
            </a:graphic>
            <wp14:sizeRelH relativeFrom="page">
              <wp14:pctWidth>0</wp14:pctWidth>
            </wp14:sizeRelH>
            <wp14:sizeRelV relativeFrom="page">
              <wp14:pctHeight>0</wp14:pctHeight>
            </wp14:sizeRelV>
          </wp:anchor>
        </w:drawing>
      </w:r>
      <w:r>
        <w:t>Annexe 2 :</w:t>
      </w:r>
      <w:r w:rsidRPr="00F977FA">
        <w:t xml:space="preserve"> </w:t>
      </w:r>
      <w:r w:rsidRPr="00E66939">
        <w:t>Questionnaire de l’enquête réalisée</w:t>
      </w:r>
      <w:bookmarkEnd w:id="209"/>
      <w:bookmarkEnd w:id="210"/>
    </w:p>
    <w:p w:rsidR="00E66939" w:rsidRDefault="00E66939" w:rsidP="009403E6">
      <w:pPr>
        <w:rPr>
          <w:noProof/>
          <w:lang w:eastAsia="fr-FR"/>
        </w:rPr>
      </w:pPr>
    </w:p>
    <w:p w:rsidR="00C07CAD" w:rsidRPr="0063128A" w:rsidRDefault="00C07CAD" w:rsidP="009403E6">
      <w:r w:rsidRPr="0063128A">
        <w:rPr>
          <w:noProof/>
          <w:lang w:eastAsia="fr-FR"/>
        </w:rPr>
        <w:t>Inventaire</w:t>
      </w:r>
      <w:r w:rsidRPr="0063128A">
        <w:t xml:space="preserve"> et bonnes pratiques des rapprochements inter</w:t>
      </w:r>
      <w:r w:rsidR="004C1A95" w:rsidRPr="0063128A">
        <w:t xml:space="preserve"> </w:t>
      </w:r>
      <w:r w:rsidRPr="0063128A">
        <w:t>organismes en matière d’aménagement et de foncier à travers les Groupements d’Intérêt Economique (GIE) - Questionnaire</w:t>
      </w:r>
    </w:p>
    <w:p w:rsidR="00C07CAD" w:rsidRPr="0063128A" w:rsidRDefault="00C07CAD" w:rsidP="009403E6">
      <w:r w:rsidRPr="0063128A">
        <w:t>L’ensemble des données recueillies auprès de vous dans le cadre de cette enquête est confidentiel. Nous nous engageons à ne diffuser aucun document qui pourrait en faire mention sans solliciter votre accord préalable.</w:t>
      </w:r>
    </w:p>
    <w:p w:rsidR="00C07CAD" w:rsidRPr="0063128A" w:rsidRDefault="00C07CAD" w:rsidP="009403E6">
      <w:pPr>
        <w:pStyle w:val="Paragraphedeliste"/>
      </w:pPr>
      <w:r w:rsidRPr="0063128A">
        <w:t>Rappel des objectifs de la démarche engagée par l’USH :</w:t>
      </w:r>
    </w:p>
    <w:p w:rsidR="00C07CAD" w:rsidRPr="0063128A" w:rsidRDefault="00C07CAD" w:rsidP="009403E6">
      <w:pPr>
        <w:pStyle w:val="Titre4"/>
      </w:pPr>
      <w:r w:rsidRPr="0063128A">
        <w:t xml:space="preserve">Dessiner </w:t>
      </w:r>
      <w:r w:rsidRPr="0063128A">
        <w:rPr>
          <w:b/>
        </w:rPr>
        <w:t>une cartographie</w:t>
      </w:r>
      <w:r w:rsidRPr="0063128A">
        <w:t xml:space="preserve"> aussi précise que possible de ces groupements dont la réalité reste peu connue aujourd’hui ;</w:t>
      </w:r>
    </w:p>
    <w:p w:rsidR="00C07CAD" w:rsidRPr="0063128A" w:rsidRDefault="00C07CAD" w:rsidP="009403E6">
      <w:pPr>
        <w:pStyle w:val="Titre4"/>
      </w:pPr>
      <w:r w:rsidRPr="0063128A">
        <w:t xml:space="preserve">Constituer </w:t>
      </w:r>
      <w:r w:rsidRPr="0063128A">
        <w:rPr>
          <w:b/>
        </w:rPr>
        <w:t>un annuaire des personnes ressources</w:t>
      </w:r>
      <w:r w:rsidRPr="0063128A">
        <w:t xml:space="preserve"> au sein des GIE identifiés ou dans les organismes qui en sont membre ;</w:t>
      </w:r>
    </w:p>
    <w:p w:rsidR="00C07CAD" w:rsidRPr="0063128A" w:rsidRDefault="00C07CAD" w:rsidP="009403E6">
      <w:pPr>
        <w:pStyle w:val="Titre4"/>
      </w:pPr>
      <w:r w:rsidRPr="0063128A">
        <w:t>Poser les bases d’</w:t>
      </w:r>
      <w:r w:rsidRPr="0063128A">
        <w:rPr>
          <w:b/>
        </w:rPr>
        <w:t xml:space="preserve">un réseau </w:t>
      </w:r>
      <w:r w:rsidRPr="0063128A">
        <w:t>d’acteurs impliqués le fonctionnement des GIE afin de mutualiser et de capitaliser les expériences ;</w:t>
      </w:r>
    </w:p>
    <w:p w:rsidR="00C07CAD" w:rsidRPr="0063128A" w:rsidRDefault="00C07CAD" w:rsidP="009403E6">
      <w:pPr>
        <w:pStyle w:val="Titre4"/>
      </w:pPr>
      <w:r w:rsidRPr="0063128A">
        <w:t xml:space="preserve">Valoriser et </w:t>
      </w:r>
      <w:r w:rsidRPr="0063128A">
        <w:rPr>
          <w:b/>
        </w:rPr>
        <w:t xml:space="preserve">diffuser </w:t>
      </w:r>
      <w:r w:rsidRPr="0063128A">
        <w:t>auprès des organismes Hlm (et de leurs partenaires) l’action conjointe et les éventuelles économies d’échelle que permet cette forme de mise en commun de moyens.</w:t>
      </w:r>
    </w:p>
    <w:p w:rsidR="00C07CAD" w:rsidRPr="0063128A" w:rsidRDefault="00C07CAD" w:rsidP="009403E6">
      <w:pPr>
        <w:rPr>
          <w:b/>
        </w:rPr>
      </w:pPr>
      <w:r w:rsidRPr="0063128A">
        <w:t>A cet effet, nous vous prions de bien vouloir remplir ce questionnaire et de le retourner à :</w:t>
      </w:r>
      <w:r w:rsidRPr="0063128A">
        <w:rPr>
          <w:b/>
        </w:rPr>
        <w:t xml:space="preserve"> violaine.victor@habitat-territoires.com</w:t>
      </w:r>
    </w:p>
    <w:p w:rsidR="00C07CAD" w:rsidRPr="0063128A" w:rsidRDefault="00C07CAD" w:rsidP="009403E6">
      <w:r w:rsidRPr="0063128A">
        <w:t>Nom de la personne répondant au questionnaire :</w:t>
      </w:r>
    </w:p>
    <w:p w:rsidR="00C07CAD" w:rsidRPr="0063128A" w:rsidRDefault="00C07CAD" w:rsidP="009403E6">
      <w:r w:rsidRPr="0063128A">
        <w:t>Structure (GIE, et le cas échéant organisme membre) :</w:t>
      </w:r>
    </w:p>
    <w:p w:rsidR="00C07CAD" w:rsidRPr="0063128A" w:rsidRDefault="00C07CAD" w:rsidP="009403E6">
      <w:r w:rsidRPr="0063128A">
        <w:t>Fonction (dans le GIE, et le cas échéant dans l’organisme membre):</w:t>
      </w:r>
    </w:p>
    <w:p w:rsidR="00C07CAD" w:rsidRPr="0063128A" w:rsidRDefault="00C07CAD" w:rsidP="009403E6">
      <w:r w:rsidRPr="0063128A">
        <w:t>Coordonnées téléphoniques :</w:t>
      </w:r>
    </w:p>
    <w:p w:rsidR="00C07CAD" w:rsidRPr="0063128A" w:rsidRDefault="00C07CAD" w:rsidP="009403E6">
      <w:r w:rsidRPr="0063128A">
        <w:t>Adresse mail :</w:t>
      </w:r>
    </w:p>
    <w:p w:rsidR="00C07CAD" w:rsidRPr="0063128A" w:rsidRDefault="00C07CAD" w:rsidP="009403E6">
      <w:r w:rsidRPr="0063128A">
        <w:t xml:space="preserve">Questions préalables : </w:t>
      </w:r>
    </w:p>
    <w:p w:rsidR="00C07CAD" w:rsidRPr="00FE284C" w:rsidRDefault="00C07CAD" w:rsidP="009403E6">
      <w:pPr>
        <w:pStyle w:val="Paragraphedeliste"/>
      </w:pPr>
      <w:r w:rsidRPr="00FE284C">
        <w:t>Quels sont les autres GIE intervenant sur les champs de l’aménagement et du foncier dont vous avez déjà connaissance ?</w:t>
      </w:r>
    </w:p>
    <w:p w:rsidR="00C07CAD" w:rsidRPr="00FE284C" w:rsidRDefault="00C07CAD" w:rsidP="009403E6">
      <w:pPr>
        <w:pStyle w:val="Paragraphedeliste"/>
      </w:pPr>
      <w:r w:rsidRPr="00FE284C">
        <w:t>Quelle serait votre attente principale dans le cadre de l’enquête réalisée par l’USH ?</w:t>
      </w:r>
    </w:p>
    <w:p w:rsidR="0063128A" w:rsidRPr="0063128A" w:rsidRDefault="0063128A" w:rsidP="009403E6">
      <w:pPr>
        <w:pStyle w:val="Paragraphedeliste"/>
        <w:numPr>
          <w:ilvl w:val="0"/>
          <w:numId w:val="0"/>
        </w:numPr>
        <w:ind w:left="1069"/>
      </w:pPr>
    </w:p>
    <w:p w:rsidR="00C07CAD" w:rsidRDefault="00C07CAD" w:rsidP="009403E6">
      <w:pPr>
        <w:pStyle w:val="Titre2"/>
        <w:numPr>
          <w:ilvl w:val="0"/>
          <w:numId w:val="47"/>
        </w:numPr>
      </w:pPr>
      <w:bookmarkStart w:id="211" w:name="_Toc389727769"/>
      <w:bookmarkStart w:id="212" w:name="_Toc389811805"/>
      <w:r w:rsidRPr="0063128A">
        <w:t>Carte d’identité du GIE :</w:t>
      </w:r>
      <w:bookmarkEnd w:id="211"/>
      <w:bookmarkEnd w:id="212"/>
    </w:p>
    <w:p w:rsidR="00C07CAD" w:rsidRPr="00FE284C" w:rsidRDefault="00C07CAD" w:rsidP="009403E6">
      <w:pPr>
        <w:pStyle w:val="Paragraphedeliste"/>
      </w:pPr>
      <w:r w:rsidRPr="00FE284C">
        <w:t>Quelle est la dénomination exacte de votre GIE ?</w:t>
      </w:r>
    </w:p>
    <w:p w:rsidR="00C07CAD" w:rsidRPr="00FE284C" w:rsidRDefault="00C07CAD" w:rsidP="009403E6">
      <w:pPr>
        <w:pStyle w:val="Paragraphedeliste"/>
      </w:pPr>
      <w:r w:rsidRPr="00FE284C">
        <w:t>Quelle est l’adresse du siège de votre GIE ?</w:t>
      </w:r>
    </w:p>
    <w:p w:rsidR="00C07CAD" w:rsidRPr="00FE284C" w:rsidRDefault="00C07CAD" w:rsidP="009403E6">
      <w:pPr>
        <w:pStyle w:val="Paragraphedeliste"/>
      </w:pPr>
      <w:r w:rsidRPr="00FE284C">
        <w:t>Quels sont le nom de son directeur – de sa directrice et ses coordonnées ?</w:t>
      </w:r>
    </w:p>
    <w:p w:rsidR="00C07CAD" w:rsidRPr="00FE284C" w:rsidRDefault="00C07CAD" w:rsidP="009403E6">
      <w:pPr>
        <w:pStyle w:val="Paragraphedeliste"/>
      </w:pPr>
      <w:r w:rsidRPr="00FE284C">
        <w:t>Quel est l’objet de votre GIE ?</w:t>
      </w:r>
    </w:p>
    <w:p w:rsidR="00C07CAD" w:rsidRPr="00FE284C" w:rsidRDefault="00C07CAD" w:rsidP="009403E6">
      <w:pPr>
        <w:pStyle w:val="Paragraphedeliste"/>
      </w:pPr>
      <w:r w:rsidRPr="00FE284C">
        <w:t>Votre GIE est-il constitué entre des membres qui appartiennent à un même groupe (« GIE Intra ») ou entre des sociétés de gouvernances distinctes (« GIE inter organisme</w:t>
      </w:r>
      <w:r w:rsidR="007F3E59" w:rsidRPr="00FE284C">
        <w:t>s</w:t>
      </w:r>
      <w:r w:rsidRPr="00FE284C">
        <w:t> ») ?</w:t>
      </w:r>
    </w:p>
    <w:p w:rsidR="00C07CAD" w:rsidRPr="00FE284C" w:rsidRDefault="00C07CAD" w:rsidP="009403E6">
      <w:pPr>
        <w:pStyle w:val="Paragraphedeliste"/>
      </w:pPr>
      <w:r w:rsidRPr="00FE284C">
        <w:lastRenderedPageBreak/>
        <w:t>Si votre GIE est un GIE « inter organismes », quels en sont les organismes membres (noms et statuts) ?</w:t>
      </w:r>
    </w:p>
    <w:p w:rsidR="00C07CAD" w:rsidRPr="00FE284C" w:rsidRDefault="00C07CAD" w:rsidP="009403E6">
      <w:pPr>
        <w:pStyle w:val="Paragraphedeliste"/>
      </w:pPr>
      <w:r w:rsidRPr="00FE284C">
        <w:t xml:space="preserve">Votre GIE compte-t-il également des membres n’appartenant pas au mouvement HLM (collectivités publiques, établissements publics, sociétés privées, </w:t>
      </w:r>
      <w:proofErr w:type="spellStart"/>
      <w:r w:rsidRPr="00FE284C">
        <w:t>etc</w:t>
      </w:r>
      <w:proofErr w:type="spellEnd"/>
      <w:r w:rsidRPr="00FE284C">
        <w:t>) ?</w:t>
      </w:r>
    </w:p>
    <w:p w:rsidR="00C07CAD" w:rsidRPr="00FE284C" w:rsidRDefault="00C07CAD" w:rsidP="009403E6">
      <w:pPr>
        <w:pStyle w:val="Paragraphedeliste"/>
      </w:pPr>
      <w:r w:rsidRPr="00FE284C">
        <w:t xml:space="preserve">Quand votre GIE </w:t>
      </w:r>
      <w:proofErr w:type="spellStart"/>
      <w:r w:rsidRPr="00FE284C">
        <w:t>a-t-il</w:t>
      </w:r>
      <w:proofErr w:type="spellEnd"/>
      <w:r w:rsidRPr="00FE284C">
        <w:t xml:space="preserve"> été créé ?</w:t>
      </w:r>
    </w:p>
    <w:p w:rsidR="00C07CAD" w:rsidRPr="00FE284C" w:rsidRDefault="00C07CAD" w:rsidP="009403E6">
      <w:pPr>
        <w:pStyle w:val="Paragraphedeliste"/>
      </w:pPr>
      <w:r w:rsidRPr="00FE284C">
        <w:t xml:space="preserve">Pour quelle durée </w:t>
      </w:r>
      <w:proofErr w:type="spellStart"/>
      <w:r w:rsidRPr="00FE284C">
        <w:t>a-t-il</w:t>
      </w:r>
      <w:proofErr w:type="spellEnd"/>
      <w:r w:rsidRPr="00FE284C">
        <w:t xml:space="preserve"> été créé?</w:t>
      </w:r>
    </w:p>
    <w:p w:rsidR="00C07CAD" w:rsidRPr="00FE284C" w:rsidRDefault="00C07CAD" w:rsidP="009403E6">
      <w:pPr>
        <w:pStyle w:val="Paragraphedeliste"/>
      </w:pPr>
      <w:r w:rsidRPr="00FE284C">
        <w:t>La réflexion sur la création de votre GIE a-t-elle coïncidé avec une réflexion à plus long terme sur un éventuel  rapprochement (voire fusion) d’organismes ?</w:t>
      </w:r>
    </w:p>
    <w:p w:rsidR="00C07CAD" w:rsidRPr="00FE284C" w:rsidRDefault="00C07CAD" w:rsidP="009403E6">
      <w:pPr>
        <w:pStyle w:val="Paragraphedeliste"/>
      </w:pPr>
      <w:r w:rsidRPr="00FE284C">
        <w:t>Quel est le territoire d’intervention  de votre GIE ?</w:t>
      </w:r>
    </w:p>
    <w:p w:rsidR="00C07CAD" w:rsidRPr="00FE284C" w:rsidRDefault="00C07CAD" w:rsidP="009403E6">
      <w:pPr>
        <w:pStyle w:val="Paragraphedeliste"/>
      </w:pPr>
      <w:r w:rsidRPr="00FE284C">
        <w:t xml:space="preserve">Pourriez-vous nous transmettre – si vous le </w:t>
      </w:r>
      <w:r w:rsidR="00BF7C8C" w:rsidRPr="00FE284C">
        <w:t>souhaitez-</w:t>
      </w:r>
      <w:r w:rsidRPr="00FE284C">
        <w:t xml:space="preserve">  la convention constitutive de votre GIE, et ses éventuels avenants ? </w:t>
      </w:r>
    </w:p>
    <w:p w:rsidR="00C07CAD" w:rsidRPr="00FE284C" w:rsidRDefault="00C07CAD" w:rsidP="009403E6">
      <w:pPr>
        <w:pStyle w:val="Paragraphedeliste"/>
      </w:pPr>
      <w:r w:rsidRPr="00FE284C">
        <w:t>Disposez-vous d’un règlement intérieur ?</w:t>
      </w:r>
    </w:p>
    <w:p w:rsidR="00C07CAD" w:rsidRPr="00FE284C" w:rsidRDefault="00C07CAD" w:rsidP="009403E6">
      <w:pPr>
        <w:pStyle w:val="Paragraphedeliste"/>
      </w:pPr>
      <w:r w:rsidRPr="00FE284C">
        <w:t>Si oui, acceptez-vous de le transmettre ?</w:t>
      </w:r>
    </w:p>
    <w:p w:rsidR="00C07CAD" w:rsidRPr="00FE284C" w:rsidRDefault="00C07CAD" w:rsidP="009403E6">
      <w:pPr>
        <w:pStyle w:val="Paragraphedeliste"/>
      </w:pPr>
      <w:r w:rsidRPr="00FE284C">
        <w:t>Auprès de quel tribunal de commerce votre GIE est-il immatriculé et sous quel numéro de RCS ?</w:t>
      </w:r>
    </w:p>
    <w:p w:rsidR="00C07CAD" w:rsidRPr="0063128A" w:rsidRDefault="00C07CAD" w:rsidP="00221888">
      <w:pPr>
        <w:pStyle w:val="Paragraphedeliste"/>
        <w:numPr>
          <w:ilvl w:val="0"/>
          <w:numId w:val="0"/>
        </w:numPr>
        <w:ind w:left="1069"/>
      </w:pPr>
    </w:p>
    <w:p w:rsidR="00C07CAD" w:rsidRPr="0063128A" w:rsidRDefault="00C07CAD" w:rsidP="009403E6">
      <w:pPr>
        <w:pStyle w:val="Titre2"/>
      </w:pPr>
      <w:bookmarkStart w:id="213" w:name="_Toc389727770"/>
      <w:bookmarkStart w:id="214" w:name="_Toc389811806"/>
      <w:r w:rsidRPr="0063128A">
        <w:t>Histoire et fonctionnement général du GIE :</w:t>
      </w:r>
      <w:bookmarkEnd w:id="213"/>
      <w:bookmarkEnd w:id="214"/>
    </w:p>
    <w:p w:rsidR="00C07CAD" w:rsidRPr="00FE284C" w:rsidRDefault="00C07CAD" w:rsidP="009403E6">
      <w:pPr>
        <w:pStyle w:val="Paragraphedeliste"/>
      </w:pPr>
      <w:r w:rsidRPr="00FE284C">
        <w:t xml:space="preserve">Dans quel contexte et pourquoi votre GIE </w:t>
      </w:r>
      <w:proofErr w:type="spellStart"/>
      <w:r w:rsidRPr="00FE284C">
        <w:t>a-t-il</w:t>
      </w:r>
      <w:proofErr w:type="spellEnd"/>
      <w:r w:rsidRPr="00FE284C">
        <w:t xml:space="preserve"> été créé ?</w:t>
      </w:r>
    </w:p>
    <w:p w:rsidR="00C07CAD" w:rsidRPr="00FE284C" w:rsidRDefault="00C07CAD" w:rsidP="009403E6">
      <w:pPr>
        <w:pStyle w:val="Paragraphedeliste"/>
      </w:pPr>
      <w:r w:rsidRPr="00FE284C">
        <w:t xml:space="preserve">A sa création, votre GIE s’inscrivait-il dans le prolongement de partenariats existants entre les futurs organismes membres ? </w:t>
      </w:r>
    </w:p>
    <w:p w:rsidR="00C07CAD" w:rsidRPr="00FE284C" w:rsidRDefault="00C07CAD" w:rsidP="009403E6">
      <w:pPr>
        <w:pStyle w:val="Paragraphedeliste"/>
      </w:pPr>
      <w:r w:rsidRPr="00FE284C">
        <w:t>A sa création, y-a-t-il eu débat autour d’un éventuel transfert important des compétences des organismes membres vers le GIE ?</w:t>
      </w:r>
    </w:p>
    <w:p w:rsidR="00C07CAD" w:rsidRPr="00FE284C" w:rsidRDefault="00C07CAD" w:rsidP="009403E6">
      <w:pPr>
        <w:pStyle w:val="Paragraphedeliste"/>
      </w:pPr>
      <w:r w:rsidRPr="00FE284C">
        <w:t xml:space="preserve">Le GIE </w:t>
      </w:r>
      <w:proofErr w:type="spellStart"/>
      <w:r w:rsidRPr="00FE284C">
        <w:t>a-t-il</w:t>
      </w:r>
      <w:proofErr w:type="spellEnd"/>
      <w:r w:rsidRPr="00FE284C">
        <w:t xml:space="preserve"> ensuite évolué dans son organisation (arrivée/départ de nouveaux membres, modification de l’objet, de la durée, </w:t>
      </w:r>
      <w:proofErr w:type="spellStart"/>
      <w:r w:rsidRPr="00FE284C">
        <w:t>etc</w:t>
      </w:r>
      <w:proofErr w:type="spellEnd"/>
      <w:r w:rsidRPr="00FE284C">
        <w:t>) ?</w:t>
      </w:r>
    </w:p>
    <w:p w:rsidR="00C07CAD" w:rsidRPr="00FE284C" w:rsidRDefault="00C07CAD" w:rsidP="009403E6">
      <w:pPr>
        <w:pStyle w:val="Paragraphedeliste"/>
      </w:pPr>
      <w:r w:rsidRPr="00FE284C">
        <w:t xml:space="preserve">Comment s’organise la gouvernance de votre GIE ? </w:t>
      </w:r>
    </w:p>
    <w:p w:rsidR="00C07CAD" w:rsidRPr="00FE284C" w:rsidRDefault="00C07CAD" w:rsidP="009403E6">
      <w:pPr>
        <w:pStyle w:val="Paragraphedeliste"/>
      </w:pPr>
      <w:r w:rsidRPr="00FE284C">
        <w:t>Nombre et origine des administrateurs :</w:t>
      </w:r>
    </w:p>
    <w:p w:rsidR="00C07CAD" w:rsidRPr="00FE284C" w:rsidRDefault="00C07CAD" w:rsidP="009403E6">
      <w:pPr>
        <w:pStyle w:val="Paragraphedeliste"/>
      </w:pPr>
      <w:r w:rsidRPr="00FE284C">
        <w:t>Présidence :</w:t>
      </w:r>
    </w:p>
    <w:p w:rsidR="00C07CAD" w:rsidRPr="00FE284C" w:rsidRDefault="00C07CAD" w:rsidP="009403E6">
      <w:pPr>
        <w:pStyle w:val="Paragraphedeliste"/>
      </w:pPr>
      <w:r w:rsidRPr="00FE284C">
        <w:t>Articulation Conseil d’Administration et instances autres :</w:t>
      </w:r>
    </w:p>
    <w:p w:rsidR="00C07CAD" w:rsidRPr="00FE284C" w:rsidRDefault="00C07CAD" w:rsidP="009403E6">
      <w:pPr>
        <w:pStyle w:val="Paragraphedeliste"/>
      </w:pPr>
      <w:r w:rsidRPr="00FE284C">
        <w:t>Comment s’opère la décision de conduire une action par votre GIE ?</w:t>
      </w:r>
    </w:p>
    <w:p w:rsidR="00C07CAD" w:rsidRPr="00FE284C" w:rsidRDefault="00C07CAD" w:rsidP="009403E6">
      <w:pPr>
        <w:pStyle w:val="Paragraphedeliste"/>
      </w:pPr>
      <w:r w:rsidRPr="00FE284C">
        <w:t>Le GIE comprend-il différents services ? Si oui, lesquels ?</w:t>
      </w:r>
    </w:p>
    <w:p w:rsidR="00C07CAD" w:rsidRPr="00FE284C" w:rsidRDefault="00C07CAD" w:rsidP="009403E6">
      <w:pPr>
        <w:pStyle w:val="Paragraphedeliste"/>
      </w:pPr>
      <w:r w:rsidRPr="00FE284C">
        <w:t xml:space="preserve">De combien de collaborateurs est composé votre GIE ? </w:t>
      </w:r>
    </w:p>
    <w:p w:rsidR="00C07CAD" w:rsidRPr="00FE284C" w:rsidRDefault="00C07CAD" w:rsidP="009403E6">
      <w:pPr>
        <w:pStyle w:val="Paragraphedeliste"/>
      </w:pPr>
      <w:r w:rsidRPr="00FE284C">
        <w:t>S’agit-il de personnels propres ou de personnels mis à disposition par les organismes membres ?</w:t>
      </w:r>
    </w:p>
    <w:p w:rsidR="00C07CAD" w:rsidRPr="00FE284C" w:rsidRDefault="00C07CAD" w:rsidP="009403E6">
      <w:pPr>
        <w:pStyle w:val="Paragraphedeliste"/>
      </w:pPr>
      <w:r w:rsidRPr="00FE284C">
        <w:t>Quels sont les différents intitulés de postes au sein de votre GIE ?</w:t>
      </w:r>
    </w:p>
    <w:p w:rsidR="00C07CAD" w:rsidRPr="00FE284C" w:rsidRDefault="00C07CAD" w:rsidP="009403E6">
      <w:pPr>
        <w:pStyle w:val="Paragraphedeliste"/>
      </w:pPr>
      <w:r w:rsidRPr="00FE284C">
        <w:t>Selon vous, votre GIE offre-il une souplesse de gestion appréciable ?</w:t>
      </w:r>
    </w:p>
    <w:p w:rsidR="00C07CAD" w:rsidRPr="00FE284C" w:rsidRDefault="00C07CAD" w:rsidP="009403E6">
      <w:pPr>
        <w:pStyle w:val="Paragraphedeliste"/>
      </w:pPr>
      <w:r w:rsidRPr="00FE284C">
        <w:t xml:space="preserve">Si oui, en quoi ?  </w:t>
      </w:r>
    </w:p>
    <w:p w:rsidR="00C07CAD" w:rsidRPr="00FE284C" w:rsidRDefault="00C07CAD" w:rsidP="009403E6">
      <w:pPr>
        <w:pStyle w:val="Paragraphedeliste"/>
      </w:pPr>
      <w:r w:rsidRPr="00FE284C">
        <w:t>Selon vous, quels sont les principaux atouts de ce type de groupement pour les organismes de logement social ?</w:t>
      </w:r>
    </w:p>
    <w:p w:rsidR="00C07CAD" w:rsidRPr="00FE284C" w:rsidRDefault="00C07CAD" w:rsidP="009403E6">
      <w:pPr>
        <w:pStyle w:val="Paragraphedeliste"/>
      </w:pPr>
      <w:r w:rsidRPr="00FE284C">
        <w:t>Quelles sont, le cas échéant, les difficultés (limites) rencontrées par votre GIE ?</w:t>
      </w:r>
    </w:p>
    <w:p w:rsidR="00C07CAD" w:rsidRDefault="00C07CAD" w:rsidP="009403E6">
      <w:pPr>
        <w:pStyle w:val="Paragraphedeliste"/>
      </w:pPr>
      <w:r w:rsidRPr="00FE284C">
        <w:t>Certains ont pu craindre une «opacité de gestion »  possible des GIE. Ce risque vous semble-t-il exister ?</w:t>
      </w:r>
    </w:p>
    <w:p w:rsidR="00A94D80" w:rsidRPr="00FE284C" w:rsidRDefault="00A94D80" w:rsidP="00A94D80"/>
    <w:p w:rsidR="00C07CAD" w:rsidRDefault="00C07CAD" w:rsidP="009403E6">
      <w:pPr>
        <w:pStyle w:val="Titre2"/>
      </w:pPr>
      <w:bookmarkStart w:id="215" w:name="_Toc389727771"/>
      <w:bookmarkStart w:id="216" w:name="_Toc389811807"/>
      <w:r w:rsidRPr="0063128A">
        <w:t>Financement :</w:t>
      </w:r>
      <w:bookmarkEnd w:id="215"/>
      <w:bookmarkEnd w:id="216"/>
      <w:r w:rsidRPr="0063128A">
        <w:t xml:space="preserve"> </w:t>
      </w:r>
    </w:p>
    <w:p w:rsidR="00C07CAD" w:rsidRPr="00FE284C" w:rsidRDefault="00C07CAD" w:rsidP="009403E6">
      <w:pPr>
        <w:pStyle w:val="Paragraphedeliste"/>
      </w:pPr>
      <w:r w:rsidRPr="00FE284C">
        <w:t xml:space="preserve">Les membres du groupement ont-ils réalisé des apports lors de la constitution du GIE ? Si oui, lesquels (mise à disposition de locaux, de moyens informatiques, </w:t>
      </w:r>
      <w:proofErr w:type="spellStart"/>
      <w:r w:rsidRPr="00FE284C">
        <w:t>etc</w:t>
      </w:r>
      <w:proofErr w:type="spellEnd"/>
      <w:r w:rsidRPr="00FE284C">
        <w:t>) ?</w:t>
      </w:r>
    </w:p>
    <w:p w:rsidR="00C07CAD" w:rsidRPr="00FE284C" w:rsidRDefault="00C07CAD" w:rsidP="009403E6">
      <w:pPr>
        <w:pStyle w:val="Paragraphedeliste"/>
      </w:pPr>
      <w:r w:rsidRPr="00FE284C">
        <w:t xml:space="preserve">Quels sont les sources de financement de votre GIE : </w:t>
      </w:r>
    </w:p>
    <w:p w:rsidR="00C07CAD" w:rsidRPr="00FE284C" w:rsidRDefault="00C07CAD" w:rsidP="009403E6">
      <w:pPr>
        <w:pStyle w:val="Paragraphedeliste"/>
      </w:pPr>
      <w:r w:rsidRPr="00FE284C">
        <w:t>Prestations vendues aux organismes membres</w:t>
      </w:r>
    </w:p>
    <w:p w:rsidR="00C07CAD" w:rsidRPr="00FE284C" w:rsidRDefault="00C07CAD" w:rsidP="009403E6">
      <w:pPr>
        <w:pStyle w:val="Paragraphedeliste"/>
      </w:pPr>
      <w:r w:rsidRPr="00FE284C">
        <w:t>Aides diverses</w:t>
      </w:r>
    </w:p>
    <w:p w:rsidR="00C07CAD" w:rsidRPr="00FE284C" w:rsidRDefault="00C07CAD" w:rsidP="009403E6">
      <w:pPr>
        <w:pStyle w:val="Paragraphedeliste"/>
      </w:pPr>
      <w:r w:rsidRPr="00FE284C">
        <w:t xml:space="preserve">Autres </w:t>
      </w:r>
    </w:p>
    <w:p w:rsidR="00C07CAD" w:rsidRPr="00FE284C" w:rsidRDefault="00C07CAD" w:rsidP="009403E6">
      <w:pPr>
        <w:pStyle w:val="Paragraphedeliste"/>
      </w:pPr>
      <w:r w:rsidRPr="00FE284C">
        <w:lastRenderedPageBreak/>
        <w:t xml:space="preserve">Comment est définie la participation financière des différents membres de votre GIE (clé de répartition) ?  </w:t>
      </w:r>
    </w:p>
    <w:p w:rsidR="00C07CAD" w:rsidRPr="00FE284C" w:rsidRDefault="00C07CAD" w:rsidP="009403E6">
      <w:pPr>
        <w:pStyle w:val="Paragraphedeliste"/>
      </w:pPr>
      <w:r w:rsidRPr="00FE284C">
        <w:t>Votre GIE réalise-t-il des bénéfices ? Si oui, comment sont-ils redistribués ?</w:t>
      </w:r>
    </w:p>
    <w:p w:rsidR="00C07CAD" w:rsidRPr="00FE284C" w:rsidRDefault="00C07CAD" w:rsidP="009403E6">
      <w:pPr>
        <w:pStyle w:val="Paragraphedeliste"/>
      </w:pPr>
      <w:r w:rsidRPr="00FE284C">
        <w:t>L’activité du GIE a-t-elle permis le développement de l’activité de ses membres ? Si oui, dans quel(s) domaine(s) ?</w:t>
      </w:r>
    </w:p>
    <w:p w:rsidR="00C07CAD" w:rsidRPr="0063128A" w:rsidRDefault="00C07CAD" w:rsidP="00A94D80">
      <w:pPr>
        <w:pStyle w:val="Paragraphedeliste"/>
        <w:numPr>
          <w:ilvl w:val="0"/>
          <w:numId w:val="0"/>
        </w:numPr>
        <w:ind w:left="1069"/>
      </w:pPr>
    </w:p>
    <w:p w:rsidR="00C07CAD" w:rsidRDefault="00C07CAD" w:rsidP="009403E6">
      <w:pPr>
        <w:pStyle w:val="Titre2"/>
      </w:pPr>
      <w:bookmarkStart w:id="217" w:name="_Toc389727772"/>
      <w:bookmarkStart w:id="218" w:name="_Toc389811808"/>
      <w:r w:rsidRPr="0063128A">
        <w:t>Champs d’intervention :</w:t>
      </w:r>
      <w:bookmarkEnd w:id="217"/>
      <w:bookmarkEnd w:id="218"/>
    </w:p>
    <w:p w:rsidR="00C07CAD" w:rsidRPr="00FE284C" w:rsidRDefault="00C07CAD" w:rsidP="009403E6">
      <w:pPr>
        <w:pStyle w:val="Paragraphedeliste"/>
      </w:pPr>
      <w:r w:rsidRPr="00FE284C">
        <w:t xml:space="preserve">Votre GIE </w:t>
      </w:r>
      <w:proofErr w:type="spellStart"/>
      <w:r w:rsidRPr="00FE284C">
        <w:t>a-t-il</w:t>
      </w:r>
      <w:proofErr w:type="spellEnd"/>
      <w:r w:rsidRPr="00FE284C">
        <w:t xml:space="preserve"> pour vocation de participer à la définition des stratégies foncière et d’aménagement des organismes membres ? </w:t>
      </w:r>
    </w:p>
    <w:p w:rsidR="00C07CAD" w:rsidRPr="00FE284C" w:rsidRDefault="00C07CAD" w:rsidP="009403E6">
      <w:pPr>
        <w:pStyle w:val="Paragraphedeliste"/>
      </w:pPr>
      <w:r w:rsidRPr="00FE284C">
        <w:t xml:space="preserve">Votre GIE </w:t>
      </w:r>
      <w:proofErr w:type="spellStart"/>
      <w:r w:rsidRPr="00FE284C">
        <w:t>a-t-il</w:t>
      </w:r>
      <w:proofErr w:type="spellEnd"/>
      <w:r w:rsidRPr="00FE284C">
        <w:t xml:space="preserve"> vocation à animer des formations relatives à l’aménagement et au foncier ?</w:t>
      </w:r>
    </w:p>
    <w:p w:rsidR="00C07CAD" w:rsidRPr="00FE284C" w:rsidRDefault="00C07CAD" w:rsidP="009403E6">
      <w:pPr>
        <w:pStyle w:val="Paragraphedeliste"/>
      </w:pPr>
      <w:r w:rsidRPr="00FE284C">
        <w:t>Votre GIE se voit-il confier la réalisation d’études ?</w:t>
      </w:r>
    </w:p>
    <w:p w:rsidR="00C07CAD" w:rsidRPr="00FE284C" w:rsidRDefault="00C07CAD" w:rsidP="009403E6">
      <w:pPr>
        <w:pStyle w:val="Paragraphedeliste"/>
      </w:pPr>
      <w:r w:rsidRPr="00FE284C">
        <w:t>Si oui, par qui ?</w:t>
      </w:r>
    </w:p>
    <w:p w:rsidR="00C07CAD" w:rsidRPr="00FE284C" w:rsidRDefault="00C07CAD" w:rsidP="009403E6">
      <w:pPr>
        <w:pStyle w:val="Paragraphedeliste"/>
      </w:pPr>
      <w:r w:rsidRPr="00FE284C">
        <w:t xml:space="preserve">De quelle nature sont ces études : </w:t>
      </w:r>
    </w:p>
    <w:p w:rsidR="00C07CAD" w:rsidRPr="0063128A" w:rsidRDefault="00C07CAD" w:rsidP="009403E6">
      <w:pPr>
        <w:pStyle w:val="Titre5"/>
      </w:pPr>
      <w:r w:rsidRPr="0063128A">
        <w:t>Etudes urbaines</w:t>
      </w:r>
    </w:p>
    <w:p w:rsidR="00C07CAD" w:rsidRPr="0063128A" w:rsidRDefault="00C07CAD" w:rsidP="009403E6">
      <w:pPr>
        <w:pStyle w:val="Titre5"/>
      </w:pPr>
      <w:r w:rsidRPr="0063128A">
        <w:t>Etudes environnementales</w:t>
      </w:r>
    </w:p>
    <w:p w:rsidR="00C07CAD" w:rsidRPr="0063128A" w:rsidRDefault="00C07CAD" w:rsidP="009403E6">
      <w:pPr>
        <w:pStyle w:val="Titre5"/>
      </w:pPr>
      <w:r w:rsidRPr="0063128A">
        <w:t>Etudes foncières</w:t>
      </w:r>
    </w:p>
    <w:p w:rsidR="00C07CAD" w:rsidRPr="0063128A" w:rsidRDefault="00C07CAD" w:rsidP="009403E6">
      <w:pPr>
        <w:pStyle w:val="Titre5"/>
      </w:pPr>
      <w:r w:rsidRPr="0063128A">
        <w:t>Etudes de capacité de site</w:t>
      </w:r>
    </w:p>
    <w:p w:rsidR="00C07CAD" w:rsidRPr="0063128A" w:rsidRDefault="00C07CAD" w:rsidP="009403E6">
      <w:pPr>
        <w:pStyle w:val="Titre5"/>
      </w:pPr>
      <w:r w:rsidRPr="0063128A">
        <w:t>Etude de marché</w:t>
      </w:r>
    </w:p>
    <w:p w:rsidR="00C07CAD" w:rsidRPr="0063128A" w:rsidRDefault="00C07CAD" w:rsidP="009403E6">
      <w:pPr>
        <w:pStyle w:val="Titre5"/>
      </w:pPr>
      <w:r w:rsidRPr="0063128A">
        <w:t>Etudes de sols</w:t>
      </w:r>
    </w:p>
    <w:p w:rsidR="00C07CAD" w:rsidRPr="0063128A" w:rsidRDefault="00C07CAD" w:rsidP="009403E6">
      <w:pPr>
        <w:pStyle w:val="Titre5"/>
      </w:pPr>
      <w:r w:rsidRPr="0063128A">
        <w:t>Etudes de pollution</w:t>
      </w:r>
    </w:p>
    <w:p w:rsidR="00C07CAD" w:rsidRPr="0063128A" w:rsidRDefault="00C07CAD" w:rsidP="009403E6">
      <w:pPr>
        <w:pStyle w:val="Titre5"/>
      </w:pPr>
      <w:r w:rsidRPr="0063128A">
        <w:t>Autres :</w:t>
      </w:r>
    </w:p>
    <w:p w:rsidR="00C07CAD" w:rsidRPr="00FE284C" w:rsidRDefault="00C07CAD" w:rsidP="009403E6">
      <w:pPr>
        <w:pStyle w:val="Paragraphedeliste"/>
      </w:pPr>
      <w:r w:rsidRPr="00FE284C">
        <w:t>Votre GIE assure-t-il des activités de prospection foncière pour le compte de ses membres ?</w:t>
      </w:r>
    </w:p>
    <w:p w:rsidR="00C07CAD" w:rsidRPr="00FE284C" w:rsidRDefault="00C07CAD" w:rsidP="009403E6">
      <w:pPr>
        <w:pStyle w:val="Paragraphedeliste"/>
      </w:pPr>
      <w:r w:rsidRPr="00FE284C">
        <w:t>Votre GIE assure-t-il des missions de négociation foncière en appui de ses organismes membres ?</w:t>
      </w:r>
    </w:p>
    <w:p w:rsidR="00C07CAD" w:rsidRPr="00FE284C" w:rsidRDefault="00C07CAD" w:rsidP="009403E6">
      <w:pPr>
        <w:pStyle w:val="Paragraphedeliste"/>
      </w:pPr>
      <w:r w:rsidRPr="00FE284C">
        <w:t>Quel est le mode privilégié d’acquisition par vos membres du foncier prospecté par la GIE ?</w:t>
      </w:r>
    </w:p>
    <w:p w:rsidR="00C07CAD" w:rsidRPr="00FE284C" w:rsidRDefault="00C07CAD" w:rsidP="009403E6">
      <w:pPr>
        <w:pStyle w:val="Paragraphedeliste"/>
      </w:pPr>
      <w:r w:rsidRPr="00FE284C">
        <w:t>Votre GIE intervient-il pour répondre à des consultations Aménageurs ?</w:t>
      </w:r>
    </w:p>
    <w:p w:rsidR="00C07CAD" w:rsidRPr="00FE284C" w:rsidRDefault="00C07CAD" w:rsidP="009403E6">
      <w:pPr>
        <w:pStyle w:val="Paragraphedeliste"/>
      </w:pPr>
      <w:r w:rsidRPr="00FE284C">
        <w:t>Votre GIE assure-t-il des prestations d’AMO en phase de montage et de réalisation d’opérations de construction et / ou d’aménagement?</w:t>
      </w:r>
    </w:p>
    <w:p w:rsidR="00C07CAD" w:rsidRDefault="00C07CAD" w:rsidP="009403E6">
      <w:pPr>
        <w:pStyle w:val="Paragraphedeliste"/>
      </w:pPr>
      <w:r w:rsidRPr="00FE284C">
        <w:t>Quels sont les champs d’intervention de votre GIE qui n’ont pas été cités ci-avant ?</w:t>
      </w:r>
    </w:p>
    <w:p w:rsidR="00C07CAD" w:rsidRPr="0063128A" w:rsidRDefault="00C07CAD" w:rsidP="009403E6">
      <w:r w:rsidRPr="0063128A">
        <w:t>Conclusion :</w:t>
      </w:r>
    </w:p>
    <w:p w:rsidR="00C07CAD" w:rsidRPr="00FE284C" w:rsidRDefault="00C07CAD" w:rsidP="009403E6">
      <w:pPr>
        <w:pStyle w:val="Paragraphedeliste"/>
      </w:pPr>
      <w:r w:rsidRPr="00FE284C">
        <w:t>Pensez-vous que les GIE soient un mode de rapprochement d’avenir entre les organismes de logement social ?</w:t>
      </w:r>
    </w:p>
    <w:p w:rsidR="00C07CAD" w:rsidRPr="00FE284C" w:rsidRDefault="00C07CAD" w:rsidP="009403E6">
      <w:pPr>
        <w:pStyle w:val="Paragraphedeliste"/>
      </w:pPr>
      <w:r w:rsidRPr="00FE284C">
        <w:t>Pourquoi ?</w:t>
      </w:r>
    </w:p>
    <w:p w:rsidR="00B14F5A" w:rsidRDefault="00C07CAD" w:rsidP="009403E6">
      <w:pPr>
        <w:pStyle w:val="Paragraphedeliste"/>
      </w:pPr>
      <w:r w:rsidRPr="00FE284C">
        <w:t>Votre GIE pourrait-il selon vous évoluer vers une autre forme de coopération étroite entre ses membres ?</w:t>
      </w:r>
    </w:p>
    <w:p w:rsidR="009403E6" w:rsidRDefault="009403E6" w:rsidP="009403E6">
      <w:pPr>
        <w:pStyle w:val="Paragraphedeliste"/>
        <w:sectPr w:rsidR="009403E6" w:rsidSect="007A7EF2">
          <w:headerReference w:type="even" r:id="rId34"/>
          <w:headerReference w:type="default" r:id="rId35"/>
          <w:type w:val="continuous"/>
          <w:pgSz w:w="11906" w:h="16838"/>
          <w:pgMar w:top="1417" w:right="1417" w:bottom="1417" w:left="1417" w:header="708" w:footer="708" w:gutter="0"/>
          <w:cols w:space="708"/>
          <w:docGrid w:linePitch="360"/>
        </w:sectPr>
      </w:pPr>
    </w:p>
    <w:p w:rsidR="00C07CAD" w:rsidRPr="00FE284C" w:rsidRDefault="00C07CAD" w:rsidP="009403E6">
      <w:pPr>
        <w:pStyle w:val="Paragraphedeliste"/>
        <w:numPr>
          <w:ilvl w:val="0"/>
          <w:numId w:val="0"/>
        </w:numPr>
        <w:ind w:left="1069"/>
      </w:pPr>
    </w:p>
    <w:p w:rsidR="00C35842" w:rsidRPr="0063128A" w:rsidRDefault="00C35842" w:rsidP="009403E6"/>
    <w:bookmarkStart w:id="219" w:name="_Toc389727773"/>
    <w:bookmarkStart w:id="220" w:name="_Toc389811809"/>
    <w:p w:rsidR="0063128A" w:rsidRPr="00152C26" w:rsidRDefault="0063128A" w:rsidP="009403E6">
      <w:pPr>
        <w:pStyle w:val="Titre1"/>
        <w:rPr>
          <w:rStyle w:val="TitrecrayonnCar"/>
        </w:rPr>
      </w:pPr>
      <w:r>
        <mc:AlternateContent>
          <mc:Choice Requires="wps">
            <w:drawing>
              <wp:anchor distT="0" distB="0" distL="114300" distR="114300" simplePos="0" relativeHeight="251692032" behindDoc="0" locked="0" layoutInCell="1" allowOverlap="1" wp14:anchorId="2F86A30F" wp14:editId="5B2A3ED4">
                <wp:simplePos x="0" y="0"/>
                <wp:positionH relativeFrom="column">
                  <wp:posOffset>184353</wp:posOffset>
                </wp:positionH>
                <wp:positionV relativeFrom="paragraph">
                  <wp:posOffset>-132080</wp:posOffset>
                </wp:positionV>
                <wp:extent cx="914400" cy="914400"/>
                <wp:effectExtent l="0" t="0" r="0" b="0"/>
                <wp:wrapNone/>
                <wp:docPr id="27" name="Zone de texte 27"/>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B56B90" w:rsidRDefault="003B4F36" w:rsidP="009403E6">
                            <w:pPr>
                              <w:pStyle w:val="Numero"/>
                            </w:pPr>
                            <w: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27" o:spid="_x0000_s1041" type="#_x0000_t202" style="position:absolute;left:0;text-align:left;margin-left:14.5pt;margin-top:-10.4pt;width:1in;height:1in;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" filled="f" stroked="f" strokeweight=".5pt">
                <v:textbox>
                  <w:txbxContent>
                    <w:p w:rsidR="003B4F36" w:rsidRPr="00B56B90" w:rsidRDefault="003B4F36" w:rsidP="009403E6">
                      <w:pPr>
                        <w:pStyle w:val="Numero"/>
                      </w:pPr>
                      <w:r>
                        <w:t>A</w:t>
                      </w:r>
                    </w:p>
                  </w:txbxContent>
                </v:textbox>
              </v:shape>
            </w:pict>
          </mc:Fallback>
        </mc:AlternateContent>
      </w:r>
      <w:r w:rsidRPr="00D7745A">
        <w:drawing>
          <wp:anchor distT="0" distB="0" distL="114300" distR="114300" simplePos="0" relativeHeight="251691008" behindDoc="1" locked="0" layoutInCell="1" allowOverlap="1" wp14:anchorId="7EB936AF" wp14:editId="2273D874">
            <wp:simplePos x="0" y="0"/>
            <wp:positionH relativeFrom="column">
              <wp:posOffset>77351</wp:posOffset>
            </wp:positionH>
            <wp:positionV relativeFrom="paragraph">
              <wp:posOffset>-344170</wp:posOffset>
            </wp:positionV>
            <wp:extent cx="794520" cy="953138"/>
            <wp:effectExtent l="0" t="3175" r="2540" b="254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ille-rouge.jpg"/>
                    <pic:cNvPicPr/>
                  </pic:nvPicPr>
                  <pic:blipFill>
                    <a:blip r:embed="rId14" cstate="print">
                      <a:extLst>
                        <a:ext uri="{28A0092B-C50C-407E-A947-70E740481C1C}">
                          <a14:useLocalDpi xmlns:a14="http://schemas.microsoft.com/office/drawing/2010/main" val="0"/>
                        </a:ext>
                      </a:extLst>
                    </a:blip>
                    <a:stretch>
                      <a:fillRect/>
                    </a:stretch>
                  </pic:blipFill>
                  <pic:spPr>
                    <a:xfrm rot="16200000">
                      <a:off x="0" y="0"/>
                      <a:ext cx="794520" cy="953138"/>
                    </a:xfrm>
                    <a:prstGeom prst="rect">
                      <a:avLst/>
                    </a:prstGeom>
                  </pic:spPr>
                </pic:pic>
              </a:graphicData>
            </a:graphic>
            <wp14:sizeRelH relativeFrom="page">
              <wp14:pctWidth>0</wp14:pctWidth>
            </wp14:sizeRelH>
            <wp14:sizeRelV relativeFrom="page">
              <wp14:pctHeight>0</wp14:pctHeight>
            </wp14:sizeRelV>
          </wp:anchor>
        </w:drawing>
      </w:r>
      <w:r>
        <w:t>Annexe 3 :</w:t>
      </w:r>
      <w:r w:rsidRPr="00F977FA">
        <w:t xml:space="preserve"> </w:t>
      </w:r>
      <w:r w:rsidRPr="0063128A">
        <w:t>Liste des GIE répertoriés</w:t>
      </w:r>
      <w:bookmarkEnd w:id="219"/>
      <w:bookmarkEnd w:id="220"/>
    </w:p>
    <w:p w:rsidR="00C35842" w:rsidRDefault="00C35842" w:rsidP="009403E6"/>
    <w:p w:rsidR="00C35842" w:rsidRDefault="00C35842" w:rsidP="009403E6">
      <w:pPr>
        <w:pStyle w:val="Paragraphedeliste"/>
        <w:numPr>
          <w:ilvl w:val="0"/>
          <w:numId w:val="0"/>
        </w:numPr>
        <w:ind w:left="1069"/>
      </w:pPr>
    </w:p>
    <w:tbl>
      <w:tblPr>
        <w:tblStyle w:val="Listeclaire-Accent1"/>
        <w:tblW w:w="0" w:type="auto"/>
        <w:tblLook w:val="04A0" w:firstRow="1" w:lastRow="0" w:firstColumn="1" w:lastColumn="0" w:noHBand="0" w:noVBand="1"/>
      </w:tblPr>
      <w:tblGrid>
        <w:gridCol w:w="2518"/>
        <w:gridCol w:w="2470"/>
        <w:gridCol w:w="4300"/>
      </w:tblGrid>
      <w:tr w:rsidR="00C35842" w:rsidRPr="0063128A" w:rsidTr="0063128A">
        <w:trPr>
          <w:cnfStyle w:val="100000000000" w:firstRow="1" w:lastRow="0" w:firstColumn="0" w:lastColumn="0" w:oddVBand="0" w:evenVBand="0" w:oddHBand="0"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2518" w:type="dxa"/>
            <w:hideMark/>
          </w:tcPr>
          <w:p w:rsidR="00C35842" w:rsidRPr="00682A72" w:rsidRDefault="00C35842" w:rsidP="009403E6">
            <w:bookmarkStart w:id="221" w:name="RANGE!C1:I48"/>
            <w:r w:rsidRPr="00682A72">
              <w:lastRenderedPageBreak/>
              <w:t>Dénomination exact du groupement</w:t>
            </w:r>
            <w:bookmarkEnd w:id="221"/>
          </w:p>
        </w:tc>
        <w:tc>
          <w:tcPr>
            <w:tcW w:w="2470" w:type="dxa"/>
            <w:hideMark/>
          </w:tcPr>
          <w:p w:rsidR="00C35842" w:rsidRPr="00682A72" w:rsidRDefault="00C35842" w:rsidP="009403E6">
            <w:pPr>
              <w:cnfStyle w:val="100000000000" w:firstRow="1" w:lastRow="0" w:firstColumn="0" w:lastColumn="0" w:oddVBand="0" w:evenVBand="0" w:oddHBand="0" w:evenHBand="0" w:firstRowFirstColumn="0" w:firstRowLastColumn="0" w:lastRowFirstColumn="0" w:lastRowLastColumn="0"/>
            </w:pPr>
            <w:r w:rsidRPr="00682A72">
              <w:t>Adresse</w:t>
            </w:r>
          </w:p>
        </w:tc>
        <w:tc>
          <w:tcPr>
            <w:tcW w:w="4300" w:type="dxa"/>
            <w:hideMark/>
          </w:tcPr>
          <w:p w:rsidR="00C35842" w:rsidRPr="00682A72" w:rsidRDefault="00C35842" w:rsidP="009403E6">
            <w:pPr>
              <w:cnfStyle w:val="100000000000" w:firstRow="1" w:lastRow="0" w:firstColumn="0" w:lastColumn="0" w:oddVBand="0" w:evenVBand="0" w:oddHBand="0" w:evenHBand="0" w:firstRowFirstColumn="0" w:firstRowLastColumn="0" w:lastRowFirstColumn="0" w:lastRowLastColumn="0"/>
            </w:pPr>
            <w:r w:rsidRPr="00682A72">
              <w:t>Organismes Membres</w:t>
            </w:r>
          </w:p>
        </w:tc>
      </w:tr>
      <w:tr w:rsidR="00C35842" w:rsidRPr="0063128A" w:rsidTr="0063128A">
        <w:trPr>
          <w:cnfStyle w:val="000000100000" w:firstRow="0" w:lastRow="0" w:firstColumn="0" w:lastColumn="0" w:oddVBand="0" w:evenVBand="0" w:oddHBand="1" w:evenHBand="0" w:firstRowFirstColumn="0" w:firstRowLastColumn="0" w:lastRowFirstColumn="0" w:lastRowLastColumn="0"/>
          <w:trHeight w:val="3011"/>
        </w:trPr>
        <w:tc>
          <w:tcPr>
            <w:cnfStyle w:val="001000000000" w:firstRow="0" w:lastRow="0" w:firstColumn="1" w:lastColumn="0" w:oddVBand="0" w:evenVBand="0" w:oddHBand="0" w:evenHBand="0" w:firstRowFirstColumn="0" w:firstRowLastColumn="0" w:lastRowFirstColumn="0" w:lastRowLastColumn="0"/>
            <w:tcW w:w="2518" w:type="dxa"/>
            <w:hideMark/>
          </w:tcPr>
          <w:p w:rsidR="00C35842" w:rsidRPr="00C92739" w:rsidRDefault="00C35842" w:rsidP="009403E6">
            <w:pPr>
              <w:jc w:val="left"/>
            </w:pPr>
            <w:proofErr w:type="spellStart"/>
            <w:r w:rsidRPr="00C92739">
              <w:t>Domial</w:t>
            </w:r>
            <w:proofErr w:type="spellEnd"/>
          </w:p>
        </w:tc>
        <w:tc>
          <w:tcPr>
            <w:tcW w:w="2470" w:type="dxa"/>
            <w:hideMark/>
          </w:tcPr>
          <w:p w:rsidR="00C35842" w:rsidRPr="0063128A" w:rsidRDefault="00C35842" w:rsidP="009403E6">
            <w:pPr>
              <w:jc w:val="left"/>
              <w:cnfStyle w:val="000000100000" w:firstRow="0" w:lastRow="0" w:firstColumn="0" w:lastColumn="0" w:oddVBand="0" w:evenVBand="0" w:oddHBand="1" w:evenHBand="0" w:firstRowFirstColumn="0" w:firstRowLastColumn="0" w:lastRowFirstColumn="0" w:lastRowLastColumn="0"/>
            </w:pPr>
            <w:r w:rsidRPr="0063128A">
              <w:t>25, place du Capitaine Dreyfus</w:t>
            </w:r>
            <w:r w:rsidRPr="0063128A">
              <w:br/>
              <w:t>68000 Colmar</w:t>
            </w:r>
          </w:p>
        </w:tc>
        <w:tc>
          <w:tcPr>
            <w:tcW w:w="4300" w:type="dxa"/>
            <w:hideMark/>
          </w:tcPr>
          <w:p w:rsidR="00C35842" w:rsidRPr="0063128A" w:rsidRDefault="00C35842" w:rsidP="009403E6">
            <w:pPr>
              <w:jc w:val="left"/>
              <w:cnfStyle w:val="000000100000" w:firstRow="0" w:lastRow="0" w:firstColumn="0" w:lastColumn="0" w:oddVBand="0" w:evenVBand="0" w:oddHBand="1" w:evenHBand="0" w:firstRowFirstColumn="0" w:firstRowLastColumn="0" w:lastRowFirstColumn="0" w:lastRowLastColumn="0"/>
            </w:pPr>
            <w:r w:rsidRPr="0063128A">
              <w:t>Habitat Familial d'Alsace (SA HLM</w:t>
            </w:r>
            <w:proofErr w:type="gramStart"/>
            <w:r w:rsidRPr="0063128A">
              <w:t>)</w:t>
            </w:r>
            <w:proofErr w:type="gramEnd"/>
            <w:r w:rsidRPr="0063128A">
              <w:br/>
              <w:t>Action Immobilière de Sélestat (SAEM)</w:t>
            </w:r>
            <w:r w:rsidRPr="0063128A">
              <w:br/>
              <w:t>Office Public de l'Habitat de la Ville de Thann</w:t>
            </w:r>
            <w:r w:rsidRPr="0063128A">
              <w:br/>
              <w:t>Habitat des Salariés d'Alsace (SA HLM)</w:t>
            </w:r>
            <w:r w:rsidRPr="0063128A">
              <w:br/>
              <w:t>Alsace Habitat (SA)</w:t>
            </w:r>
            <w:r w:rsidRPr="0063128A">
              <w:br/>
              <w:t xml:space="preserve">SA d'HLM de </w:t>
            </w:r>
            <w:proofErr w:type="spellStart"/>
            <w:r w:rsidRPr="0063128A">
              <w:t>Buhl</w:t>
            </w:r>
            <w:proofErr w:type="spellEnd"/>
            <w:r w:rsidRPr="0063128A">
              <w:br/>
              <w:t>PACT 67 (association)</w:t>
            </w:r>
            <w:r w:rsidRPr="0063128A">
              <w:br/>
              <w:t>TECO (SCI)</w:t>
            </w:r>
          </w:p>
        </w:tc>
      </w:tr>
      <w:tr w:rsidR="00C35842" w:rsidRPr="0063128A" w:rsidTr="0063128A">
        <w:trPr>
          <w:trHeight w:val="1977"/>
        </w:trPr>
        <w:tc>
          <w:tcPr>
            <w:cnfStyle w:val="001000000000" w:firstRow="0" w:lastRow="0" w:firstColumn="1" w:lastColumn="0" w:oddVBand="0" w:evenVBand="0" w:oddHBand="0" w:evenHBand="0" w:firstRowFirstColumn="0" w:firstRowLastColumn="0" w:lastRowFirstColumn="0" w:lastRowLastColumn="0"/>
            <w:tcW w:w="2518" w:type="dxa"/>
            <w:hideMark/>
          </w:tcPr>
          <w:p w:rsidR="00C35842" w:rsidRPr="00C92739" w:rsidRDefault="00C35842" w:rsidP="009403E6">
            <w:pPr>
              <w:jc w:val="left"/>
            </w:pPr>
            <w:proofErr w:type="spellStart"/>
            <w:r w:rsidRPr="00C92739">
              <w:t>Viahabitat</w:t>
            </w:r>
            <w:proofErr w:type="spellEnd"/>
            <w:r w:rsidRPr="00C92739">
              <w:t xml:space="preserve"> 67</w:t>
            </w:r>
          </w:p>
        </w:tc>
        <w:tc>
          <w:tcPr>
            <w:tcW w:w="2470" w:type="dxa"/>
            <w:hideMark/>
          </w:tcPr>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r w:rsidRPr="0063128A">
              <w:t>Hôtel du Département</w:t>
            </w:r>
            <w:r w:rsidRPr="0063128A">
              <w:br/>
              <w:t>Place du Quartier Blanc</w:t>
            </w:r>
            <w:r w:rsidRPr="0063128A">
              <w:br/>
              <w:t>67000 Strasbourg</w:t>
            </w:r>
          </w:p>
        </w:tc>
        <w:tc>
          <w:tcPr>
            <w:tcW w:w="4300" w:type="dxa"/>
            <w:hideMark/>
          </w:tcPr>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r w:rsidRPr="0063128A">
              <w:t>OPUS 67 (OPH</w:t>
            </w:r>
            <w:proofErr w:type="gramStart"/>
            <w:r w:rsidRPr="0063128A">
              <w:t>)</w:t>
            </w:r>
            <w:proofErr w:type="gramEnd"/>
            <w:r w:rsidRPr="0063128A">
              <w:br/>
              <w:t>La SIBAR (SEM)</w:t>
            </w:r>
            <w:r w:rsidRPr="0063128A">
              <w:br/>
              <w:t>La STRASBOURGEOISE HABITAT (SA</w:t>
            </w:r>
            <w:r w:rsidRPr="0063128A">
              <w:br/>
              <w:t>HLM)</w:t>
            </w:r>
            <w:r w:rsidRPr="0063128A">
              <w:br/>
              <w:t>NOUVEAU LOGIS DE L’EST (groupe</w:t>
            </w:r>
            <w:r w:rsidRPr="0063128A">
              <w:br/>
              <w:t>SNI /SA HLM)</w:t>
            </w:r>
            <w:r w:rsidRPr="0063128A">
              <w:br/>
              <w:t>Le groupe PROCIVIS</w:t>
            </w:r>
          </w:p>
        </w:tc>
      </w:tr>
      <w:tr w:rsidR="00C35842" w:rsidRPr="0063128A" w:rsidTr="0063128A">
        <w:trPr>
          <w:cnfStyle w:val="000000100000" w:firstRow="0" w:lastRow="0" w:firstColumn="0" w:lastColumn="0" w:oddVBand="0" w:evenVBand="0" w:oddHBand="1" w:evenHBand="0" w:firstRowFirstColumn="0" w:firstRowLastColumn="0" w:lastRowFirstColumn="0" w:lastRowLastColumn="0"/>
          <w:trHeight w:val="2261"/>
        </w:trPr>
        <w:tc>
          <w:tcPr>
            <w:cnfStyle w:val="001000000000" w:firstRow="0" w:lastRow="0" w:firstColumn="1" w:lastColumn="0" w:oddVBand="0" w:evenVBand="0" w:oddHBand="0" w:evenHBand="0" w:firstRowFirstColumn="0" w:firstRowLastColumn="0" w:lastRowFirstColumn="0" w:lastRowLastColumn="0"/>
            <w:tcW w:w="2518" w:type="dxa"/>
            <w:hideMark/>
          </w:tcPr>
          <w:p w:rsidR="00C35842" w:rsidRPr="00C92739" w:rsidRDefault="00C35842" w:rsidP="009403E6">
            <w:pPr>
              <w:jc w:val="left"/>
            </w:pPr>
            <w:proofErr w:type="spellStart"/>
            <w:r w:rsidRPr="00C92739">
              <w:t>Partélios</w:t>
            </w:r>
            <w:proofErr w:type="spellEnd"/>
            <w:r w:rsidRPr="00C92739">
              <w:t xml:space="preserve"> GIE</w:t>
            </w:r>
          </w:p>
        </w:tc>
        <w:tc>
          <w:tcPr>
            <w:tcW w:w="2470" w:type="dxa"/>
            <w:hideMark/>
          </w:tcPr>
          <w:p w:rsidR="00C35842" w:rsidRPr="0063128A" w:rsidRDefault="00C35842" w:rsidP="009403E6">
            <w:pPr>
              <w:jc w:val="left"/>
              <w:cnfStyle w:val="000000100000" w:firstRow="0" w:lastRow="0" w:firstColumn="0" w:lastColumn="0" w:oddVBand="0" w:evenVBand="0" w:oddHBand="1" w:evenHBand="0" w:firstRowFirstColumn="0" w:firstRowLastColumn="0" w:lastRowFirstColumn="0" w:lastRowLastColumn="0"/>
            </w:pPr>
            <w:r w:rsidRPr="0063128A">
              <w:t xml:space="preserve">2, rue Martin Luther King </w:t>
            </w:r>
            <w:r w:rsidRPr="0063128A">
              <w:br/>
              <w:t xml:space="preserve">adresse postale </w:t>
            </w:r>
            <w:proofErr w:type="gramStart"/>
            <w:r w:rsidRPr="0063128A">
              <w:t>:  B.P</w:t>
            </w:r>
            <w:proofErr w:type="gramEnd"/>
            <w:r w:rsidRPr="0063128A">
              <w:t>. 70401 - Saint-</w:t>
            </w:r>
            <w:proofErr w:type="spellStart"/>
            <w:r w:rsidRPr="0063128A">
              <w:t>Contest</w:t>
            </w:r>
            <w:proofErr w:type="spellEnd"/>
            <w:r w:rsidRPr="0063128A">
              <w:t xml:space="preserve"> - 14654 </w:t>
            </w:r>
            <w:proofErr w:type="spellStart"/>
            <w:r w:rsidRPr="0063128A">
              <w:t>Carpiquet</w:t>
            </w:r>
            <w:proofErr w:type="spellEnd"/>
            <w:r w:rsidRPr="0063128A">
              <w:t xml:space="preserve"> Cedex</w:t>
            </w:r>
          </w:p>
        </w:tc>
        <w:tc>
          <w:tcPr>
            <w:tcW w:w="4300" w:type="dxa"/>
            <w:hideMark/>
          </w:tcPr>
          <w:p w:rsidR="00C35842" w:rsidRPr="0063128A" w:rsidRDefault="00C35842" w:rsidP="009403E6">
            <w:pPr>
              <w:jc w:val="left"/>
              <w:cnfStyle w:val="000000100000" w:firstRow="0" w:lastRow="0" w:firstColumn="0" w:lastColumn="0" w:oddVBand="0" w:evenVBand="0" w:oddHBand="1" w:evenHBand="0" w:firstRowFirstColumn="0" w:firstRowLastColumn="0" w:lastRowFirstColumn="0" w:lastRowLastColumn="0"/>
            </w:pPr>
            <w:proofErr w:type="spellStart"/>
            <w:r w:rsidRPr="0063128A">
              <w:t>Partélios</w:t>
            </w:r>
            <w:proofErr w:type="spellEnd"/>
            <w:r w:rsidRPr="0063128A">
              <w:t xml:space="preserve"> HABITAT</w:t>
            </w:r>
            <w:r w:rsidRPr="0063128A">
              <w:br/>
            </w:r>
            <w:proofErr w:type="spellStart"/>
            <w:r w:rsidRPr="0063128A">
              <w:t>Partélios</w:t>
            </w:r>
            <w:proofErr w:type="spellEnd"/>
            <w:r w:rsidRPr="0063128A">
              <w:t xml:space="preserve"> RESIDENCE</w:t>
            </w:r>
            <w:r w:rsidRPr="0063128A">
              <w:br/>
              <w:t>COCIL</w:t>
            </w:r>
            <w:r w:rsidRPr="0063128A">
              <w:br/>
            </w:r>
            <w:proofErr w:type="spellStart"/>
            <w:r w:rsidRPr="0063128A">
              <w:t>Partélios</w:t>
            </w:r>
            <w:proofErr w:type="spellEnd"/>
            <w:r w:rsidRPr="0063128A">
              <w:t xml:space="preserve"> HOLDING</w:t>
            </w:r>
            <w:r w:rsidRPr="0063128A">
              <w:br/>
            </w:r>
            <w:proofErr w:type="spellStart"/>
            <w:r w:rsidRPr="0063128A">
              <w:t>Partélios</w:t>
            </w:r>
            <w:proofErr w:type="spellEnd"/>
            <w:r w:rsidRPr="0063128A">
              <w:t xml:space="preserve"> INVESTISSEMENT</w:t>
            </w:r>
          </w:p>
          <w:p w:rsidR="00C35842" w:rsidRPr="0063128A" w:rsidRDefault="00C35842" w:rsidP="009403E6">
            <w:pPr>
              <w:jc w:val="left"/>
              <w:cnfStyle w:val="000000100000" w:firstRow="0" w:lastRow="0" w:firstColumn="0" w:lastColumn="0" w:oddVBand="0" w:evenVBand="0" w:oddHBand="1" w:evenHBand="0" w:firstRowFirstColumn="0" w:firstRowLastColumn="0" w:lastRowFirstColumn="0" w:lastRowLastColumn="0"/>
            </w:pPr>
            <w:proofErr w:type="spellStart"/>
            <w:r w:rsidRPr="0063128A">
              <w:t>Partélios</w:t>
            </w:r>
            <w:proofErr w:type="spellEnd"/>
            <w:r w:rsidRPr="0063128A">
              <w:t xml:space="preserve"> INGENIERIE</w:t>
            </w:r>
            <w:r w:rsidRPr="0063128A">
              <w:br/>
            </w:r>
            <w:proofErr w:type="spellStart"/>
            <w:r w:rsidRPr="0063128A">
              <w:t>Partélios</w:t>
            </w:r>
            <w:proofErr w:type="spellEnd"/>
            <w:r w:rsidRPr="0063128A">
              <w:t xml:space="preserve"> IMMOBILIER</w:t>
            </w:r>
            <w:r w:rsidRPr="0063128A">
              <w:br/>
              <w:t>COCIL SERVICES</w:t>
            </w:r>
          </w:p>
        </w:tc>
      </w:tr>
      <w:tr w:rsidR="00C35842" w:rsidRPr="0063128A" w:rsidTr="0063128A">
        <w:trPr>
          <w:trHeight w:val="1590"/>
        </w:trPr>
        <w:tc>
          <w:tcPr>
            <w:cnfStyle w:val="001000000000" w:firstRow="0" w:lastRow="0" w:firstColumn="1" w:lastColumn="0" w:oddVBand="0" w:evenVBand="0" w:oddHBand="0" w:evenHBand="0" w:firstRowFirstColumn="0" w:firstRowLastColumn="0" w:lastRowFirstColumn="0" w:lastRowLastColumn="0"/>
            <w:tcW w:w="2518" w:type="dxa"/>
            <w:hideMark/>
          </w:tcPr>
          <w:p w:rsidR="00C35842" w:rsidRPr="00C92739" w:rsidRDefault="00C35842" w:rsidP="009403E6">
            <w:pPr>
              <w:jc w:val="left"/>
            </w:pPr>
            <w:proofErr w:type="spellStart"/>
            <w:r w:rsidRPr="00C92739">
              <w:t>Quatrial</w:t>
            </w:r>
            <w:proofErr w:type="spellEnd"/>
          </w:p>
        </w:tc>
        <w:tc>
          <w:tcPr>
            <w:tcW w:w="2470" w:type="dxa"/>
            <w:hideMark/>
          </w:tcPr>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r w:rsidRPr="0063128A">
              <w:t>3 Boulevard de Sévigné 21 000 Dijon</w:t>
            </w:r>
          </w:p>
        </w:tc>
        <w:tc>
          <w:tcPr>
            <w:tcW w:w="4300" w:type="dxa"/>
            <w:hideMark/>
          </w:tcPr>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proofErr w:type="spellStart"/>
            <w:r w:rsidRPr="0063128A">
              <w:t>Orvitis</w:t>
            </w:r>
            <w:proofErr w:type="spellEnd"/>
            <w:r w:rsidRPr="0063128A">
              <w:br/>
              <w:t xml:space="preserve">Bourgogne Habitat </w:t>
            </w:r>
          </w:p>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proofErr w:type="spellStart"/>
            <w:r w:rsidRPr="0063128A">
              <w:t>Logivie</w:t>
            </w:r>
            <w:proofErr w:type="spellEnd"/>
            <w:r w:rsidRPr="0063128A">
              <w:t xml:space="preserve"> </w:t>
            </w:r>
            <w:r w:rsidRPr="0063128A">
              <w:br/>
            </w:r>
            <w:proofErr w:type="spellStart"/>
            <w:r w:rsidRPr="0063128A">
              <w:t>Logéhab</w:t>
            </w:r>
            <w:proofErr w:type="spellEnd"/>
          </w:p>
        </w:tc>
      </w:tr>
      <w:tr w:rsidR="00C35842" w:rsidRPr="0063128A" w:rsidTr="0063128A">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2518" w:type="dxa"/>
            <w:hideMark/>
          </w:tcPr>
          <w:p w:rsidR="00C35842" w:rsidRPr="00C92739" w:rsidRDefault="00C35842" w:rsidP="009403E6">
            <w:pPr>
              <w:jc w:val="left"/>
            </w:pPr>
            <w:proofErr w:type="spellStart"/>
            <w:r w:rsidRPr="00C92739">
              <w:t>Ecolog</w:t>
            </w:r>
            <w:proofErr w:type="spellEnd"/>
            <w:r w:rsidRPr="00C92739">
              <w:t xml:space="preserve"> </w:t>
            </w:r>
            <w:proofErr w:type="spellStart"/>
            <w:r w:rsidRPr="00C92739">
              <w:t>Dévelopement</w:t>
            </w:r>
            <w:proofErr w:type="spellEnd"/>
          </w:p>
        </w:tc>
        <w:tc>
          <w:tcPr>
            <w:tcW w:w="2470" w:type="dxa"/>
            <w:hideMark/>
          </w:tcPr>
          <w:p w:rsidR="00C35842" w:rsidRPr="0063128A" w:rsidRDefault="00C35842" w:rsidP="009403E6">
            <w:pPr>
              <w:jc w:val="left"/>
              <w:cnfStyle w:val="000000100000" w:firstRow="0" w:lastRow="0" w:firstColumn="0" w:lastColumn="0" w:oddVBand="0" w:evenVBand="0" w:oddHBand="1" w:evenHBand="0" w:firstRowFirstColumn="0" w:firstRowLastColumn="0" w:lastRowFirstColumn="0" w:lastRowLastColumn="0"/>
            </w:pPr>
            <w:r w:rsidRPr="0063128A">
              <w:t>disparu</w:t>
            </w:r>
          </w:p>
        </w:tc>
        <w:tc>
          <w:tcPr>
            <w:tcW w:w="4300" w:type="dxa"/>
            <w:hideMark/>
          </w:tcPr>
          <w:p w:rsidR="00C35842" w:rsidRPr="0063128A" w:rsidRDefault="00C35842" w:rsidP="009403E6">
            <w:pPr>
              <w:jc w:val="left"/>
              <w:cnfStyle w:val="000000100000" w:firstRow="0" w:lastRow="0" w:firstColumn="0" w:lastColumn="0" w:oddVBand="0" w:evenVBand="0" w:oddHBand="1" w:evenHBand="0" w:firstRowFirstColumn="0" w:firstRowLastColumn="0" w:lastRowFirstColumn="0" w:lastRowLastColumn="0"/>
            </w:pPr>
            <w:proofErr w:type="spellStart"/>
            <w:r w:rsidRPr="0063128A">
              <w:t>Villéo</w:t>
            </w:r>
            <w:proofErr w:type="spellEnd"/>
            <w:r w:rsidRPr="0063128A">
              <w:t xml:space="preserve"> </w:t>
            </w:r>
          </w:p>
          <w:p w:rsidR="00C35842" w:rsidRPr="0063128A" w:rsidRDefault="00C35842" w:rsidP="009403E6">
            <w:pPr>
              <w:jc w:val="left"/>
              <w:cnfStyle w:val="000000100000" w:firstRow="0" w:lastRow="0" w:firstColumn="0" w:lastColumn="0" w:oddVBand="0" w:evenVBand="0" w:oddHBand="1" w:evenHBand="0" w:firstRowFirstColumn="0" w:firstRowLastColumn="0" w:lastRowFirstColumn="0" w:lastRowLastColumn="0"/>
            </w:pPr>
            <w:r w:rsidRPr="0063128A">
              <w:t>Dijon Habitat</w:t>
            </w:r>
          </w:p>
          <w:p w:rsidR="00C35842" w:rsidRPr="0063128A" w:rsidRDefault="00C35842" w:rsidP="009403E6">
            <w:pPr>
              <w:jc w:val="left"/>
              <w:cnfStyle w:val="000000100000" w:firstRow="0" w:lastRow="0" w:firstColumn="0" w:lastColumn="0" w:oddVBand="0" w:evenVBand="0" w:oddHBand="1" w:evenHBand="0" w:firstRowFirstColumn="0" w:firstRowLastColumn="0" w:lastRowFirstColumn="0" w:lastRowLastColumn="0"/>
            </w:pPr>
            <w:r w:rsidRPr="0063128A">
              <w:t xml:space="preserve">le </w:t>
            </w:r>
            <w:r w:rsidR="00841FD1" w:rsidRPr="0063128A">
              <w:t>T</w:t>
            </w:r>
            <w:r w:rsidRPr="0063128A">
              <w:t xml:space="preserve">oit </w:t>
            </w:r>
            <w:r w:rsidR="00841FD1" w:rsidRPr="0063128A">
              <w:t>B</w:t>
            </w:r>
            <w:r w:rsidRPr="0063128A">
              <w:t>ourguignon</w:t>
            </w:r>
          </w:p>
        </w:tc>
      </w:tr>
      <w:tr w:rsidR="00C35842" w:rsidRPr="0063128A" w:rsidTr="0063128A">
        <w:trPr>
          <w:trHeight w:val="930"/>
        </w:trPr>
        <w:tc>
          <w:tcPr>
            <w:cnfStyle w:val="001000000000" w:firstRow="0" w:lastRow="0" w:firstColumn="1" w:lastColumn="0" w:oddVBand="0" w:evenVBand="0" w:oddHBand="0" w:evenHBand="0" w:firstRowFirstColumn="0" w:firstRowLastColumn="0" w:lastRowFirstColumn="0" w:lastRowLastColumn="0"/>
            <w:tcW w:w="2518" w:type="dxa"/>
            <w:hideMark/>
          </w:tcPr>
          <w:p w:rsidR="00C35842" w:rsidRPr="00C92739" w:rsidRDefault="00C35842" w:rsidP="009403E6">
            <w:pPr>
              <w:jc w:val="left"/>
            </w:pPr>
            <w:r w:rsidRPr="00C92739">
              <w:t>Solive</w:t>
            </w:r>
          </w:p>
        </w:tc>
        <w:tc>
          <w:tcPr>
            <w:tcW w:w="2470" w:type="dxa"/>
            <w:hideMark/>
          </w:tcPr>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r w:rsidRPr="0063128A">
              <w:t>39 R JULES LALLEMAND 35000 Rennes</w:t>
            </w:r>
          </w:p>
        </w:tc>
        <w:tc>
          <w:tcPr>
            <w:tcW w:w="4300" w:type="dxa"/>
            <w:hideMark/>
          </w:tcPr>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r w:rsidRPr="0063128A">
              <w:t>Fougères HABITAT</w:t>
            </w:r>
          </w:p>
        </w:tc>
      </w:tr>
      <w:tr w:rsidR="00C35842" w:rsidRPr="0063128A" w:rsidTr="0063128A">
        <w:trPr>
          <w:cnfStyle w:val="000000100000" w:firstRow="0" w:lastRow="0" w:firstColumn="0" w:lastColumn="0" w:oddVBand="0" w:evenVBand="0" w:oddHBand="1" w:evenHBand="0" w:firstRowFirstColumn="0" w:firstRowLastColumn="0" w:lastRowFirstColumn="0" w:lastRowLastColumn="0"/>
          <w:trHeight w:val="892"/>
        </w:trPr>
        <w:tc>
          <w:tcPr>
            <w:cnfStyle w:val="001000000000" w:firstRow="0" w:lastRow="0" w:firstColumn="1" w:lastColumn="0" w:oddVBand="0" w:evenVBand="0" w:oddHBand="0" w:evenHBand="0" w:firstRowFirstColumn="0" w:firstRowLastColumn="0" w:lastRowFirstColumn="0" w:lastRowLastColumn="0"/>
            <w:tcW w:w="2518" w:type="dxa"/>
            <w:hideMark/>
          </w:tcPr>
          <w:p w:rsidR="00C35842" w:rsidRPr="00C92739" w:rsidRDefault="00C35842" w:rsidP="009403E6">
            <w:pPr>
              <w:jc w:val="left"/>
            </w:pPr>
            <w:r w:rsidRPr="00C92739">
              <w:t>Valloire Habitat (Action logement)</w:t>
            </w:r>
          </w:p>
        </w:tc>
        <w:tc>
          <w:tcPr>
            <w:tcW w:w="2470" w:type="dxa"/>
            <w:hideMark/>
          </w:tcPr>
          <w:p w:rsidR="00C35842" w:rsidRPr="0063128A" w:rsidRDefault="00C35842" w:rsidP="009403E6">
            <w:pPr>
              <w:jc w:val="left"/>
              <w:cnfStyle w:val="000000100000" w:firstRow="0" w:lastRow="0" w:firstColumn="0" w:lastColumn="0" w:oddVBand="0" w:evenVBand="0" w:oddHBand="1" w:evenHBand="0" w:firstRowFirstColumn="0" w:firstRowLastColumn="0" w:lastRowFirstColumn="0" w:lastRowLastColumn="0"/>
            </w:pPr>
            <w:r w:rsidRPr="0063128A">
              <w:t>24 rue du pot de fer B.P. 1717</w:t>
            </w:r>
            <w:r w:rsidRPr="0063128A">
              <w:br/>
              <w:t>45000 Orléans</w:t>
            </w:r>
          </w:p>
        </w:tc>
        <w:tc>
          <w:tcPr>
            <w:tcW w:w="4300" w:type="dxa"/>
            <w:hideMark/>
          </w:tcPr>
          <w:p w:rsidR="00C35842" w:rsidRPr="0063128A" w:rsidRDefault="009F6D2B" w:rsidP="009403E6">
            <w:pPr>
              <w:jc w:val="left"/>
              <w:cnfStyle w:val="000000100000" w:firstRow="0" w:lastRow="0" w:firstColumn="0" w:lastColumn="0" w:oddVBand="0" w:evenVBand="0" w:oddHBand="1" w:evenHBand="0" w:firstRowFirstColumn="0" w:firstRowLastColumn="0" w:lastRowFirstColumn="0" w:lastRowLastColumn="0"/>
            </w:pPr>
            <w:r w:rsidRPr="0063128A">
              <w:t>F</w:t>
            </w:r>
            <w:r w:rsidR="00C35842" w:rsidRPr="0063128A">
              <w:t>iliales du groupe</w:t>
            </w:r>
          </w:p>
        </w:tc>
      </w:tr>
      <w:tr w:rsidR="00C35842" w:rsidRPr="0063128A" w:rsidTr="0063128A">
        <w:trPr>
          <w:trHeight w:val="694"/>
        </w:trPr>
        <w:tc>
          <w:tcPr>
            <w:cnfStyle w:val="001000000000" w:firstRow="0" w:lastRow="0" w:firstColumn="1" w:lastColumn="0" w:oddVBand="0" w:evenVBand="0" w:oddHBand="0" w:evenHBand="0" w:firstRowFirstColumn="0" w:firstRowLastColumn="0" w:lastRowFirstColumn="0" w:lastRowLastColumn="0"/>
            <w:tcW w:w="2518" w:type="dxa"/>
            <w:hideMark/>
          </w:tcPr>
          <w:p w:rsidR="00C35842" w:rsidRPr="00C92739" w:rsidRDefault="00C35842" w:rsidP="009403E6">
            <w:pPr>
              <w:jc w:val="left"/>
            </w:pPr>
            <w:r w:rsidRPr="00C92739">
              <w:t>Bourges Habitat</w:t>
            </w:r>
          </w:p>
        </w:tc>
        <w:tc>
          <w:tcPr>
            <w:tcW w:w="2470" w:type="dxa"/>
            <w:hideMark/>
          </w:tcPr>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r w:rsidRPr="0063128A">
              <w:t xml:space="preserve">12, Esplanade du Prado 18 000 BOURGES </w:t>
            </w:r>
          </w:p>
        </w:tc>
        <w:tc>
          <w:tcPr>
            <w:tcW w:w="4300" w:type="dxa"/>
            <w:hideMark/>
          </w:tcPr>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r w:rsidRPr="0063128A">
              <w:t>Bourges Habitat</w:t>
            </w:r>
          </w:p>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r w:rsidRPr="0063128A">
              <w:t>Jacques Cœur Habitat</w:t>
            </w:r>
          </w:p>
        </w:tc>
      </w:tr>
      <w:tr w:rsidR="00C35842" w:rsidRPr="0063128A" w:rsidTr="0063128A">
        <w:trPr>
          <w:cnfStyle w:val="000000100000" w:firstRow="0" w:lastRow="0" w:firstColumn="0" w:lastColumn="0" w:oddVBand="0" w:evenVBand="0" w:oddHBand="1" w:evenHBand="0" w:firstRowFirstColumn="0" w:firstRowLastColumn="0" w:lastRowFirstColumn="0" w:lastRowLastColumn="0"/>
          <w:trHeight w:val="1132"/>
        </w:trPr>
        <w:tc>
          <w:tcPr>
            <w:cnfStyle w:val="001000000000" w:firstRow="0" w:lastRow="0" w:firstColumn="1" w:lastColumn="0" w:oddVBand="0" w:evenVBand="0" w:oddHBand="0" w:evenHBand="0" w:firstRowFirstColumn="0" w:firstRowLastColumn="0" w:lastRowFirstColumn="0" w:lastRowLastColumn="0"/>
            <w:tcW w:w="2518" w:type="dxa"/>
            <w:hideMark/>
          </w:tcPr>
          <w:p w:rsidR="00C35842" w:rsidRPr="00C92739" w:rsidRDefault="00C35842" w:rsidP="009403E6">
            <w:pPr>
              <w:jc w:val="left"/>
            </w:pPr>
            <w:r w:rsidRPr="00C92739">
              <w:lastRenderedPageBreak/>
              <w:t>GIE Champagne Ardennes Aménagement</w:t>
            </w:r>
          </w:p>
        </w:tc>
        <w:tc>
          <w:tcPr>
            <w:tcW w:w="2470" w:type="dxa"/>
            <w:hideMark/>
          </w:tcPr>
          <w:p w:rsidR="00C35842" w:rsidRPr="0063128A" w:rsidRDefault="00C35842" w:rsidP="009403E6">
            <w:pPr>
              <w:jc w:val="left"/>
              <w:cnfStyle w:val="000000100000" w:firstRow="0" w:lastRow="0" w:firstColumn="0" w:lastColumn="0" w:oddVBand="0" w:evenVBand="0" w:oddHBand="1" w:evenHBand="0" w:firstRowFirstColumn="0" w:firstRowLastColumn="0" w:lastRowFirstColumn="0" w:lastRowLastColumn="0"/>
            </w:pPr>
            <w:r w:rsidRPr="0063128A">
              <w:t>7 Rue Marie Stuart</w:t>
            </w:r>
            <w:r w:rsidRPr="0063128A">
              <w:br/>
              <w:t>51100 Reims</w:t>
            </w:r>
          </w:p>
        </w:tc>
        <w:tc>
          <w:tcPr>
            <w:tcW w:w="4300" w:type="dxa"/>
            <w:hideMark/>
          </w:tcPr>
          <w:p w:rsidR="00C35842" w:rsidRPr="0063128A" w:rsidRDefault="001D48BC" w:rsidP="009403E6">
            <w:pPr>
              <w:jc w:val="left"/>
              <w:cnfStyle w:val="000000100000" w:firstRow="0" w:lastRow="0" w:firstColumn="0" w:lastColumn="0" w:oddVBand="0" w:evenVBand="0" w:oddHBand="1" w:evenHBand="0" w:firstRowFirstColumn="0" w:firstRowLastColumn="0" w:lastRowFirstColumn="0" w:lastRowLastColumn="0"/>
            </w:pPr>
            <w:r w:rsidRPr="0063128A">
              <w:t>L</w:t>
            </w:r>
            <w:r w:rsidR="00C35842" w:rsidRPr="0063128A">
              <w:t xml:space="preserve">'Effort Rémois </w:t>
            </w:r>
            <w:r w:rsidR="00C35842" w:rsidRPr="0063128A">
              <w:br/>
            </w:r>
            <w:r w:rsidR="009F6D2B" w:rsidRPr="0063128A">
              <w:t>L</w:t>
            </w:r>
            <w:r w:rsidR="00C35842" w:rsidRPr="0063128A">
              <w:t xml:space="preserve">e Toit Champenois </w:t>
            </w:r>
          </w:p>
          <w:p w:rsidR="00C35842" w:rsidRPr="0063128A" w:rsidRDefault="00C35842" w:rsidP="009403E6">
            <w:pPr>
              <w:jc w:val="left"/>
              <w:cnfStyle w:val="000000100000" w:firstRow="0" w:lastRow="0" w:firstColumn="0" w:lastColumn="0" w:oddVBand="0" w:evenVBand="0" w:oddHBand="1" w:evenHBand="0" w:firstRowFirstColumn="0" w:firstRowLastColumn="0" w:lastRowFirstColumn="0" w:lastRowLastColumn="0"/>
            </w:pPr>
            <w:r w:rsidRPr="0063128A">
              <w:t>Mon Logis</w:t>
            </w:r>
            <w:r w:rsidRPr="0063128A">
              <w:br/>
              <w:t xml:space="preserve">OPH de </w:t>
            </w:r>
            <w:proofErr w:type="spellStart"/>
            <w:r w:rsidRPr="0063128A">
              <w:t>Châlons</w:t>
            </w:r>
            <w:proofErr w:type="spellEnd"/>
            <w:r w:rsidRPr="0063128A">
              <w:t xml:space="preserve"> en Champagne </w:t>
            </w:r>
          </w:p>
          <w:p w:rsidR="00C35842" w:rsidRPr="0063128A" w:rsidRDefault="00C35842" w:rsidP="009403E6">
            <w:pPr>
              <w:jc w:val="left"/>
              <w:cnfStyle w:val="000000100000" w:firstRow="0" w:lastRow="0" w:firstColumn="0" w:lastColumn="0" w:oddVBand="0" w:evenVBand="0" w:oddHBand="1" w:evenHBand="0" w:firstRowFirstColumn="0" w:firstRowLastColumn="0" w:lastRowFirstColumn="0" w:lastRowLastColumn="0"/>
            </w:pPr>
            <w:r w:rsidRPr="0063128A">
              <w:t>OPH de Troyes</w:t>
            </w:r>
          </w:p>
        </w:tc>
      </w:tr>
      <w:tr w:rsidR="00C35842" w:rsidRPr="0063128A" w:rsidTr="0063128A">
        <w:trPr>
          <w:trHeight w:val="629"/>
        </w:trPr>
        <w:tc>
          <w:tcPr>
            <w:cnfStyle w:val="001000000000" w:firstRow="0" w:lastRow="0" w:firstColumn="1" w:lastColumn="0" w:oddVBand="0" w:evenVBand="0" w:oddHBand="0" w:evenHBand="0" w:firstRowFirstColumn="0" w:firstRowLastColumn="0" w:lastRowFirstColumn="0" w:lastRowLastColumn="0"/>
            <w:tcW w:w="2518" w:type="dxa"/>
            <w:hideMark/>
          </w:tcPr>
          <w:p w:rsidR="00C35842" w:rsidRPr="00C92739" w:rsidRDefault="00C35842" w:rsidP="009403E6">
            <w:pPr>
              <w:jc w:val="left"/>
            </w:pPr>
            <w:r w:rsidRPr="00C92739">
              <w:t xml:space="preserve">Foncière développement </w:t>
            </w:r>
          </w:p>
        </w:tc>
        <w:tc>
          <w:tcPr>
            <w:tcW w:w="2470" w:type="dxa"/>
            <w:hideMark/>
          </w:tcPr>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r w:rsidRPr="0063128A">
              <w:t xml:space="preserve">5, boulevard </w:t>
            </w:r>
            <w:proofErr w:type="spellStart"/>
            <w:r w:rsidRPr="0063128A">
              <w:t>Lundy</w:t>
            </w:r>
            <w:proofErr w:type="spellEnd"/>
            <w:r w:rsidRPr="0063128A">
              <w:t xml:space="preserve"> - BP 370 - 51063 REIMS cedex </w:t>
            </w:r>
          </w:p>
        </w:tc>
        <w:tc>
          <w:tcPr>
            <w:tcW w:w="4300" w:type="dxa"/>
            <w:hideMark/>
          </w:tcPr>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r w:rsidRPr="0063128A">
              <w:t xml:space="preserve">Reims Habitat </w:t>
            </w:r>
            <w:r w:rsidRPr="0063128A">
              <w:br/>
              <w:t>Foyer Rémois</w:t>
            </w:r>
          </w:p>
        </w:tc>
      </w:tr>
      <w:tr w:rsidR="00C35842" w:rsidRPr="0063128A" w:rsidTr="0063128A">
        <w:trPr>
          <w:cnfStyle w:val="000000100000" w:firstRow="0" w:lastRow="0" w:firstColumn="0" w:lastColumn="0" w:oddVBand="0" w:evenVBand="0" w:oddHBand="1" w:evenHBand="0" w:firstRowFirstColumn="0" w:firstRowLastColumn="0" w:lastRowFirstColumn="0" w:lastRowLastColumn="0"/>
          <w:trHeight w:val="1755"/>
        </w:trPr>
        <w:tc>
          <w:tcPr>
            <w:cnfStyle w:val="001000000000" w:firstRow="0" w:lastRow="0" w:firstColumn="1" w:lastColumn="0" w:oddVBand="0" w:evenVBand="0" w:oddHBand="0" w:evenHBand="0" w:firstRowFirstColumn="0" w:firstRowLastColumn="0" w:lastRowFirstColumn="0" w:lastRowLastColumn="0"/>
            <w:tcW w:w="2518" w:type="dxa"/>
            <w:hideMark/>
          </w:tcPr>
          <w:p w:rsidR="00C35842" w:rsidRPr="00C92739" w:rsidRDefault="00C35842" w:rsidP="009403E6">
            <w:pPr>
              <w:jc w:val="left"/>
            </w:pPr>
            <w:r w:rsidRPr="00C92739">
              <w:t>GIE « Prospect, Développement et Territoire »</w:t>
            </w:r>
          </w:p>
        </w:tc>
        <w:tc>
          <w:tcPr>
            <w:tcW w:w="2470" w:type="dxa"/>
            <w:hideMark/>
          </w:tcPr>
          <w:p w:rsidR="00C35842" w:rsidRPr="0063128A" w:rsidRDefault="00C35842" w:rsidP="009403E6">
            <w:pPr>
              <w:jc w:val="left"/>
              <w:cnfStyle w:val="000000100000" w:firstRow="0" w:lastRow="0" w:firstColumn="0" w:lastColumn="0" w:oddVBand="0" w:evenVBand="0" w:oddHBand="1" w:evenHBand="0" w:firstRowFirstColumn="0" w:firstRowLastColumn="0" w:lastRowFirstColumn="0" w:lastRowLastColumn="0"/>
            </w:pPr>
            <w:r w:rsidRPr="0063128A">
              <w:t xml:space="preserve">55 Boulevard Hippolyte Faure- 51000 Châlons-en-Champagne </w:t>
            </w:r>
          </w:p>
        </w:tc>
        <w:tc>
          <w:tcPr>
            <w:tcW w:w="4300" w:type="dxa"/>
            <w:hideMark/>
          </w:tcPr>
          <w:p w:rsidR="00C35842" w:rsidRPr="0063128A" w:rsidRDefault="00C35842" w:rsidP="009403E6">
            <w:pPr>
              <w:jc w:val="left"/>
              <w:cnfStyle w:val="000000100000" w:firstRow="0" w:lastRow="0" w:firstColumn="0" w:lastColumn="0" w:oddVBand="0" w:evenVBand="0" w:oddHBand="1" w:evenHBand="0" w:firstRowFirstColumn="0" w:firstRowLastColumn="0" w:lastRowFirstColumn="0" w:lastRowLastColumn="0"/>
            </w:pPr>
            <w:r w:rsidRPr="0063128A">
              <w:t>Le Foyer Rémois</w:t>
            </w:r>
          </w:p>
          <w:p w:rsidR="00C35842" w:rsidRPr="0063128A" w:rsidRDefault="00C35842" w:rsidP="009403E6">
            <w:pPr>
              <w:jc w:val="left"/>
              <w:cnfStyle w:val="000000100000" w:firstRow="0" w:lastRow="0" w:firstColumn="0" w:lastColumn="0" w:oddVBand="0" w:evenVBand="0" w:oddHBand="1" w:evenHBand="0" w:firstRowFirstColumn="0" w:firstRowLastColumn="0" w:lastRowFirstColumn="0" w:lastRowLastColumn="0"/>
            </w:pPr>
            <w:r w:rsidRPr="0063128A">
              <w:t>La renaissance immobilière chalonnaise</w:t>
            </w:r>
          </w:p>
          <w:p w:rsidR="009F6D2B" w:rsidRPr="0063128A" w:rsidRDefault="00C35842" w:rsidP="009403E6">
            <w:pPr>
              <w:jc w:val="left"/>
              <w:cnfStyle w:val="000000100000" w:firstRow="0" w:lastRow="0" w:firstColumn="0" w:lastColumn="0" w:oddVBand="0" w:evenVBand="0" w:oddHBand="1" w:evenHBand="0" w:firstRowFirstColumn="0" w:firstRowLastColumn="0" w:lastRowFirstColumn="0" w:lastRowLastColumn="0"/>
            </w:pPr>
            <w:r w:rsidRPr="0063128A">
              <w:t>Vitry habita</w:t>
            </w:r>
            <w:r w:rsidR="009F6D2B" w:rsidRPr="0063128A">
              <w:t>t</w:t>
            </w:r>
          </w:p>
          <w:p w:rsidR="00C35842" w:rsidRPr="0063128A" w:rsidRDefault="00C35842" w:rsidP="009403E6">
            <w:pPr>
              <w:jc w:val="left"/>
              <w:cnfStyle w:val="000000100000" w:firstRow="0" w:lastRow="0" w:firstColumn="0" w:lastColumn="0" w:oddVBand="0" w:evenVBand="0" w:oddHBand="1" w:evenHBand="0" w:firstRowFirstColumn="0" w:firstRowLastColumn="0" w:lastRowFirstColumn="0" w:lastRowLastColumn="0"/>
            </w:pPr>
            <w:r w:rsidRPr="0063128A">
              <w:t xml:space="preserve"> I-</w:t>
            </w:r>
            <w:proofErr w:type="spellStart"/>
            <w:r w:rsidRPr="0063128A">
              <w:t>mmocoop</w:t>
            </w:r>
            <w:proofErr w:type="spellEnd"/>
          </w:p>
        </w:tc>
      </w:tr>
      <w:tr w:rsidR="00C35842" w:rsidRPr="0063128A" w:rsidTr="0063128A">
        <w:trPr>
          <w:trHeight w:val="501"/>
        </w:trPr>
        <w:tc>
          <w:tcPr>
            <w:cnfStyle w:val="001000000000" w:firstRow="0" w:lastRow="0" w:firstColumn="1" w:lastColumn="0" w:oddVBand="0" w:evenVBand="0" w:oddHBand="0" w:evenHBand="0" w:firstRowFirstColumn="0" w:firstRowLastColumn="0" w:lastRowFirstColumn="0" w:lastRowLastColumn="0"/>
            <w:tcW w:w="2518" w:type="dxa"/>
            <w:hideMark/>
          </w:tcPr>
          <w:p w:rsidR="00C35842" w:rsidRPr="00C92739" w:rsidRDefault="00C35842" w:rsidP="009403E6">
            <w:pPr>
              <w:jc w:val="left"/>
            </w:pPr>
            <w:proofErr w:type="spellStart"/>
            <w:r w:rsidRPr="00C92739">
              <w:t>Logidev-Proxilogis</w:t>
            </w:r>
            <w:proofErr w:type="spellEnd"/>
          </w:p>
        </w:tc>
        <w:tc>
          <w:tcPr>
            <w:tcW w:w="2470" w:type="dxa"/>
            <w:hideMark/>
          </w:tcPr>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r w:rsidRPr="0063128A">
              <w:t>158 rue de Bagnolet</w:t>
            </w:r>
            <w:r w:rsidRPr="0063128A">
              <w:br/>
              <w:t>75020 PARIS</w:t>
            </w:r>
          </w:p>
        </w:tc>
        <w:tc>
          <w:tcPr>
            <w:tcW w:w="4300" w:type="dxa"/>
            <w:hideMark/>
          </w:tcPr>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r w:rsidRPr="0063128A">
              <w:t>Logis-Transports</w:t>
            </w:r>
          </w:p>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proofErr w:type="spellStart"/>
            <w:r w:rsidRPr="0063128A">
              <w:t>Sofilogis</w:t>
            </w:r>
            <w:proofErr w:type="spellEnd"/>
          </w:p>
        </w:tc>
      </w:tr>
      <w:tr w:rsidR="00C35842" w:rsidRPr="0063128A" w:rsidTr="0063128A">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518" w:type="dxa"/>
            <w:hideMark/>
          </w:tcPr>
          <w:p w:rsidR="00C35842" w:rsidRPr="00C92739" w:rsidRDefault="00C35842" w:rsidP="009403E6">
            <w:pPr>
              <w:jc w:val="left"/>
            </w:pPr>
            <w:proofErr w:type="spellStart"/>
            <w:r w:rsidRPr="00C92739">
              <w:t>Codelog</w:t>
            </w:r>
            <w:proofErr w:type="spellEnd"/>
          </w:p>
        </w:tc>
        <w:tc>
          <w:tcPr>
            <w:tcW w:w="2470" w:type="dxa"/>
            <w:hideMark/>
          </w:tcPr>
          <w:p w:rsidR="00C35842" w:rsidRPr="0063128A" w:rsidRDefault="00C35842" w:rsidP="009403E6">
            <w:pPr>
              <w:jc w:val="left"/>
              <w:cnfStyle w:val="000000100000" w:firstRow="0" w:lastRow="0" w:firstColumn="0" w:lastColumn="0" w:oddVBand="0" w:evenVBand="0" w:oddHBand="1" w:evenHBand="0" w:firstRowFirstColumn="0" w:firstRowLastColumn="0" w:lastRowFirstColumn="0" w:lastRowLastColumn="0"/>
            </w:pPr>
            <w:r w:rsidRPr="0063128A">
              <w:t>26, avenue Charles de Gaulle 92156 Suresnes</w:t>
            </w:r>
          </w:p>
        </w:tc>
        <w:tc>
          <w:tcPr>
            <w:tcW w:w="4300" w:type="dxa"/>
            <w:hideMark/>
          </w:tcPr>
          <w:p w:rsidR="00C35842" w:rsidRPr="0063128A" w:rsidRDefault="00C35842" w:rsidP="009403E6">
            <w:pPr>
              <w:jc w:val="left"/>
              <w:cnfStyle w:val="000000100000" w:firstRow="0" w:lastRow="0" w:firstColumn="0" w:lastColumn="0" w:oddVBand="0" w:evenVBand="0" w:oddHBand="1" w:evenHBand="0" w:firstRowFirstColumn="0" w:firstRowLastColumn="0" w:lastRowFirstColumn="0" w:lastRowLastColumn="0"/>
            </w:pPr>
            <w:r w:rsidRPr="0063128A">
              <w:t> </w:t>
            </w:r>
          </w:p>
        </w:tc>
      </w:tr>
      <w:tr w:rsidR="00C35842" w:rsidRPr="0063128A" w:rsidTr="0063128A">
        <w:trPr>
          <w:trHeight w:val="829"/>
        </w:trPr>
        <w:tc>
          <w:tcPr>
            <w:cnfStyle w:val="001000000000" w:firstRow="0" w:lastRow="0" w:firstColumn="1" w:lastColumn="0" w:oddVBand="0" w:evenVBand="0" w:oddHBand="0" w:evenHBand="0" w:firstRowFirstColumn="0" w:firstRowLastColumn="0" w:lastRowFirstColumn="0" w:lastRowLastColumn="0"/>
            <w:tcW w:w="2518" w:type="dxa"/>
            <w:hideMark/>
          </w:tcPr>
          <w:p w:rsidR="00C35842" w:rsidRPr="00C92739" w:rsidRDefault="00C92739" w:rsidP="009403E6">
            <w:pPr>
              <w:jc w:val="left"/>
            </w:pPr>
            <w:r w:rsidRPr="00C92739">
              <w:t>GIE</w:t>
            </w:r>
            <w:r w:rsidR="00C35842" w:rsidRPr="00C92739">
              <w:t xml:space="preserve"> Logement Français</w:t>
            </w:r>
          </w:p>
        </w:tc>
        <w:tc>
          <w:tcPr>
            <w:tcW w:w="2470" w:type="dxa"/>
            <w:hideMark/>
          </w:tcPr>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r w:rsidRPr="0063128A">
              <w:t xml:space="preserve">51, rue Louis Blanc 92917 </w:t>
            </w:r>
            <w:proofErr w:type="spellStart"/>
            <w:r w:rsidRPr="0063128A">
              <w:t>Coubevoie</w:t>
            </w:r>
            <w:proofErr w:type="spellEnd"/>
            <w:r w:rsidRPr="0063128A">
              <w:t xml:space="preserve"> Cedex</w:t>
            </w:r>
          </w:p>
        </w:tc>
        <w:tc>
          <w:tcPr>
            <w:tcW w:w="4300" w:type="dxa"/>
            <w:hideMark/>
          </w:tcPr>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r w:rsidRPr="0063128A">
              <w:t>Logement Francilien</w:t>
            </w:r>
          </w:p>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r w:rsidRPr="0063128A">
              <w:t>Coopération et Famille</w:t>
            </w:r>
          </w:p>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proofErr w:type="spellStart"/>
            <w:r w:rsidRPr="0063128A">
              <w:t>Sollar</w:t>
            </w:r>
            <w:proofErr w:type="spellEnd"/>
          </w:p>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r w:rsidRPr="0063128A">
              <w:t xml:space="preserve">Logement </w:t>
            </w:r>
            <w:proofErr w:type="spellStart"/>
            <w:r w:rsidRPr="0063128A">
              <w:t>Méditerrannée</w:t>
            </w:r>
            <w:proofErr w:type="spellEnd"/>
          </w:p>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r w:rsidRPr="0063128A">
              <w:t>Logis familial</w:t>
            </w:r>
          </w:p>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r w:rsidRPr="0063128A">
              <w:t xml:space="preserve">Logis Varois </w:t>
            </w:r>
          </w:p>
        </w:tc>
      </w:tr>
      <w:tr w:rsidR="00C35842" w:rsidRPr="0063128A" w:rsidTr="0063128A">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2518" w:type="dxa"/>
            <w:hideMark/>
          </w:tcPr>
          <w:p w:rsidR="00C35842" w:rsidRPr="00C92739" w:rsidRDefault="00C35842" w:rsidP="009403E6">
            <w:pPr>
              <w:jc w:val="left"/>
            </w:pPr>
            <w:r w:rsidRPr="00C92739">
              <w:t xml:space="preserve">GIE Arcade services </w:t>
            </w:r>
          </w:p>
        </w:tc>
        <w:tc>
          <w:tcPr>
            <w:tcW w:w="2470" w:type="dxa"/>
            <w:hideMark/>
          </w:tcPr>
          <w:p w:rsidR="00C35842" w:rsidRPr="0063128A" w:rsidRDefault="00C35842" w:rsidP="009403E6">
            <w:pPr>
              <w:jc w:val="left"/>
              <w:cnfStyle w:val="000000100000" w:firstRow="0" w:lastRow="0" w:firstColumn="0" w:lastColumn="0" w:oddVBand="0" w:evenVBand="0" w:oddHBand="1" w:evenHBand="0" w:firstRowFirstColumn="0" w:firstRowLastColumn="0" w:lastRowFirstColumn="0" w:lastRowLastColumn="0"/>
            </w:pPr>
            <w:r w:rsidRPr="0063128A">
              <w:t>59 rue de Provence 75439 PARIS cedex 09.</w:t>
            </w:r>
          </w:p>
        </w:tc>
        <w:tc>
          <w:tcPr>
            <w:tcW w:w="4300" w:type="dxa"/>
            <w:hideMark/>
          </w:tcPr>
          <w:p w:rsidR="00C35842" w:rsidRPr="0063128A" w:rsidRDefault="00C35842" w:rsidP="009403E6">
            <w:pPr>
              <w:jc w:val="left"/>
              <w:cnfStyle w:val="000000100000" w:firstRow="0" w:lastRow="0" w:firstColumn="0" w:lastColumn="0" w:oddVBand="0" w:evenVBand="0" w:oddHBand="1" w:evenHBand="0" w:firstRowFirstColumn="0" w:firstRowLastColumn="0" w:lastRowFirstColumn="0" w:lastRowLastColumn="0"/>
            </w:pPr>
            <w:r w:rsidRPr="0063128A">
              <w:t>Filiales du groupe</w:t>
            </w:r>
          </w:p>
        </w:tc>
      </w:tr>
      <w:tr w:rsidR="00C35842" w:rsidRPr="0063128A" w:rsidTr="0063128A">
        <w:trPr>
          <w:trHeight w:val="1989"/>
        </w:trPr>
        <w:tc>
          <w:tcPr>
            <w:cnfStyle w:val="001000000000" w:firstRow="0" w:lastRow="0" w:firstColumn="1" w:lastColumn="0" w:oddVBand="0" w:evenVBand="0" w:oddHBand="0" w:evenHBand="0" w:firstRowFirstColumn="0" w:firstRowLastColumn="0" w:lastRowFirstColumn="0" w:lastRowLastColumn="0"/>
            <w:tcW w:w="2518" w:type="dxa"/>
            <w:hideMark/>
          </w:tcPr>
          <w:p w:rsidR="00C35842" w:rsidRPr="00C92739" w:rsidRDefault="00C92739" w:rsidP="009403E6">
            <w:pPr>
              <w:jc w:val="left"/>
            </w:pPr>
            <w:proofErr w:type="spellStart"/>
            <w:r w:rsidRPr="00C92739">
              <w:t>Expansiel</w:t>
            </w:r>
            <w:proofErr w:type="spellEnd"/>
            <w:r w:rsidRPr="00C92739">
              <w:t xml:space="preserve"> Groupe </w:t>
            </w:r>
            <w:proofErr w:type="spellStart"/>
            <w:r w:rsidRPr="00C92739">
              <w:t>Valophis</w:t>
            </w:r>
            <w:proofErr w:type="spellEnd"/>
            <w:r w:rsidR="00C35842" w:rsidRPr="00C92739">
              <w:t xml:space="preserve"> </w:t>
            </w:r>
          </w:p>
        </w:tc>
        <w:tc>
          <w:tcPr>
            <w:tcW w:w="2470" w:type="dxa"/>
            <w:hideMark/>
          </w:tcPr>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r w:rsidRPr="0063128A">
              <w:t>21 Avenue Saint Maurice du Valais</w:t>
            </w:r>
            <w:r w:rsidRPr="0063128A">
              <w:br/>
              <w:t>94412 SAINT MAURICE CEDEX</w:t>
            </w:r>
          </w:p>
        </w:tc>
        <w:tc>
          <w:tcPr>
            <w:tcW w:w="4300" w:type="dxa"/>
            <w:hideMark/>
          </w:tcPr>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proofErr w:type="spellStart"/>
            <w:r w:rsidRPr="0063128A">
              <w:t>Valophis</w:t>
            </w:r>
            <w:proofErr w:type="spellEnd"/>
            <w:r w:rsidRPr="0063128A">
              <w:t xml:space="preserve"> Habitat</w:t>
            </w:r>
            <w:r w:rsidRPr="0063128A">
              <w:br/>
            </w:r>
            <w:proofErr w:type="spellStart"/>
            <w:r w:rsidRPr="0063128A">
              <w:t>Valophis</w:t>
            </w:r>
            <w:proofErr w:type="spellEnd"/>
            <w:r w:rsidRPr="0063128A">
              <w:t xml:space="preserve"> </w:t>
            </w:r>
            <w:proofErr w:type="spellStart"/>
            <w:r w:rsidRPr="0063128A">
              <w:t>Sarepa</w:t>
            </w:r>
            <w:proofErr w:type="spellEnd"/>
            <w:r w:rsidRPr="0063128A">
              <w:br/>
            </w:r>
            <w:proofErr w:type="spellStart"/>
            <w:r w:rsidRPr="0063128A">
              <w:t>Valophis</w:t>
            </w:r>
            <w:proofErr w:type="spellEnd"/>
            <w:r w:rsidRPr="0063128A">
              <w:t xml:space="preserve"> La Chaumière de l’Ile de France</w:t>
            </w:r>
            <w:r w:rsidRPr="0063128A">
              <w:br/>
            </w:r>
            <w:proofErr w:type="spellStart"/>
            <w:r w:rsidRPr="0063128A">
              <w:t>Expansiel</w:t>
            </w:r>
            <w:proofErr w:type="spellEnd"/>
            <w:r w:rsidRPr="0063128A">
              <w:t xml:space="preserve"> Promotion</w:t>
            </w:r>
            <w:r w:rsidRPr="0063128A">
              <w:br/>
              <w:t>Sud Habitat</w:t>
            </w:r>
            <w:r w:rsidRPr="0063128A">
              <w:br/>
              <w:t>Notre Maison</w:t>
            </w:r>
            <w:r w:rsidRPr="0063128A">
              <w:br/>
              <w:t>La Maison Familiale de Provence</w:t>
            </w:r>
          </w:p>
        </w:tc>
      </w:tr>
      <w:tr w:rsidR="00C35842" w:rsidRPr="0063128A" w:rsidTr="0063128A">
        <w:trPr>
          <w:cnfStyle w:val="000000100000" w:firstRow="0" w:lastRow="0" w:firstColumn="0" w:lastColumn="0" w:oddVBand="0" w:evenVBand="0" w:oddHBand="1" w:evenHBand="0" w:firstRowFirstColumn="0" w:firstRowLastColumn="0" w:lastRowFirstColumn="0" w:lastRowLastColumn="0"/>
          <w:trHeight w:val="1755"/>
        </w:trPr>
        <w:tc>
          <w:tcPr>
            <w:cnfStyle w:val="001000000000" w:firstRow="0" w:lastRow="0" w:firstColumn="1" w:lastColumn="0" w:oddVBand="0" w:evenVBand="0" w:oddHBand="0" w:evenHBand="0" w:firstRowFirstColumn="0" w:firstRowLastColumn="0" w:lastRowFirstColumn="0" w:lastRowLastColumn="0"/>
            <w:tcW w:w="2518" w:type="dxa"/>
            <w:hideMark/>
          </w:tcPr>
          <w:p w:rsidR="00C35842" w:rsidRPr="00C92739" w:rsidRDefault="00C92739" w:rsidP="009403E6">
            <w:pPr>
              <w:jc w:val="left"/>
            </w:pPr>
            <w:r>
              <w:t>GIE</w:t>
            </w:r>
            <w:r w:rsidR="00C35842" w:rsidRPr="00C92739">
              <w:t xml:space="preserve"> Garonne Développement</w:t>
            </w:r>
          </w:p>
        </w:tc>
        <w:tc>
          <w:tcPr>
            <w:tcW w:w="2470" w:type="dxa"/>
            <w:hideMark/>
          </w:tcPr>
          <w:p w:rsidR="00C35842" w:rsidRPr="0063128A" w:rsidRDefault="00C35842" w:rsidP="009403E6">
            <w:pPr>
              <w:jc w:val="left"/>
              <w:cnfStyle w:val="000000100000" w:firstRow="0" w:lastRow="0" w:firstColumn="0" w:lastColumn="0" w:oddVBand="0" w:evenVBand="0" w:oddHBand="1" w:evenHBand="0" w:firstRowFirstColumn="0" w:firstRowLastColumn="0" w:lastRowFirstColumn="0" w:lastRowLastColumn="0"/>
            </w:pPr>
            <w:r w:rsidRPr="0063128A">
              <w:t>29 BD GABRIEL KOENIGS</w:t>
            </w:r>
            <w:r w:rsidRPr="0063128A">
              <w:br/>
              <w:t>31300 TOULOUSE</w:t>
            </w:r>
          </w:p>
        </w:tc>
        <w:tc>
          <w:tcPr>
            <w:tcW w:w="4300" w:type="dxa"/>
            <w:hideMark/>
          </w:tcPr>
          <w:p w:rsidR="00C35842" w:rsidRPr="0063128A" w:rsidRDefault="009F6D2B" w:rsidP="009403E6">
            <w:pPr>
              <w:jc w:val="left"/>
              <w:cnfStyle w:val="000000100000" w:firstRow="0" w:lastRow="0" w:firstColumn="0" w:lastColumn="0" w:oddVBand="0" w:evenVBand="0" w:oddHBand="1" w:evenHBand="0" w:firstRowFirstColumn="0" w:firstRowLastColumn="0" w:lastRowFirstColumn="0" w:lastRowLastColumn="0"/>
            </w:pPr>
            <w:r w:rsidRPr="0063128A">
              <w:t>L</w:t>
            </w:r>
            <w:r w:rsidR="00C35842" w:rsidRPr="0063128A">
              <w:t>e groupe des Chalets</w:t>
            </w:r>
          </w:p>
          <w:p w:rsidR="00C35842" w:rsidRPr="0063128A" w:rsidRDefault="00C35842" w:rsidP="009403E6">
            <w:pPr>
              <w:jc w:val="left"/>
              <w:cnfStyle w:val="000000100000" w:firstRow="0" w:lastRow="0" w:firstColumn="0" w:lastColumn="0" w:oddVBand="0" w:evenVBand="0" w:oddHBand="1" w:evenHBand="0" w:firstRowFirstColumn="0" w:firstRowLastColumn="0" w:lastRowFirstColumn="0" w:lastRowLastColumn="0"/>
            </w:pPr>
            <w:r w:rsidRPr="0063128A">
              <w:t xml:space="preserve">OPH 31 </w:t>
            </w:r>
          </w:p>
          <w:p w:rsidR="00C35842" w:rsidRPr="0063128A" w:rsidRDefault="009F6D2B" w:rsidP="009403E6">
            <w:pPr>
              <w:jc w:val="left"/>
              <w:cnfStyle w:val="000000100000" w:firstRow="0" w:lastRow="0" w:firstColumn="0" w:lastColumn="0" w:oddVBand="0" w:evenVBand="0" w:oddHBand="1" w:evenHBand="0" w:firstRowFirstColumn="0" w:firstRowLastColumn="0" w:lastRowFirstColumn="0" w:lastRowLastColumn="0"/>
            </w:pPr>
            <w:r w:rsidRPr="0063128A">
              <w:t>L</w:t>
            </w:r>
            <w:r w:rsidR="00C35842" w:rsidRPr="0063128A">
              <w:t>a Société Coopérative de production d'HLM de la Haute-Garonne</w:t>
            </w:r>
          </w:p>
        </w:tc>
      </w:tr>
      <w:tr w:rsidR="00C35842" w:rsidRPr="0063128A" w:rsidTr="0063128A">
        <w:trPr>
          <w:trHeight w:val="917"/>
        </w:trPr>
        <w:tc>
          <w:tcPr>
            <w:cnfStyle w:val="001000000000" w:firstRow="0" w:lastRow="0" w:firstColumn="1" w:lastColumn="0" w:oddVBand="0" w:evenVBand="0" w:oddHBand="0" w:evenHBand="0" w:firstRowFirstColumn="0" w:firstRowLastColumn="0" w:lastRowFirstColumn="0" w:lastRowLastColumn="0"/>
            <w:tcW w:w="2518" w:type="dxa"/>
            <w:hideMark/>
          </w:tcPr>
          <w:p w:rsidR="00C35842" w:rsidRPr="00C92739" w:rsidRDefault="009F6D2B" w:rsidP="009403E6">
            <w:pPr>
              <w:jc w:val="left"/>
            </w:pPr>
            <w:r w:rsidRPr="00C92739">
              <w:t>G</w:t>
            </w:r>
            <w:r w:rsidR="00EC6AEE" w:rsidRPr="00C92739">
              <w:t>IE</w:t>
            </w:r>
            <w:r w:rsidRPr="00C92739">
              <w:t xml:space="preserve"> </w:t>
            </w:r>
            <w:proofErr w:type="spellStart"/>
            <w:r w:rsidR="00C35842" w:rsidRPr="00C92739">
              <w:t>Vilogia</w:t>
            </w:r>
            <w:proofErr w:type="spellEnd"/>
          </w:p>
        </w:tc>
        <w:tc>
          <w:tcPr>
            <w:tcW w:w="2470" w:type="dxa"/>
            <w:hideMark/>
          </w:tcPr>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r w:rsidRPr="0063128A">
              <w:t xml:space="preserve">  74 RUE JEAN JAURES</w:t>
            </w:r>
            <w:r w:rsidRPr="0063128A">
              <w:br/>
              <w:t xml:space="preserve">59491   VILLENEUVE </w:t>
            </w:r>
            <w:proofErr w:type="spellStart"/>
            <w:r w:rsidRPr="0063128A">
              <w:t>D ASCQ</w:t>
            </w:r>
            <w:proofErr w:type="spellEnd"/>
          </w:p>
        </w:tc>
        <w:tc>
          <w:tcPr>
            <w:tcW w:w="4300" w:type="dxa"/>
            <w:hideMark/>
          </w:tcPr>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proofErr w:type="spellStart"/>
            <w:r w:rsidRPr="0063128A">
              <w:t>Vilogia</w:t>
            </w:r>
            <w:proofErr w:type="spellEnd"/>
          </w:p>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proofErr w:type="spellStart"/>
            <w:r w:rsidRPr="0063128A">
              <w:t>Vilogia</w:t>
            </w:r>
            <w:proofErr w:type="spellEnd"/>
            <w:r w:rsidRPr="0063128A">
              <w:t xml:space="preserve"> services</w:t>
            </w:r>
          </w:p>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proofErr w:type="spellStart"/>
            <w:r w:rsidRPr="0063128A">
              <w:t>Vilogia</w:t>
            </w:r>
            <w:proofErr w:type="spellEnd"/>
            <w:r w:rsidRPr="0063128A">
              <w:t xml:space="preserve"> premium</w:t>
            </w:r>
          </w:p>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proofErr w:type="spellStart"/>
            <w:r w:rsidRPr="0063128A">
              <w:t>Vilogia</w:t>
            </w:r>
            <w:proofErr w:type="spellEnd"/>
            <w:r w:rsidRPr="0063128A">
              <w:t xml:space="preserve"> Primo</w:t>
            </w:r>
          </w:p>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proofErr w:type="spellStart"/>
            <w:r w:rsidRPr="0063128A">
              <w:t>Vilogia</w:t>
            </w:r>
            <w:proofErr w:type="spellEnd"/>
            <w:r w:rsidRPr="0063128A">
              <w:t xml:space="preserve"> Privilège</w:t>
            </w:r>
          </w:p>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proofErr w:type="spellStart"/>
            <w:r w:rsidRPr="0063128A">
              <w:t>Pemium</w:t>
            </w:r>
            <w:proofErr w:type="spellEnd"/>
            <w:r w:rsidRPr="0063128A">
              <w:t xml:space="preserve"> </w:t>
            </w:r>
            <w:proofErr w:type="spellStart"/>
            <w:r w:rsidRPr="0063128A">
              <w:t>IdF</w:t>
            </w:r>
            <w:proofErr w:type="spellEnd"/>
          </w:p>
        </w:tc>
      </w:tr>
      <w:tr w:rsidR="00C35842" w:rsidRPr="0063128A" w:rsidTr="0063128A">
        <w:trPr>
          <w:cnfStyle w:val="000000100000" w:firstRow="0" w:lastRow="0" w:firstColumn="0" w:lastColumn="0" w:oddVBand="0" w:evenVBand="0" w:oddHBand="1" w:evenHBand="0" w:firstRowFirstColumn="0" w:firstRowLastColumn="0" w:lastRowFirstColumn="0" w:lastRowLastColumn="0"/>
          <w:trHeight w:val="987"/>
        </w:trPr>
        <w:tc>
          <w:tcPr>
            <w:cnfStyle w:val="001000000000" w:firstRow="0" w:lastRow="0" w:firstColumn="1" w:lastColumn="0" w:oddVBand="0" w:evenVBand="0" w:oddHBand="0" w:evenHBand="0" w:firstRowFirstColumn="0" w:firstRowLastColumn="0" w:lastRowFirstColumn="0" w:lastRowLastColumn="0"/>
            <w:tcW w:w="2518" w:type="dxa"/>
            <w:hideMark/>
          </w:tcPr>
          <w:p w:rsidR="00C35842" w:rsidRPr="00C92739" w:rsidRDefault="00C35842" w:rsidP="009403E6">
            <w:pPr>
              <w:jc w:val="left"/>
            </w:pPr>
            <w:r w:rsidRPr="00C92739">
              <w:t>ADEPP-Habitat</w:t>
            </w:r>
          </w:p>
        </w:tc>
        <w:tc>
          <w:tcPr>
            <w:tcW w:w="2470" w:type="dxa"/>
            <w:hideMark/>
          </w:tcPr>
          <w:p w:rsidR="00C35842" w:rsidRPr="0063128A" w:rsidRDefault="00C35842" w:rsidP="009403E6">
            <w:pPr>
              <w:jc w:val="left"/>
              <w:cnfStyle w:val="000000100000" w:firstRow="0" w:lastRow="0" w:firstColumn="0" w:lastColumn="0" w:oddVBand="0" w:evenVBand="0" w:oddHBand="1" w:evenHBand="0" w:firstRowFirstColumn="0" w:firstRowLastColumn="0" w:lastRowFirstColumn="0" w:lastRowLastColumn="0"/>
            </w:pPr>
            <w:r w:rsidRPr="0063128A">
              <w:t>68 Boulevard Faidherbe</w:t>
            </w:r>
            <w:r w:rsidRPr="0063128A">
              <w:br/>
              <w:t>62000</w:t>
            </w:r>
            <w:r w:rsidRPr="0063128A">
              <w:br/>
              <w:t>ARRAS</w:t>
            </w:r>
          </w:p>
        </w:tc>
        <w:tc>
          <w:tcPr>
            <w:tcW w:w="4300" w:type="dxa"/>
            <w:hideMark/>
          </w:tcPr>
          <w:p w:rsidR="00C35842" w:rsidRPr="0063128A" w:rsidRDefault="00C35842" w:rsidP="009403E6">
            <w:pPr>
              <w:jc w:val="left"/>
              <w:cnfStyle w:val="000000100000" w:firstRow="0" w:lastRow="0" w:firstColumn="0" w:lastColumn="0" w:oddVBand="0" w:evenVBand="0" w:oddHBand="1" w:evenHBand="0" w:firstRowFirstColumn="0" w:firstRowLastColumn="0" w:lastRowFirstColumn="0" w:lastRowLastColumn="0"/>
            </w:pPr>
            <w:r w:rsidRPr="0063128A">
              <w:t xml:space="preserve">ARTOIS DÉVELOPPEMENT </w:t>
            </w:r>
          </w:p>
          <w:p w:rsidR="00C35842" w:rsidRPr="0063128A" w:rsidRDefault="00C35842" w:rsidP="009403E6">
            <w:pPr>
              <w:jc w:val="left"/>
              <w:cnfStyle w:val="000000100000" w:firstRow="0" w:lastRow="0" w:firstColumn="0" w:lastColumn="0" w:oddVBand="0" w:evenVBand="0" w:oddHBand="1" w:evenHBand="0" w:firstRowFirstColumn="0" w:firstRowLastColumn="0" w:lastRowFirstColumn="0" w:lastRowLastColumn="0"/>
            </w:pPr>
            <w:r w:rsidRPr="0063128A">
              <w:t xml:space="preserve">EPINORPA </w:t>
            </w:r>
          </w:p>
          <w:p w:rsidR="00C35842" w:rsidRPr="0063128A" w:rsidRDefault="00C35842" w:rsidP="009403E6">
            <w:pPr>
              <w:jc w:val="left"/>
              <w:cnfStyle w:val="000000100000" w:firstRow="0" w:lastRow="0" w:firstColumn="0" w:lastColumn="0" w:oddVBand="0" w:evenVBand="0" w:oddHBand="1" w:evenHBand="0" w:firstRowFirstColumn="0" w:firstRowLastColumn="0" w:lastRowFirstColumn="0" w:lastRowLastColumn="0"/>
            </w:pPr>
            <w:r w:rsidRPr="0063128A">
              <w:t xml:space="preserve">PAS DE CALAIS HABITAT </w:t>
            </w:r>
          </w:p>
          <w:p w:rsidR="00C35842" w:rsidRPr="0063128A" w:rsidRDefault="00C35842" w:rsidP="009403E6">
            <w:pPr>
              <w:jc w:val="left"/>
              <w:cnfStyle w:val="000000100000" w:firstRow="0" w:lastRow="0" w:firstColumn="0" w:lastColumn="0" w:oddVBand="0" w:evenVBand="0" w:oddHBand="1" w:evenHBand="0" w:firstRowFirstColumn="0" w:firstRowLastColumn="0" w:lastRowFirstColumn="0" w:lastRowLastColumn="0"/>
            </w:pPr>
            <w:r w:rsidRPr="0063128A">
              <w:t>PARTENORD</w:t>
            </w:r>
          </w:p>
        </w:tc>
      </w:tr>
      <w:tr w:rsidR="00C35842" w:rsidRPr="0063128A" w:rsidTr="0063128A">
        <w:trPr>
          <w:trHeight w:val="690"/>
        </w:trPr>
        <w:tc>
          <w:tcPr>
            <w:cnfStyle w:val="001000000000" w:firstRow="0" w:lastRow="0" w:firstColumn="1" w:lastColumn="0" w:oddVBand="0" w:evenVBand="0" w:oddHBand="0" w:evenHBand="0" w:firstRowFirstColumn="0" w:firstRowLastColumn="0" w:lastRowFirstColumn="0" w:lastRowLastColumn="0"/>
            <w:tcW w:w="2518" w:type="dxa"/>
            <w:hideMark/>
          </w:tcPr>
          <w:p w:rsidR="00C35842" w:rsidRPr="00C92739" w:rsidRDefault="00C35842" w:rsidP="009403E6">
            <w:pPr>
              <w:jc w:val="left"/>
            </w:pPr>
            <w:proofErr w:type="spellStart"/>
            <w:r w:rsidRPr="00C92739">
              <w:t>Oxalia</w:t>
            </w:r>
            <w:proofErr w:type="spellEnd"/>
            <w:r w:rsidRPr="00C92739">
              <w:t xml:space="preserve"> </w:t>
            </w:r>
          </w:p>
        </w:tc>
        <w:tc>
          <w:tcPr>
            <w:tcW w:w="2470" w:type="dxa"/>
            <w:hideMark/>
          </w:tcPr>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r w:rsidRPr="0063128A">
              <w:t>2 Rue du Marche Au File</w:t>
            </w:r>
            <w:r w:rsidRPr="0063128A">
              <w:br/>
              <w:t>62000 ARRAS</w:t>
            </w:r>
          </w:p>
        </w:tc>
        <w:tc>
          <w:tcPr>
            <w:tcW w:w="4300" w:type="dxa"/>
            <w:hideMark/>
          </w:tcPr>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r w:rsidRPr="0063128A">
              <w:t xml:space="preserve">PAS-DE-CALAIS HABITAT </w:t>
            </w:r>
          </w:p>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r w:rsidRPr="0063128A">
              <w:t>PARTENORD</w:t>
            </w:r>
          </w:p>
        </w:tc>
      </w:tr>
      <w:tr w:rsidR="00C35842" w:rsidRPr="0063128A" w:rsidTr="0063128A">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2518" w:type="dxa"/>
            <w:hideMark/>
          </w:tcPr>
          <w:p w:rsidR="00C35842" w:rsidRPr="00C92739" w:rsidRDefault="00C35842" w:rsidP="009403E6">
            <w:pPr>
              <w:jc w:val="left"/>
            </w:pPr>
            <w:r w:rsidRPr="00C92739">
              <w:lastRenderedPageBreak/>
              <w:t>GIE Est Habitat</w:t>
            </w:r>
          </w:p>
        </w:tc>
        <w:tc>
          <w:tcPr>
            <w:tcW w:w="2470" w:type="dxa"/>
            <w:hideMark/>
          </w:tcPr>
          <w:p w:rsidR="00C35842" w:rsidRPr="0063128A" w:rsidRDefault="00C35842" w:rsidP="009403E6">
            <w:pPr>
              <w:jc w:val="left"/>
              <w:cnfStyle w:val="000000100000" w:firstRow="0" w:lastRow="0" w:firstColumn="0" w:lastColumn="0" w:oddVBand="0" w:evenVBand="0" w:oddHBand="1" w:evenHBand="0" w:firstRowFirstColumn="0" w:firstRowLastColumn="0" w:lastRowFirstColumn="0" w:lastRowLastColumn="0"/>
            </w:pPr>
            <w:r w:rsidRPr="0063128A">
              <w:t>1, 3 ET R DU MARÉCHAL KOENIG BP 11</w:t>
            </w:r>
            <w:r w:rsidRPr="0063128A">
              <w:br/>
              <w:t>69800 SAINT-PRIEST</w:t>
            </w:r>
          </w:p>
        </w:tc>
        <w:tc>
          <w:tcPr>
            <w:tcW w:w="4300" w:type="dxa"/>
            <w:hideMark/>
          </w:tcPr>
          <w:p w:rsidR="00C35842" w:rsidRPr="0063128A" w:rsidRDefault="00C35842" w:rsidP="009403E6">
            <w:pPr>
              <w:jc w:val="left"/>
              <w:cnfStyle w:val="000000100000" w:firstRow="0" w:lastRow="0" w:firstColumn="0" w:lastColumn="0" w:oddVBand="0" w:evenVBand="0" w:oddHBand="1" w:evenHBand="0" w:firstRowFirstColumn="0" w:firstRowLastColumn="0" w:lastRowFirstColumn="0" w:lastRowLastColumn="0"/>
            </w:pPr>
            <w:r w:rsidRPr="0063128A">
              <w:t>Porte des Alpes Habitat</w:t>
            </w:r>
          </w:p>
          <w:p w:rsidR="00C35842" w:rsidRPr="0063128A" w:rsidRDefault="00C35842" w:rsidP="009403E6">
            <w:pPr>
              <w:jc w:val="left"/>
              <w:cnfStyle w:val="000000100000" w:firstRow="0" w:lastRow="0" w:firstColumn="0" w:lastColumn="0" w:oddVBand="0" w:evenVBand="0" w:oddHBand="1" w:evenHBand="0" w:firstRowFirstColumn="0" w:firstRowLastColumn="0" w:lastRowFirstColumn="0" w:lastRowLastColumn="0"/>
            </w:pPr>
            <w:r w:rsidRPr="0063128A">
              <w:t>VEH</w:t>
            </w:r>
          </w:p>
          <w:p w:rsidR="00C35842" w:rsidRPr="0063128A" w:rsidRDefault="00C35842" w:rsidP="009403E6">
            <w:pPr>
              <w:jc w:val="left"/>
              <w:cnfStyle w:val="000000100000" w:firstRow="0" w:lastRow="0" w:firstColumn="0" w:lastColumn="0" w:oddVBand="0" w:evenVBand="0" w:oddHBand="1" w:evenHBand="0" w:firstRowFirstColumn="0" w:firstRowLastColumn="0" w:lastRowFirstColumn="0" w:lastRowLastColumn="0"/>
            </w:pPr>
            <w:r w:rsidRPr="0063128A">
              <w:t>Rhône Saône Habitat</w:t>
            </w:r>
          </w:p>
          <w:p w:rsidR="00C35842" w:rsidRPr="0063128A" w:rsidRDefault="00C35842" w:rsidP="009403E6">
            <w:pPr>
              <w:jc w:val="left"/>
              <w:cnfStyle w:val="000000100000" w:firstRow="0" w:lastRow="0" w:firstColumn="0" w:lastColumn="0" w:oddVBand="0" w:evenVBand="0" w:oddHBand="1" w:evenHBand="0" w:firstRowFirstColumn="0" w:firstRowLastColumn="0" w:lastRowFirstColumn="0" w:lastRowLastColumn="0"/>
            </w:pPr>
            <w:proofErr w:type="spellStart"/>
            <w:r w:rsidRPr="0063128A">
              <w:t>Aralys</w:t>
            </w:r>
            <w:proofErr w:type="spellEnd"/>
          </w:p>
          <w:p w:rsidR="00C35842" w:rsidRPr="0063128A" w:rsidRDefault="00C35842" w:rsidP="009403E6">
            <w:pPr>
              <w:jc w:val="left"/>
              <w:cnfStyle w:val="000000100000" w:firstRow="0" w:lastRow="0" w:firstColumn="0" w:lastColumn="0" w:oddVBand="0" w:evenVBand="0" w:oddHBand="1" w:evenHBand="0" w:firstRowFirstColumn="0" w:firstRowLastColumn="0" w:lastRowFirstColumn="0" w:lastRowLastColumn="0"/>
            </w:pPr>
            <w:proofErr w:type="spellStart"/>
            <w:r w:rsidRPr="0063128A">
              <w:t>Alynéa</w:t>
            </w:r>
            <w:proofErr w:type="spellEnd"/>
          </w:p>
        </w:tc>
      </w:tr>
      <w:tr w:rsidR="00C35842" w:rsidRPr="0063128A" w:rsidTr="0063128A">
        <w:trPr>
          <w:trHeight w:val="841"/>
        </w:trPr>
        <w:tc>
          <w:tcPr>
            <w:cnfStyle w:val="001000000000" w:firstRow="0" w:lastRow="0" w:firstColumn="1" w:lastColumn="0" w:oddVBand="0" w:evenVBand="0" w:oddHBand="0" w:evenHBand="0" w:firstRowFirstColumn="0" w:firstRowLastColumn="0" w:lastRowFirstColumn="0" w:lastRowLastColumn="0"/>
            <w:tcW w:w="2518" w:type="dxa"/>
            <w:hideMark/>
          </w:tcPr>
          <w:p w:rsidR="00C35842" w:rsidRPr="00C92739" w:rsidRDefault="00C35842" w:rsidP="009403E6">
            <w:pPr>
              <w:jc w:val="left"/>
            </w:pPr>
            <w:r w:rsidRPr="00C92739">
              <w:t>S</w:t>
            </w:r>
            <w:r w:rsidR="00CD713B" w:rsidRPr="00C92739">
              <w:t>YNER GIE</w:t>
            </w:r>
          </w:p>
        </w:tc>
        <w:tc>
          <w:tcPr>
            <w:tcW w:w="2470" w:type="dxa"/>
            <w:hideMark/>
          </w:tcPr>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p>
        </w:tc>
        <w:tc>
          <w:tcPr>
            <w:tcW w:w="4300" w:type="dxa"/>
            <w:hideMark/>
          </w:tcPr>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r w:rsidRPr="0063128A">
              <w:t xml:space="preserve">Métropole Habitat (Saint Etienne) </w:t>
            </w:r>
          </w:p>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r w:rsidRPr="0063128A">
              <w:t xml:space="preserve">Loire habitat  </w:t>
            </w:r>
          </w:p>
          <w:p w:rsidR="00C35842" w:rsidRPr="00F80619" w:rsidRDefault="00C35842" w:rsidP="009403E6">
            <w:pPr>
              <w:jc w:val="left"/>
              <w:cnfStyle w:val="000000000000" w:firstRow="0" w:lastRow="0" w:firstColumn="0" w:lastColumn="0" w:oddVBand="0" w:evenVBand="0" w:oddHBand="0" w:evenHBand="0" w:firstRowFirstColumn="0" w:firstRowLastColumn="0" w:lastRowFirstColumn="0" w:lastRowLastColumn="0"/>
            </w:pPr>
            <w:proofErr w:type="spellStart"/>
            <w:r w:rsidRPr="00F80619">
              <w:t>Gier</w:t>
            </w:r>
            <w:proofErr w:type="spellEnd"/>
            <w:r w:rsidRPr="00F80619">
              <w:t xml:space="preserve"> </w:t>
            </w:r>
            <w:r w:rsidR="00EC6AEE" w:rsidRPr="00F80619">
              <w:t>P</w:t>
            </w:r>
            <w:r w:rsidRPr="00F80619">
              <w:t xml:space="preserve">ilat </w:t>
            </w:r>
            <w:r w:rsidR="00EC6AEE" w:rsidRPr="00F80619">
              <w:t>H</w:t>
            </w:r>
            <w:r w:rsidRPr="00F80619">
              <w:t xml:space="preserve">abitat </w:t>
            </w:r>
          </w:p>
          <w:p w:rsidR="00C35842" w:rsidRPr="00F80619" w:rsidRDefault="00C35842" w:rsidP="009403E6">
            <w:pPr>
              <w:jc w:val="left"/>
              <w:cnfStyle w:val="000000000000" w:firstRow="0" w:lastRow="0" w:firstColumn="0" w:lastColumn="0" w:oddVBand="0" w:evenVBand="0" w:oddHBand="0" w:evenHBand="0" w:firstRowFirstColumn="0" w:firstRowLastColumn="0" w:lastRowFirstColumn="0" w:lastRowLastColumn="0"/>
            </w:pPr>
            <w:r w:rsidRPr="00F80619">
              <w:t xml:space="preserve">OPH </w:t>
            </w:r>
            <w:r w:rsidR="00EC6AEE" w:rsidRPr="00F80619">
              <w:t>S</w:t>
            </w:r>
            <w:r w:rsidRPr="00F80619">
              <w:t xml:space="preserve">aint </w:t>
            </w:r>
            <w:proofErr w:type="spellStart"/>
            <w:r w:rsidR="00EC6AEE" w:rsidRPr="00F80619">
              <w:t>C</w:t>
            </w:r>
            <w:r w:rsidRPr="00F80619">
              <w:t>hamond</w:t>
            </w:r>
            <w:proofErr w:type="spellEnd"/>
            <w:r w:rsidRPr="00F80619">
              <w:t xml:space="preserve"> </w:t>
            </w:r>
          </w:p>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rPr>
                <w:lang w:val="en-US"/>
              </w:rPr>
            </w:pPr>
            <w:r w:rsidRPr="0063128A">
              <w:rPr>
                <w:lang w:val="en-US"/>
              </w:rPr>
              <w:t xml:space="preserve">OPH du </w:t>
            </w:r>
            <w:proofErr w:type="spellStart"/>
            <w:r w:rsidR="00EC6AEE" w:rsidRPr="0063128A">
              <w:rPr>
                <w:lang w:val="en-US"/>
              </w:rPr>
              <w:t>C</w:t>
            </w:r>
            <w:r w:rsidRPr="0063128A">
              <w:rPr>
                <w:lang w:val="en-US"/>
              </w:rPr>
              <w:t>hambon</w:t>
            </w:r>
            <w:r w:rsidR="001B3B46" w:rsidRPr="0063128A">
              <w:rPr>
                <w:lang w:val="en-US"/>
              </w:rPr>
              <w:t>-</w:t>
            </w:r>
            <w:r w:rsidR="00EC6AEE" w:rsidRPr="0063128A">
              <w:rPr>
                <w:lang w:val="en-US"/>
              </w:rPr>
              <w:t>F</w:t>
            </w:r>
            <w:r w:rsidRPr="0063128A">
              <w:rPr>
                <w:lang w:val="en-US"/>
              </w:rPr>
              <w:t>e</w:t>
            </w:r>
            <w:r w:rsidR="001B3B46" w:rsidRPr="0063128A">
              <w:rPr>
                <w:lang w:val="en-US"/>
              </w:rPr>
              <w:t>ugerolles</w:t>
            </w:r>
            <w:proofErr w:type="spellEnd"/>
          </w:p>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rPr>
                <w:lang w:val="en-US"/>
              </w:rPr>
            </w:pPr>
          </w:p>
        </w:tc>
      </w:tr>
      <w:tr w:rsidR="00C35842" w:rsidRPr="0063128A" w:rsidTr="0063128A">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2518" w:type="dxa"/>
            <w:hideMark/>
          </w:tcPr>
          <w:p w:rsidR="00C35842" w:rsidRPr="00C92739" w:rsidRDefault="00C35842" w:rsidP="009403E6">
            <w:pPr>
              <w:jc w:val="left"/>
            </w:pPr>
            <w:proofErr w:type="spellStart"/>
            <w:r w:rsidRPr="00C92739">
              <w:t>AcceSites</w:t>
            </w:r>
            <w:proofErr w:type="spellEnd"/>
            <w:r w:rsidRPr="00C92739">
              <w:t xml:space="preserve"> </w:t>
            </w:r>
            <w:r w:rsidR="00CD713B" w:rsidRPr="00C92739">
              <w:t>D</w:t>
            </w:r>
            <w:r w:rsidRPr="00C92739">
              <w:t xml:space="preserve">éveloppement </w:t>
            </w:r>
          </w:p>
        </w:tc>
        <w:tc>
          <w:tcPr>
            <w:tcW w:w="2470" w:type="dxa"/>
            <w:hideMark/>
          </w:tcPr>
          <w:p w:rsidR="00C35842" w:rsidRPr="0063128A" w:rsidRDefault="00C35842" w:rsidP="009403E6">
            <w:pPr>
              <w:jc w:val="left"/>
              <w:cnfStyle w:val="000000100000" w:firstRow="0" w:lastRow="0" w:firstColumn="0" w:lastColumn="0" w:oddVBand="0" w:evenVBand="0" w:oddHBand="1" w:evenHBand="0" w:firstRowFirstColumn="0" w:firstRowLastColumn="0" w:lastRowFirstColumn="0" w:lastRowLastColumn="0"/>
            </w:pPr>
            <w:r w:rsidRPr="0063128A">
              <w:t>Disparu</w:t>
            </w:r>
          </w:p>
        </w:tc>
        <w:tc>
          <w:tcPr>
            <w:tcW w:w="4300" w:type="dxa"/>
            <w:hideMark/>
          </w:tcPr>
          <w:p w:rsidR="00C35842" w:rsidRPr="0063128A" w:rsidRDefault="00C35842" w:rsidP="009403E6">
            <w:pPr>
              <w:jc w:val="left"/>
              <w:cnfStyle w:val="000000100000" w:firstRow="0" w:lastRow="0" w:firstColumn="0" w:lastColumn="0" w:oddVBand="0" w:evenVBand="0" w:oddHBand="1" w:evenHBand="0" w:firstRowFirstColumn="0" w:firstRowLastColumn="0" w:lastRowFirstColumn="0" w:lastRowLastColumn="0"/>
            </w:pPr>
            <w:r w:rsidRPr="0063128A">
              <w:t xml:space="preserve">SDH </w:t>
            </w:r>
          </w:p>
          <w:p w:rsidR="00C35842" w:rsidRPr="0063128A" w:rsidRDefault="00C35842" w:rsidP="009403E6">
            <w:pPr>
              <w:jc w:val="left"/>
              <w:cnfStyle w:val="000000100000" w:firstRow="0" w:lastRow="0" w:firstColumn="0" w:lastColumn="0" w:oddVBand="0" w:evenVBand="0" w:oddHBand="1" w:evenHBand="0" w:firstRowFirstColumn="0" w:firstRowLastColumn="0" w:lastRowFirstColumn="0" w:lastRowLastColumn="0"/>
            </w:pPr>
            <w:r w:rsidRPr="0063128A">
              <w:t>OPAC 38</w:t>
            </w:r>
          </w:p>
        </w:tc>
      </w:tr>
      <w:tr w:rsidR="00C35842" w:rsidRPr="0063128A" w:rsidTr="0063128A">
        <w:trPr>
          <w:trHeight w:val="1875"/>
        </w:trPr>
        <w:tc>
          <w:tcPr>
            <w:cnfStyle w:val="001000000000" w:firstRow="0" w:lastRow="0" w:firstColumn="1" w:lastColumn="0" w:oddVBand="0" w:evenVBand="0" w:oddHBand="0" w:evenHBand="0" w:firstRowFirstColumn="0" w:firstRowLastColumn="0" w:lastRowFirstColumn="0" w:lastRowLastColumn="0"/>
            <w:tcW w:w="2518" w:type="dxa"/>
            <w:hideMark/>
          </w:tcPr>
          <w:p w:rsidR="00C35842" w:rsidRPr="00C92739" w:rsidRDefault="00C35842" w:rsidP="009403E6">
            <w:pPr>
              <w:jc w:val="left"/>
            </w:pPr>
            <w:proofErr w:type="spellStart"/>
            <w:r w:rsidRPr="00C92739">
              <w:t>Adis</w:t>
            </w:r>
            <w:proofErr w:type="spellEnd"/>
          </w:p>
        </w:tc>
        <w:tc>
          <w:tcPr>
            <w:tcW w:w="2470" w:type="dxa"/>
            <w:hideMark/>
          </w:tcPr>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r w:rsidRPr="0063128A">
              <w:t>26, allées de la Guinguette</w:t>
            </w:r>
            <w:r w:rsidRPr="0063128A">
              <w:br/>
              <w:t>BP 63</w:t>
            </w:r>
            <w:r w:rsidRPr="0063128A">
              <w:br/>
              <w:t>07200 AUBENAS</w:t>
            </w:r>
          </w:p>
        </w:tc>
        <w:tc>
          <w:tcPr>
            <w:tcW w:w="4300" w:type="dxa"/>
            <w:hideMark/>
          </w:tcPr>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r w:rsidRPr="0063128A">
              <w:t>ADIS SA HLM</w:t>
            </w:r>
            <w:r w:rsidRPr="0063128A">
              <w:br/>
              <w:t>COOP DU VIVARAIS</w:t>
            </w:r>
            <w:r w:rsidRPr="0063128A">
              <w:br/>
              <w:t>PROCIVIS VIVARAIS</w:t>
            </w:r>
            <w:r w:rsidRPr="0063128A">
              <w:br/>
              <w:t>FOYER ROMANAIS ET PEAGEOIS</w:t>
            </w:r>
            <w:r w:rsidRPr="0063128A">
              <w:br/>
              <w:t>LOGICOOP</w:t>
            </w:r>
          </w:p>
        </w:tc>
      </w:tr>
      <w:tr w:rsidR="00C35842" w:rsidRPr="0063128A" w:rsidTr="0063128A">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2518" w:type="dxa"/>
            <w:hideMark/>
          </w:tcPr>
          <w:p w:rsidR="00C35842" w:rsidRPr="00C92739" w:rsidRDefault="00C35842" w:rsidP="009403E6">
            <w:pPr>
              <w:jc w:val="left"/>
            </w:pPr>
            <w:r w:rsidRPr="00C92739">
              <w:t>GIMLOR</w:t>
            </w:r>
          </w:p>
        </w:tc>
        <w:tc>
          <w:tcPr>
            <w:tcW w:w="2470" w:type="dxa"/>
            <w:hideMark/>
          </w:tcPr>
          <w:p w:rsidR="00C35842" w:rsidRPr="0063128A" w:rsidRDefault="00C35842" w:rsidP="009403E6">
            <w:pPr>
              <w:jc w:val="left"/>
              <w:cnfStyle w:val="000000100000" w:firstRow="0" w:lastRow="0" w:firstColumn="0" w:lastColumn="0" w:oddVBand="0" w:evenVBand="0" w:oddHBand="1" w:evenHBand="0" w:firstRowFirstColumn="0" w:firstRowLastColumn="0" w:lastRowFirstColumn="0" w:lastRowLastColumn="0"/>
            </w:pPr>
            <w:r w:rsidRPr="0063128A">
              <w:t>3, rue de Courcelles - 57071 METZ</w:t>
            </w:r>
          </w:p>
        </w:tc>
        <w:tc>
          <w:tcPr>
            <w:tcW w:w="4300" w:type="dxa"/>
            <w:hideMark/>
          </w:tcPr>
          <w:p w:rsidR="00C35842" w:rsidRPr="0063128A" w:rsidRDefault="00C35842" w:rsidP="009403E6">
            <w:pPr>
              <w:jc w:val="left"/>
              <w:cnfStyle w:val="000000100000" w:firstRow="0" w:lastRow="0" w:firstColumn="0" w:lastColumn="0" w:oddVBand="0" w:evenVBand="0" w:oddHBand="1" w:evenHBand="0" w:firstRowFirstColumn="0" w:firstRowLastColumn="0" w:lastRowFirstColumn="0" w:lastRowLastColumn="0"/>
            </w:pPr>
            <w:proofErr w:type="spellStart"/>
            <w:r w:rsidRPr="0063128A">
              <w:t>Vosgelis</w:t>
            </w:r>
            <w:proofErr w:type="spellEnd"/>
          </w:p>
          <w:p w:rsidR="00C35842" w:rsidRPr="0063128A" w:rsidRDefault="00C35842" w:rsidP="009403E6">
            <w:pPr>
              <w:jc w:val="left"/>
              <w:cnfStyle w:val="000000100000" w:firstRow="0" w:lastRow="0" w:firstColumn="0" w:lastColumn="0" w:oddVBand="0" w:evenVBand="0" w:oddHBand="1" w:evenHBand="0" w:firstRowFirstColumn="0" w:firstRowLastColumn="0" w:lastRowFirstColumn="0" w:lastRowLastColumn="0"/>
            </w:pPr>
            <w:proofErr w:type="spellStart"/>
            <w:r w:rsidRPr="0063128A">
              <w:t>Moselis</w:t>
            </w:r>
            <w:proofErr w:type="spellEnd"/>
            <w:r w:rsidRPr="0063128A">
              <w:t xml:space="preserve"> </w:t>
            </w:r>
          </w:p>
          <w:p w:rsidR="00C35842" w:rsidRPr="0063128A" w:rsidRDefault="001B3B46" w:rsidP="009403E6">
            <w:pPr>
              <w:jc w:val="left"/>
              <w:cnfStyle w:val="000000100000" w:firstRow="0" w:lastRow="0" w:firstColumn="0" w:lastColumn="0" w:oddVBand="0" w:evenVBand="0" w:oddHBand="1" w:evenHBand="0" w:firstRowFirstColumn="0" w:firstRowLastColumn="0" w:lastRowFirstColumn="0" w:lastRowLastColumn="0"/>
            </w:pPr>
            <w:r w:rsidRPr="0063128A">
              <w:t>MM</w:t>
            </w:r>
            <w:r w:rsidR="00C35842" w:rsidRPr="0063128A">
              <w:t xml:space="preserve">H </w:t>
            </w:r>
          </w:p>
        </w:tc>
      </w:tr>
      <w:tr w:rsidR="00C35842" w:rsidRPr="0063128A" w:rsidTr="0063128A">
        <w:trPr>
          <w:trHeight w:val="750"/>
        </w:trPr>
        <w:tc>
          <w:tcPr>
            <w:cnfStyle w:val="001000000000" w:firstRow="0" w:lastRow="0" w:firstColumn="1" w:lastColumn="0" w:oddVBand="0" w:evenVBand="0" w:oddHBand="0" w:evenHBand="0" w:firstRowFirstColumn="0" w:firstRowLastColumn="0" w:lastRowFirstColumn="0" w:lastRowLastColumn="0"/>
            <w:tcW w:w="2518" w:type="dxa"/>
            <w:hideMark/>
          </w:tcPr>
          <w:p w:rsidR="00C35842" w:rsidRPr="00C92739" w:rsidRDefault="00C35842" w:rsidP="009403E6">
            <w:pPr>
              <w:jc w:val="left"/>
            </w:pPr>
            <w:r w:rsidRPr="00C92739">
              <w:t>PODELHIA</w:t>
            </w:r>
          </w:p>
        </w:tc>
        <w:tc>
          <w:tcPr>
            <w:tcW w:w="2470" w:type="dxa"/>
            <w:hideMark/>
          </w:tcPr>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r w:rsidRPr="0063128A">
              <w:t xml:space="preserve"> 74 cours </w:t>
            </w:r>
            <w:proofErr w:type="spellStart"/>
            <w:r w:rsidRPr="0063128A">
              <w:t>Becquart</w:t>
            </w:r>
            <w:proofErr w:type="spellEnd"/>
            <w:r w:rsidRPr="0063128A">
              <w:t xml:space="preserve"> </w:t>
            </w:r>
            <w:proofErr w:type="spellStart"/>
            <w:r w:rsidRPr="0063128A">
              <w:t>Castelbon</w:t>
            </w:r>
            <w:proofErr w:type="spellEnd"/>
            <w:r w:rsidRPr="0063128A">
              <w:t xml:space="preserve"> - BP 229 - 38506 Voiron</w:t>
            </w:r>
          </w:p>
        </w:tc>
        <w:tc>
          <w:tcPr>
            <w:tcW w:w="4300" w:type="dxa"/>
            <w:hideMark/>
          </w:tcPr>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proofErr w:type="spellStart"/>
            <w:r w:rsidRPr="0063128A">
              <w:t>Immo</w:t>
            </w:r>
            <w:proofErr w:type="spellEnd"/>
            <w:r w:rsidRPr="0063128A">
              <w:t xml:space="preserve"> de France</w:t>
            </w:r>
          </w:p>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r w:rsidRPr="0063128A">
              <w:t>Pluri-</w:t>
            </w:r>
            <w:proofErr w:type="spellStart"/>
            <w:r w:rsidRPr="0063128A">
              <w:t>immo</w:t>
            </w:r>
            <w:proofErr w:type="spellEnd"/>
          </w:p>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proofErr w:type="spellStart"/>
            <w:r w:rsidRPr="0063128A">
              <w:t>Pluralis</w:t>
            </w:r>
            <w:proofErr w:type="spellEnd"/>
            <w:r w:rsidRPr="0063128A">
              <w:t xml:space="preserve"> </w:t>
            </w:r>
          </w:p>
          <w:p w:rsidR="00C35842" w:rsidRPr="0063128A" w:rsidRDefault="00C35842" w:rsidP="009403E6">
            <w:pPr>
              <w:jc w:val="left"/>
              <w:cnfStyle w:val="000000000000" w:firstRow="0" w:lastRow="0" w:firstColumn="0" w:lastColumn="0" w:oddVBand="0" w:evenVBand="0" w:oddHBand="0" w:evenHBand="0" w:firstRowFirstColumn="0" w:firstRowLastColumn="0" w:lastRowFirstColumn="0" w:lastRowLastColumn="0"/>
            </w:pPr>
            <w:r w:rsidRPr="0063128A">
              <w:t>Chablais Habitat</w:t>
            </w:r>
          </w:p>
        </w:tc>
      </w:tr>
      <w:tr w:rsidR="00C35842" w:rsidRPr="0063128A" w:rsidTr="0063128A">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518" w:type="dxa"/>
            <w:hideMark/>
          </w:tcPr>
          <w:p w:rsidR="00C35842" w:rsidRPr="00C92739" w:rsidRDefault="00C35842" w:rsidP="009403E6">
            <w:pPr>
              <w:jc w:val="left"/>
            </w:pPr>
            <w:proofErr w:type="spellStart"/>
            <w:r w:rsidRPr="00C92739">
              <w:t>Amphithéatre</w:t>
            </w:r>
            <w:proofErr w:type="spellEnd"/>
          </w:p>
        </w:tc>
        <w:tc>
          <w:tcPr>
            <w:tcW w:w="2470" w:type="dxa"/>
            <w:hideMark/>
          </w:tcPr>
          <w:p w:rsidR="00C35842" w:rsidRPr="0063128A" w:rsidRDefault="00C35842" w:rsidP="009403E6">
            <w:pPr>
              <w:jc w:val="left"/>
              <w:cnfStyle w:val="000000100000" w:firstRow="0" w:lastRow="0" w:firstColumn="0" w:lastColumn="0" w:oddVBand="0" w:evenVBand="0" w:oddHBand="1" w:evenHBand="0" w:firstRowFirstColumn="0" w:firstRowLastColumn="0" w:lastRowFirstColumn="0" w:lastRowLastColumn="0"/>
              <w:rPr>
                <w:bCs/>
              </w:rPr>
            </w:pPr>
            <w:r w:rsidRPr="0063128A">
              <w:rPr>
                <w:rStyle w:val="st"/>
                <w:b/>
              </w:rPr>
              <w:t>89 r de Tocqueville BP 87 75828 PARIS</w:t>
            </w:r>
          </w:p>
        </w:tc>
        <w:tc>
          <w:tcPr>
            <w:tcW w:w="4300" w:type="dxa"/>
            <w:hideMark/>
          </w:tcPr>
          <w:p w:rsidR="00C35842" w:rsidRPr="0063128A" w:rsidRDefault="005A7E3E" w:rsidP="009403E6">
            <w:pPr>
              <w:jc w:val="left"/>
              <w:cnfStyle w:val="000000100000" w:firstRow="0" w:lastRow="0" w:firstColumn="0" w:lastColumn="0" w:oddVBand="0" w:evenVBand="0" w:oddHBand="1" w:evenHBand="0" w:firstRowFirstColumn="0" w:firstRowLastColumn="0" w:lastRowFirstColumn="0" w:lastRowLastColumn="0"/>
            </w:pPr>
            <w:r w:rsidRPr="0063128A">
              <w:t>R</w:t>
            </w:r>
            <w:r w:rsidR="00C35842" w:rsidRPr="0063128A">
              <w:t>éseau B</w:t>
            </w:r>
            <w:r w:rsidRPr="0063128A">
              <w:t>ATIGERE</w:t>
            </w:r>
          </w:p>
          <w:p w:rsidR="005A7E3E" w:rsidRPr="0063128A" w:rsidRDefault="005A7E3E" w:rsidP="009403E6">
            <w:pPr>
              <w:jc w:val="left"/>
              <w:cnfStyle w:val="000000100000" w:firstRow="0" w:lastRow="0" w:firstColumn="0" w:lastColumn="0" w:oddVBand="0" w:evenVBand="0" w:oddHBand="1" w:evenHBand="0" w:firstRowFirstColumn="0" w:firstRowLastColumn="0" w:lastRowFirstColumn="0" w:lastRowLastColumn="0"/>
            </w:pPr>
            <w:r w:rsidRPr="0063128A">
              <w:t>CILGERE</w:t>
            </w:r>
          </w:p>
        </w:tc>
      </w:tr>
    </w:tbl>
    <w:p w:rsidR="00C35842" w:rsidRDefault="00C35842" w:rsidP="009403E6"/>
    <w:p w:rsidR="0050219D" w:rsidRDefault="0050219D" w:rsidP="009403E6">
      <w:pPr>
        <w:sectPr w:rsidR="0050219D" w:rsidSect="007A7EF2">
          <w:headerReference w:type="even" r:id="rId36"/>
          <w:headerReference w:type="default" r:id="rId37"/>
          <w:type w:val="continuous"/>
          <w:pgSz w:w="11906" w:h="16838"/>
          <w:pgMar w:top="1417" w:right="1417" w:bottom="1417" w:left="1417" w:header="708" w:footer="708" w:gutter="0"/>
          <w:cols w:space="708"/>
          <w:docGrid w:linePitch="360"/>
        </w:sectPr>
      </w:pPr>
    </w:p>
    <w:p w:rsidR="00180871" w:rsidRDefault="00180871" w:rsidP="009403E6"/>
    <w:p w:rsidR="00180871" w:rsidRDefault="00180871">
      <w:pPr>
        <w:jc w:val="left"/>
      </w:pPr>
      <w:r>
        <w:br w:type="page"/>
      </w:r>
    </w:p>
    <w:p w:rsidR="00C35842" w:rsidRPr="00065A30" w:rsidRDefault="00C35842" w:rsidP="009403E6"/>
    <w:sectPr w:rsidR="00C35842" w:rsidRPr="00065A30" w:rsidSect="007A7EF2">
      <w:headerReference w:type="default" r:id="rId3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025" w:rsidRDefault="00343025" w:rsidP="009403E6">
      <w:r>
        <w:separator/>
      </w:r>
    </w:p>
  </w:endnote>
  <w:endnote w:type="continuationSeparator" w:id="0">
    <w:p w:rsidR="00343025" w:rsidRDefault="00343025" w:rsidP="0094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ler Display">
    <w:altName w:val="Corbel"/>
    <w:charset w:val="00"/>
    <w:family w:val="auto"/>
    <w:pitch w:val="variable"/>
    <w:sig w:usb0="00000001" w:usb1="5000205B"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ler">
    <w:altName w:val="Corbel"/>
    <w:charset w:val="00"/>
    <w:family w:val="auto"/>
    <w:pitch w:val="variable"/>
    <w:sig w:usb0="00000001" w:usb1="5000205B" w:usb2="00000000" w:usb3="00000000" w:csb0="00000093" w:csb1="00000000"/>
  </w:font>
  <w:font w:name="FFF Tusj">
    <w:altName w:val="Lucida Brigh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Arial Gras">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61974"/>
      <w:docPartObj>
        <w:docPartGallery w:val="Page Numbers (Bottom of Page)"/>
        <w:docPartUnique/>
      </w:docPartObj>
    </w:sdtPr>
    <w:sdtEndPr/>
    <w:sdtContent>
      <w:p w:rsidR="003B4F36" w:rsidRDefault="003B4F36">
        <w:pPr>
          <w:pStyle w:val="Pieddepage"/>
        </w:pPr>
        <w:r>
          <w:fldChar w:fldCharType="begin"/>
        </w:r>
        <w:r>
          <w:instrText>PAGE   \* MERGEFORMAT</w:instrText>
        </w:r>
        <w:r>
          <w:fldChar w:fldCharType="separate"/>
        </w:r>
        <w:r w:rsidR="005B4002">
          <w:rPr>
            <w:noProof/>
          </w:rPr>
          <w:t>2</w:t>
        </w:r>
        <w:r>
          <w:fldChar w:fldCharType="end"/>
        </w:r>
      </w:p>
    </w:sdtContent>
  </w:sdt>
  <w:p w:rsidR="003B4F36" w:rsidRDefault="003B4F36" w:rsidP="009403E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36" w:rsidRDefault="003B4F36" w:rsidP="009403E6">
    <w:pPr>
      <w:pStyle w:val="Pieddepage"/>
    </w:pPr>
    <w:r>
      <w:rPr>
        <w:noProof/>
        <w:lang w:eastAsia="fr-FR"/>
      </w:rPr>
      <w:drawing>
        <wp:anchor distT="0" distB="0" distL="114300" distR="114300" simplePos="0" relativeHeight="251675648" behindDoc="0" locked="0" layoutInCell="1" allowOverlap="1" wp14:anchorId="37836922" wp14:editId="47650761">
          <wp:simplePos x="0" y="0"/>
          <wp:positionH relativeFrom="margin">
            <wp:posOffset>4559995</wp:posOffset>
          </wp:positionH>
          <wp:positionV relativeFrom="paragraph">
            <wp:posOffset>-40680</wp:posOffset>
          </wp:positionV>
          <wp:extent cx="1705610" cy="429895"/>
          <wp:effectExtent l="0" t="0" r="8890" b="825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H_SIGN_INSTIT_rv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5610" cy="42989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5437"/>
      <w:docPartObj>
        <w:docPartGallery w:val="Page Numbers (Bottom of Page)"/>
        <w:docPartUnique/>
      </w:docPartObj>
    </w:sdtPr>
    <w:sdtEndPr/>
    <w:sdtContent>
      <w:p w:rsidR="003B4F36" w:rsidRDefault="003B4F36">
        <w:pPr>
          <w:pStyle w:val="Pieddepage"/>
          <w:jc w:val="right"/>
        </w:pPr>
        <w:r>
          <w:fldChar w:fldCharType="begin"/>
        </w:r>
        <w:r>
          <w:instrText>PAGE   \* MERGEFORMAT</w:instrText>
        </w:r>
        <w:r>
          <w:fldChar w:fldCharType="separate"/>
        </w:r>
        <w:r w:rsidR="005B4002">
          <w:rPr>
            <w:noProof/>
          </w:rPr>
          <w:t>43</w:t>
        </w:r>
        <w:r>
          <w:fldChar w:fldCharType="end"/>
        </w:r>
      </w:p>
    </w:sdtContent>
  </w:sdt>
  <w:p w:rsidR="003B4F36" w:rsidRDefault="003B4F36" w:rsidP="009403E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025" w:rsidRDefault="00343025" w:rsidP="009403E6">
      <w:r>
        <w:separator/>
      </w:r>
    </w:p>
  </w:footnote>
  <w:footnote w:type="continuationSeparator" w:id="0">
    <w:p w:rsidR="00343025" w:rsidRDefault="00343025" w:rsidP="009403E6">
      <w:r>
        <w:continuationSeparator/>
      </w:r>
    </w:p>
  </w:footnote>
  <w:footnote w:id="1">
    <w:p w:rsidR="003B4F36" w:rsidRPr="00DF6F99" w:rsidRDefault="003B4F36" w:rsidP="009403E6">
      <w:pPr>
        <w:pStyle w:val="Notedebasdepage"/>
      </w:pPr>
      <w:r>
        <w:rPr>
          <w:rStyle w:val="Appelnotedebasdep"/>
        </w:rPr>
        <w:footnoteRef/>
      </w:r>
      <w:r>
        <w:t xml:space="preserve"> Le principe de généralisation des EPF est abordé</w:t>
      </w:r>
      <w:r w:rsidRPr="00B55DAD">
        <w:t xml:space="preserve"> dans </w:t>
      </w:r>
      <w:r>
        <w:t>la</w:t>
      </w:r>
      <w:r w:rsidRPr="00B55DAD">
        <w:t xml:space="preserve"> pour l’Accès au Logement et à l’Urbanisme Rénové (ALUR)</w:t>
      </w:r>
      <w:r w:rsidRPr="00206AF1">
        <w:t xml:space="preserve"> </w:t>
      </w:r>
      <w:r w:rsidRPr="007048D0">
        <w:rPr>
          <w:rFonts w:ascii="Arial" w:hAnsi="Arial" w:cs="Arial"/>
          <w:sz w:val="22"/>
          <w:szCs w:val="22"/>
        </w:rPr>
        <w:t xml:space="preserve"> </w:t>
      </w:r>
      <w:r w:rsidRPr="00DF6F99">
        <w:t>promulguée le 24 mars 2014</w:t>
      </w:r>
      <w:r w:rsidRPr="00206AF1">
        <w:t>.</w:t>
      </w:r>
    </w:p>
  </w:footnote>
  <w:footnote w:id="2">
    <w:p w:rsidR="003B4F36" w:rsidRPr="001E3F81" w:rsidRDefault="003B4F36" w:rsidP="009403E6">
      <w:pPr>
        <w:pStyle w:val="Notedebasdepage"/>
        <w:rPr>
          <w:color w:val="0070C0"/>
        </w:rPr>
      </w:pPr>
      <w:r>
        <w:rPr>
          <w:rStyle w:val="Appelnotedebasdep"/>
        </w:rPr>
        <w:footnoteRef/>
      </w:r>
      <w:r>
        <w:t xml:space="preserve"> </w:t>
      </w:r>
      <w:r w:rsidRPr="007E2782">
        <w:t>Extraction de l’annuaire de l’USH 2012.</w:t>
      </w:r>
    </w:p>
  </w:footnote>
  <w:footnote w:id="3">
    <w:p w:rsidR="003B4F36" w:rsidRPr="00E66939" w:rsidRDefault="003B4F36" w:rsidP="009403E6">
      <w:pPr>
        <w:pStyle w:val="Notedebasdepage"/>
      </w:pPr>
      <w:r w:rsidRPr="00E66939">
        <w:rPr>
          <w:rStyle w:val="Appelnotedebasdep"/>
          <w:sz w:val="16"/>
        </w:rPr>
        <w:footnoteRef/>
      </w:r>
      <w:r w:rsidRPr="00E66939">
        <w:t xml:space="preserve"> Directives qui doivent être publiées au JOUE le 28 mars 2014 pour une entrée en vigueur le 17 avril 2014</w:t>
      </w:r>
    </w:p>
  </w:footnote>
  <w:footnote w:id="4">
    <w:p w:rsidR="003B4F36" w:rsidRPr="00E66939" w:rsidRDefault="003B4F36" w:rsidP="009403E6">
      <w:pPr>
        <w:pStyle w:val="Notedebasdepage"/>
      </w:pPr>
      <w:r w:rsidRPr="00E66939">
        <w:rPr>
          <w:rStyle w:val="Appelnotedebasdep"/>
          <w:sz w:val="16"/>
        </w:rPr>
        <w:footnoteRef/>
      </w:r>
      <w:r w:rsidRPr="00E66939">
        <w:t xml:space="preserve"> CJCE 1er février 2001 CE c/ République Française affaire C-237/99</w:t>
      </w:r>
    </w:p>
  </w:footnote>
  <w:footnote w:id="5">
    <w:p w:rsidR="003B4F36" w:rsidRPr="00E66939" w:rsidRDefault="003B4F36" w:rsidP="009403E6">
      <w:pPr>
        <w:pStyle w:val="Notedebasdepage"/>
      </w:pPr>
      <w:r w:rsidRPr="00E66939">
        <w:rPr>
          <w:rStyle w:val="Appelnotedebasdep"/>
          <w:sz w:val="16"/>
        </w:rPr>
        <w:footnoteRef/>
      </w:r>
      <w:r w:rsidRPr="00E66939">
        <w:t xml:space="preserve"> Nouvel article L 421-26 du CCH issu de la loi du 17 mai 2011 pour les OPH, article L 433-1 du CCH pour les organismes privés d’habitation à loyer modéré. Les nouvelles directives auront pour conséquence de mettre fin à la distinction entre les règles du Code des Marchés Publics et celles, plus souples, de l’ordonnance du 6 juin 2005</w:t>
      </w:r>
    </w:p>
  </w:footnote>
  <w:footnote w:id="6">
    <w:p w:rsidR="003B4F36" w:rsidRDefault="003B4F36" w:rsidP="009403E6">
      <w:pPr>
        <w:pStyle w:val="Notedebasdepage"/>
      </w:pPr>
      <w:r w:rsidRPr="00E66939">
        <w:rPr>
          <w:rStyle w:val="Appelnotedebasdep"/>
          <w:sz w:val="16"/>
        </w:rPr>
        <w:footnoteRef/>
      </w:r>
      <w:r w:rsidRPr="00E66939">
        <w:t xml:space="preserve"> Article L 421-1 du CCH</w:t>
      </w:r>
    </w:p>
  </w:footnote>
  <w:footnote w:id="7">
    <w:p w:rsidR="003B4F36" w:rsidRPr="00E66939" w:rsidRDefault="003B4F36" w:rsidP="009403E6">
      <w:pPr>
        <w:pStyle w:val="Notedebasdepage"/>
      </w:pPr>
      <w:r w:rsidRPr="00E66939">
        <w:rPr>
          <w:rStyle w:val="Appelnotedebasdep"/>
          <w:sz w:val="16"/>
        </w:rPr>
        <w:footnoteRef/>
      </w:r>
      <w:r w:rsidRPr="00E66939">
        <w:t xml:space="preserve"> CJCE 18 novembre 1999 affaire C-107/98</w:t>
      </w:r>
    </w:p>
  </w:footnote>
  <w:footnote w:id="8">
    <w:p w:rsidR="003B4F36" w:rsidRPr="00E66939" w:rsidRDefault="003B4F36" w:rsidP="009403E6">
      <w:pPr>
        <w:pStyle w:val="Notedebasdepage"/>
      </w:pPr>
      <w:r w:rsidRPr="00E66939">
        <w:rPr>
          <w:rStyle w:val="Appelnotedebasdep"/>
          <w:sz w:val="16"/>
        </w:rPr>
        <w:footnoteRef/>
      </w:r>
      <w:r w:rsidRPr="00E66939">
        <w:t xml:space="preserve"> CJCE 13 octobre 2005 parking BRIXEN affaire C-458/03</w:t>
      </w:r>
    </w:p>
  </w:footnote>
  <w:footnote w:id="9">
    <w:p w:rsidR="003B4F36" w:rsidRDefault="003B4F36" w:rsidP="009403E6">
      <w:pPr>
        <w:pStyle w:val="Notedebasdepage"/>
      </w:pPr>
      <w:r w:rsidRPr="00E66939">
        <w:rPr>
          <w:rStyle w:val="Appelnotedebasdep"/>
          <w:sz w:val="16"/>
        </w:rPr>
        <w:footnoteRef/>
      </w:r>
      <w:r w:rsidRPr="00E66939">
        <w:t xml:space="preserve"> CJCE 11 janvier 2005 STADT HALLE n° C-26/03</w:t>
      </w:r>
    </w:p>
  </w:footnote>
  <w:footnote w:id="10">
    <w:p w:rsidR="003B4F36" w:rsidRPr="00E66939" w:rsidRDefault="003B4F36" w:rsidP="009403E6">
      <w:pPr>
        <w:pStyle w:val="Notedebasdepage"/>
      </w:pPr>
      <w:r w:rsidRPr="00E66939">
        <w:rPr>
          <w:rStyle w:val="Appelnotedebasdep"/>
          <w:sz w:val="16"/>
        </w:rPr>
        <w:footnoteRef/>
      </w:r>
      <w:r w:rsidRPr="00E66939">
        <w:t xml:space="preserve"> Article 12.1 de la nouvelle directive</w:t>
      </w:r>
    </w:p>
  </w:footnote>
  <w:footnote w:id="11">
    <w:p w:rsidR="003B4F36" w:rsidRPr="00E66939" w:rsidRDefault="003B4F36" w:rsidP="009403E6">
      <w:pPr>
        <w:pStyle w:val="Notedebasdepage"/>
      </w:pPr>
      <w:r w:rsidRPr="00E66939">
        <w:rPr>
          <w:rStyle w:val="Appelnotedebasdep"/>
          <w:sz w:val="16"/>
        </w:rPr>
        <w:footnoteRef/>
      </w:r>
      <w:r w:rsidRPr="00E66939">
        <w:t xml:space="preserve"> CJCE 29 novembre 2012 ECONORD affaire C-182/11</w:t>
      </w:r>
    </w:p>
  </w:footnote>
  <w:footnote w:id="12">
    <w:p w:rsidR="003B4F36" w:rsidRPr="00E66939" w:rsidRDefault="003B4F36" w:rsidP="009403E6">
      <w:pPr>
        <w:pStyle w:val="Notedebasdepage"/>
      </w:pPr>
      <w:r w:rsidRPr="00E66939">
        <w:rPr>
          <w:rStyle w:val="Appelnotedebasdep"/>
          <w:sz w:val="16"/>
        </w:rPr>
        <w:footnoteRef/>
      </w:r>
      <w:r w:rsidRPr="00E66939">
        <w:t xml:space="preserve"> Conseil d’Etat 6 novembre 2013 commune de MARSANNAY-LA-COTE ET ESPLAAD n° 365079</w:t>
      </w:r>
    </w:p>
  </w:footnote>
  <w:footnote w:id="13">
    <w:p w:rsidR="003B4F36" w:rsidRPr="00E66939" w:rsidRDefault="003B4F36" w:rsidP="009403E6">
      <w:pPr>
        <w:pStyle w:val="Notedebasdepage"/>
      </w:pPr>
      <w:r w:rsidRPr="00E66939">
        <w:rPr>
          <w:rStyle w:val="Appelnotedebasdep"/>
          <w:sz w:val="16"/>
        </w:rPr>
        <w:footnoteRef/>
      </w:r>
      <w:r w:rsidRPr="00E66939">
        <w:t xml:space="preserve"> Article 12.3 de la nouvelle directive</w:t>
      </w:r>
    </w:p>
  </w:footnote>
  <w:footnote w:id="14">
    <w:p w:rsidR="003B4F36" w:rsidRDefault="003B4F36" w:rsidP="009403E6">
      <w:pPr>
        <w:pStyle w:val="Notedebasdepage"/>
      </w:pPr>
      <w:r w:rsidRPr="00E66939">
        <w:rPr>
          <w:rStyle w:val="Appelnotedebasdep"/>
          <w:sz w:val="16"/>
        </w:rPr>
        <w:footnoteRef/>
      </w:r>
      <w:r w:rsidRPr="00E66939">
        <w:t xml:space="preserve"> CJCE 19 avril 2007 ASEMFO affaire C-295/05 ; 13 novembre 2008 CODITEL BRABANT affaire C-24/07 ; 10 septembre 2009 SEA SRL c/ </w:t>
      </w:r>
      <w:proofErr w:type="spellStart"/>
      <w:r w:rsidRPr="00E66939">
        <w:t>Comune</w:t>
      </w:r>
      <w:proofErr w:type="spellEnd"/>
      <w:r w:rsidRPr="00E66939">
        <w:t xml:space="preserve"> DI PONTE NOSSA affaire C-573/07 et arrêt ECONORD précité</w:t>
      </w:r>
    </w:p>
  </w:footnote>
  <w:footnote w:id="15">
    <w:p w:rsidR="003B4F36" w:rsidRDefault="003B4F36" w:rsidP="009403E6">
      <w:pPr>
        <w:pStyle w:val="Notedebasdepage"/>
      </w:pPr>
      <w:r w:rsidRPr="00E66939">
        <w:rPr>
          <w:rStyle w:val="Appelnotedebasdep"/>
          <w:sz w:val="16"/>
        </w:rPr>
        <w:footnoteRef/>
      </w:r>
      <w:r w:rsidRPr="00E66939">
        <w:t xml:space="preserve"> Article 12.2</w:t>
      </w:r>
    </w:p>
  </w:footnote>
  <w:footnote w:id="16">
    <w:p w:rsidR="003B4F36" w:rsidRDefault="003B4F36" w:rsidP="009403E6">
      <w:pPr>
        <w:pStyle w:val="Notedebasdepage"/>
      </w:pPr>
      <w:r>
        <w:rPr>
          <w:rStyle w:val="Appelnotedebasdep"/>
        </w:rPr>
        <w:footnoteRef/>
      </w:r>
      <w:r>
        <w:t xml:space="preserve"> Hypothèse prévue par le paragraphe 3 de l’article 12 de la nouvelle directive</w:t>
      </w:r>
    </w:p>
  </w:footnote>
  <w:footnote w:id="17">
    <w:p w:rsidR="003B4F36" w:rsidRDefault="003B4F36" w:rsidP="009403E6">
      <w:pPr>
        <w:pStyle w:val="Notedebasdepage"/>
      </w:pPr>
      <w:r>
        <w:rPr>
          <w:rStyle w:val="Appelnotedebasdep"/>
        </w:rPr>
        <w:footnoteRef/>
      </w:r>
      <w:r>
        <w:t xml:space="preserve"> Cour d’Appel de PARIS 3</w:t>
      </w:r>
      <w:r w:rsidRPr="0094082C">
        <w:rPr>
          <w:vertAlign w:val="superscript"/>
        </w:rPr>
        <w:t>ème</w:t>
      </w:r>
      <w:r>
        <w:t xml:space="preserve"> chambre 6 octobre 1987 Bulletin JOLY 1988 </w:t>
      </w:r>
      <w:proofErr w:type="gramStart"/>
      <w:r>
        <w:t>page</w:t>
      </w:r>
      <w:proofErr w:type="gramEnd"/>
      <w:r>
        <w:t xml:space="preserve"> 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36" w:rsidRDefault="003B4F36" w:rsidP="009403E6">
    <w:pPr>
      <w:pStyle w:val="En-tte"/>
    </w:pPr>
    <w:r>
      <w:rPr>
        <w:noProof/>
        <w:lang w:eastAsia="fr-FR"/>
      </w:rPr>
      <w:drawing>
        <wp:anchor distT="0" distB="0" distL="114300" distR="114300" simplePos="0" relativeHeight="251677696" behindDoc="1" locked="0" layoutInCell="1" allowOverlap="1" wp14:anchorId="5C26A939" wp14:editId="5236CD37">
          <wp:simplePos x="0" y="0"/>
          <wp:positionH relativeFrom="column">
            <wp:posOffset>-822960</wp:posOffset>
          </wp:positionH>
          <wp:positionV relativeFrom="paragraph">
            <wp:posOffset>-462280</wp:posOffset>
          </wp:positionV>
          <wp:extent cx="601980" cy="8892540"/>
          <wp:effectExtent l="0" t="0" r="0" b="0"/>
          <wp:wrapNone/>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ats-types-2.png"/>
                  <pic:cNvPicPr/>
                </pic:nvPicPr>
                <pic:blipFill>
                  <a:blip r:embed="rId1">
                    <a:extLst>
                      <a:ext uri="{28A0092B-C50C-407E-A947-70E740481C1C}">
                        <a14:useLocalDpi xmlns:a14="http://schemas.microsoft.com/office/drawing/2010/main" val="0"/>
                      </a:ext>
                    </a:extLst>
                  </a:blip>
                  <a:stretch>
                    <a:fillRect/>
                  </a:stretch>
                </pic:blipFill>
                <pic:spPr>
                  <a:xfrm flipH="1">
                    <a:off x="0" y="0"/>
                    <a:ext cx="601980" cy="8892540"/>
                  </a:xfrm>
                  <a:prstGeom prst="rect">
                    <a:avLst/>
                  </a:prstGeom>
                </pic:spPr>
              </pic:pic>
            </a:graphicData>
          </a:graphic>
          <wp14:sizeRelH relativeFrom="page">
            <wp14:pctWidth>0</wp14:pctWidth>
          </wp14:sizeRelH>
          <wp14:sizeRelV relativeFrom="page">
            <wp14:pctHeight>0</wp14:pctHeight>
          </wp14:sizeRelV>
        </wp:anchor>
      </w:drawing>
    </w:r>
    <w:r w:rsidRPr="001D5DA4">
      <w:rPr>
        <w:noProof/>
        <w:lang w:eastAsia="fr-FR"/>
      </w:rPr>
      <mc:AlternateContent>
        <mc:Choice Requires="wps">
          <w:drawing>
            <wp:anchor distT="0" distB="0" distL="114300" distR="114300" simplePos="0" relativeHeight="251679744" behindDoc="0" locked="0" layoutInCell="1" allowOverlap="1" wp14:anchorId="1B6BAB32" wp14:editId="0C936C71">
              <wp:simplePos x="0" y="0"/>
              <wp:positionH relativeFrom="column">
                <wp:posOffset>-1604645</wp:posOffset>
              </wp:positionH>
              <wp:positionV relativeFrom="paragraph">
                <wp:posOffset>670560</wp:posOffset>
              </wp:positionV>
              <wp:extent cx="1935480" cy="495300"/>
              <wp:effectExtent l="0" t="0" r="3810" b="0"/>
              <wp:wrapNone/>
              <wp:docPr id="115" name="Zone de texte 115"/>
              <wp:cNvGraphicFramePr/>
              <a:graphic xmlns:a="http://schemas.openxmlformats.org/drawingml/2006/main">
                <a:graphicData uri="http://schemas.microsoft.com/office/word/2010/wordprocessingShape">
                  <wps:wsp>
                    <wps:cNvSpPr txBox="1"/>
                    <wps:spPr>
                      <a:xfrm rot="5400000">
                        <a:off x="0" y="0"/>
                        <a:ext cx="193548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783457" w:rsidRDefault="003B4F36" w:rsidP="009403E6">
                          <w:pPr>
                            <w:pStyle w:val="Languette"/>
                          </w:pPr>
                          <w:r>
                            <w:t>ETUDE SUR LES 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15" o:spid="_x0000_s1042" type="#_x0000_t202" style="position:absolute;left:0;text-align:left;margin-left:-126.35pt;margin-top:52.8pt;width:152.4pt;height:39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" filled="f" stroked="f" strokeweight=".5pt">
              <v:textbox>
                <w:txbxContent>
                  <w:p w:rsidR="003B4F36" w:rsidRPr="00783457" w:rsidRDefault="003B4F36" w:rsidP="009403E6">
                    <w:pPr>
                      <w:pStyle w:val="Languette"/>
                    </w:pPr>
                    <w:r>
                      <w:t>ETUDE SUR LES GIE</w:t>
                    </w:r>
                  </w:p>
                </w:txbxContent>
              </v:textbox>
            </v:shape>
          </w:pict>
        </mc:Fallback>
      </mc:AlternateContent>
    </w:r>
    <w:r w:rsidRPr="001D5DA4">
      <w:rPr>
        <w:noProof/>
        <w:lang w:eastAsia="fr-FR"/>
      </w:rPr>
      <mc:AlternateContent>
        <mc:Choice Requires="wps">
          <w:drawing>
            <wp:anchor distT="0" distB="0" distL="114300" distR="114300" simplePos="0" relativeHeight="251702272" behindDoc="0" locked="0" layoutInCell="1" allowOverlap="1" wp14:anchorId="0EB3E546" wp14:editId="266F6714">
              <wp:simplePos x="0" y="0"/>
              <wp:positionH relativeFrom="column">
                <wp:posOffset>-1617872</wp:posOffset>
              </wp:positionH>
              <wp:positionV relativeFrom="paragraph">
                <wp:posOffset>3010535</wp:posOffset>
              </wp:positionV>
              <wp:extent cx="1935480" cy="495300"/>
              <wp:effectExtent l="0" t="0" r="3810" b="0"/>
              <wp:wrapNone/>
              <wp:docPr id="130" name="Zone de texte 130"/>
              <wp:cNvGraphicFramePr/>
              <a:graphic xmlns:a="http://schemas.openxmlformats.org/drawingml/2006/main">
                <a:graphicData uri="http://schemas.microsoft.com/office/word/2010/wordprocessingShape">
                  <wps:wsp>
                    <wps:cNvSpPr txBox="1"/>
                    <wps:spPr>
                      <a:xfrm rot="5400000">
                        <a:off x="0" y="0"/>
                        <a:ext cx="193548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783457" w:rsidRDefault="003B4F36" w:rsidP="009403E6">
                          <w:pPr>
                            <w:pStyle w:val="Languette"/>
                          </w:pPr>
                          <w:r>
                            <w:t>CONTRIBUTIONS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30" o:spid="_x0000_s1043" type="#_x0000_t202" style="position:absolute;left:0;text-align:left;margin-left:-127.4pt;margin-top:237.05pt;width:152.4pt;height:39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" filled="f" stroked="f" strokeweight=".5pt">
              <v:textbox>
                <w:txbxContent>
                  <w:p w:rsidR="003B4F36" w:rsidRPr="00783457" w:rsidRDefault="003B4F36" w:rsidP="009403E6">
                    <w:pPr>
                      <w:pStyle w:val="Languette"/>
                    </w:pPr>
                    <w:r>
                      <w:t>CONTRIBUTIONS</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36" w:rsidRDefault="003B4F36" w:rsidP="009403E6">
    <w:pPr>
      <w:pStyle w:val="En-tte"/>
    </w:pPr>
    <w:r w:rsidRPr="001D5DA4">
      <w:rPr>
        <w:noProof/>
        <w:lang w:eastAsia="fr-FR"/>
      </w:rPr>
      <mc:AlternateContent>
        <mc:Choice Requires="wps">
          <w:drawing>
            <wp:anchor distT="0" distB="0" distL="114300" distR="114300" simplePos="0" relativeHeight="251721728" behindDoc="0" locked="0" layoutInCell="1" allowOverlap="1" wp14:anchorId="06056EB8" wp14:editId="19753F6F">
              <wp:simplePos x="0" y="0"/>
              <wp:positionH relativeFrom="column">
                <wp:posOffset>-1737992</wp:posOffset>
              </wp:positionH>
              <wp:positionV relativeFrom="paragraph">
                <wp:posOffset>2533726</wp:posOffset>
              </wp:positionV>
              <wp:extent cx="2165956" cy="495300"/>
              <wp:effectExtent l="0" t="0" r="3175" b="0"/>
              <wp:wrapNone/>
              <wp:docPr id="108" name="Zone de texte 108"/>
              <wp:cNvGraphicFramePr/>
              <a:graphic xmlns:a="http://schemas.openxmlformats.org/drawingml/2006/main">
                <a:graphicData uri="http://schemas.microsoft.com/office/word/2010/wordprocessingShape">
                  <wps:wsp>
                    <wps:cNvSpPr txBox="1"/>
                    <wps:spPr>
                      <a:xfrm rot="5400000">
                        <a:off x="0" y="0"/>
                        <a:ext cx="2165956"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FE0F7F" w:rsidRDefault="003B4F36" w:rsidP="001D44CC">
                          <w:pPr>
                            <w:pStyle w:val="Languette"/>
                          </w:pPr>
                          <w:r>
                            <w:t>ACTUALITES URIDIQUES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08" o:spid="_x0000_s1059" type="#_x0000_t202" style="position:absolute;left:0;text-align:left;margin-left:-136.85pt;margin-top:199.5pt;width:170.55pt;height:39pt;rotation:9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" filled="f" stroked="f" strokeweight=".5pt">
              <v:textbox>
                <w:txbxContent>
                  <w:p w:rsidR="003B4F36" w:rsidRPr="00FE0F7F" w:rsidRDefault="003B4F36" w:rsidP="001D44CC">
                    <w:pPr>
                      <w:pStyle w:val="Languette"/>
                    </w:pPr>
                    <w:r>
                      <w:t>ACTUALITES URIDIQUES</w:t>
                    </w:r>
                  </w:p>
                </w:txbxContent>
              </v:textbox>
            </v:shape>
          </w:pict>
        </mc:Fallback>
      </mc:AlternateContent>
    </w:r>
    <w:r>
      <w:rPr>
        <w:noProof/>
        <w:lang w:eastAsia="fr-FR"/>
      </w:rPr>
      <w:drawing>
        <wp:anchor distT="0" distB="0" distL="114300" distR="114300" simplePos="0" relativeHeight="251719680" behindDoc="1" locked="0" layoutInCell="1" allowOverlap="1" wp14:anchorId="420F3218" wp14:editId="5C019DB8">
          <wp:simplePos x="0" y="0"/>
          <wp:positionH relativeFrom="column">
            <wp:posOffset>-842645</wp:posOffset>
          </wp:positionH>
          <wp:positionV relativeFrom="paragraph">
            <wp:posOffset>-462280</wp:posOffset>
          </wp:positionV>
          <wp:extent cx="601980" cy="8892540"/>
          <wp:effectExtent l="0" t="0" r="0" b="0"/>
          <wp:wrapNone/>
          <wp:docPr id="131" name="Imag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ats-types-2.png"/>
                  <pic:cNvPicPr/>
                </pic:nvPicPr>
                <pic:blipFill>
                  <a:blip r:embed="rId1">
                    <a:extLst>
                      <a:ext uri="{28A0092B-C50C-407E-A947-70E740481C1C}">
                        <a14:useLocalDpi xmlns:a14="http://schemas.microsoft.com/office/drawing/2010/main" val="0"/>
                      </a:ext>
                    </a:extLst>
                  </a:blip>
                  <a:stretch>
                    <a:fillRect/>
                  </a:stretch>
                </pic:blipFill>
                <pic:spPr>
                  <a:xfrm flipH="1">
                    <a:off x="0" y="0"/>
                    <a:ext cx="601980" cy="8892540"/>
                  </a:xfrm>
                  <a:prstGeom prst="rect">
                    <a:avLst/>
                  </a:prstGeom>
                </pic:spPr>
              </pic:pic>
            </a:graphicData>
          </a:graphic>
          <wp14:sizeRelH relativeFrom="page">
            <wp14:pctWidth>0</wp14:pctWidth>
          </wp14:sizeRelH>
          <wp14:sizeRelV relativeFrom="page">
            <wp14:pctHeight>0</wp14:pctHeight>
          </wp14:sizeRelV>
        </wp:anchor>
      </w:drawing>
    </w:r>
    <w:r w:rsidRPr="001D5DA4">
      <w:rPr>
        <w:noProof/>
        <w:lang w:eastAsia="fr-FR"/>
      </w:rPr>
      <mc:AlternateContent>
        <mc:Choice Requires="wps">
          <w:drawing>
            <wp:anchor distT="0" distB="0" distL="114300" distR="114300" simplePos="0" relativeHeight="251720704" behindDoc="0" locked="0" layoutInCell="1" allowOverlap="1" wp14:anchorId="450C79A7" wp14:editId="0AA3E565">
              <wp:simplePos x="0" y="0"/>
              <wp:positionH relativeFrom="column">
                <wp:posOffset>-1623695</wp:posOffset>
              </wp:positionH>
              <wp:positionV relativeFrom="paragraph">
                <wp:posOffset>583565</wp:posOffset>
              </wp:positionV>
              <wp:extent cx="1935480" cy="495300"/>
              <wp:effectExtent l="0" t="0" r="3810" b="0"/>
              <wp:wrapNone/>
              <wp:docPr id="120" name="Zone de texte 120"/>
              <wp:cNvGraphicFramePr/>
              <a:graphic xmlns:a="http://schemas.openxmlformats.org/drawingml/2006/main">
                <a:graphicData uri="http://schemas.microsoft.com/office/word/2010/wordprocessingShape">
                  <wps:wsp>
                    <wps:cNvSpPr txBox="1"/>
                    <wps:spPr>
                      <a:xfrm rot="5400000">
                        <a:off x="0" y="0"/>
                        <a:ext cx="193548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783457" w:rsidRDefault="003B4F36" w:rsidP="009403E6">
                          <w:pPr>
                            <w:pStyle w:val="Languette"/>
                          </w:pPr>
                          <w:r>
                            <w:t>ETUDE SUR LES 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20" o:spid="_x0000_s1060" type="#_x0000_t202" style="position:absolute;left:0;text-align:left;margin-left:-127.85pt;margin-top:45.95pt;width:152.4pt;height:39pt;rotation:9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" filled="f" stroked="f" strokeweight=".5pt">
              <v:textbox>
                <w:txbxContent>
                  <w:p w:rsidR="003B4F36" w:rsidRPr="00783457" w:rsidRDefault="003B4F36" w:rsidP="009403E6">
                    <w:pPr>
                      <w:pStyle w:val="Languette"/>
                    </w:pPr>
                    <w:r>
                      <w:t>ETUDE SUR LES GIE</w:t>
                    </w:r>
                  </w:p>
                </w:txbxContent>
              </v:textbox>
            </v:shape>
          </w:pict>
        </mc:Fallback>
      </mc:AlternateContent>
    </w:r>
    <w:r w:rsidRPr="001D44CC">
      <w:rPr>
        <w:noProof/>
        <w:lang w:eastAsia="fr-FR"/>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36" w:rsidRPr="00483C7A" w:rsidRDefault="003B4F36" w:rsidP="009403E6">
    <w:pPr>
      <w:pStyle w:val="En-tte"/>
      <w:rPr>
        <w:sz w:val="16"/>
        <w:szCs w:val="16"/>
      </w:rPr>
    </w:pPr>
    <w:r>
      <w:rPr>
        <w:noProof/>
        <w:lang w:eastAsia="fr-FR"/>
      </w:rPr>
      <w:drawing>
        <wp:anchor distT="0" distB="0" distL="114300" distR="114300" simplePos="0" relativeHeight="251715584" behindDoc="1" locked="0" layoutInCell="1" allowOverlap="1" wp14:anchorId="18FE19F1" wp14:editId="6735F875">
          <wp:simplePos x="0" y="0"/>
          <wp:positionH relativeFrom="column">
            <wp:posOffset>5969878</wp:posOffset>
          </wp:positionH>
          <wp:positionV relativeFrom="paragraph">
            <wp:posOffset>-459105</wp:posOffset>
          </wp:positionV>
          <wp:extent cx="601980" cy="8892540"/>
          <wp:effectExtent l="0" t="0" r="7620" b="0"/>
          <wp:wrapNone/>
          <wp:docPr id="107" name="Imag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ats-types-2.png"/>
                  <pic:cNvPicPr/>
                </pic:nvPicPr>
                <pic:blipFill>
                  <a:blip r:embed="rId1">
                    <a:extLst>
                      <a:ext uri="{28A0092B-C50C-407E-A947-70E740481C1C}">
                        <a14:useLocalDpi xmlns:a14="http://schemas.microsoft.com/office/drawing/2010/main" val="0"/>
                      </a:ext>
                    </a:extLst>
                  </a:blip>
                  <a:stretch>
                    <a:fillRect/>
                  </a:stretch>
                </pic:blipFill>
                <pic:spPr>
                  <a:xfrm>
                    <a:off x="0" y="0"/>
                    <a:ext cx="601980" cy="8892540"/>
                  </a:xfrm>
                  <a:prstGeom prst="rect">
                    <a:avLst/>
                  </a:prstGeom>
                </pic:spPr>
              </pic:pic>
            </a:graphicData>
          </a:graphic>
          <wp14:sizeRelH relativeFrom="page">
            <wp14:pctWidth>0</wp14:pctWidth>
          </wp14:sizeRelH>
          <wp14:sizeRelV relativeFrom="page">
            <wp14:pctHeight>0</wp14:pctHeight>
          </wp14:sizeRelV>
        </wp:anchor>
      </w:drawing>
    </w:r>
  </w:p>
  <w:p w:rsidR="003B4F36" w:rsidRDefault="003B4F36" w:rsidP="009403E6">
    <w:pPr>
      <w:pStyle w:val="En-tte"/>
    </w:pPr>
    <w:r w:rsidRPr="001D5DA4">
      <w:rPr>
        <w:noProof/>
        <w:lang w:eastAsia="fr-FR"/>
      </w:rPr>
      <mc:AlternateContent>
        <mc:Choice Requires="wps">
          <w:drawing>
            <wp:anchor distT="0" distB="0" distL="114300" distR="114300" simplePos="0" relativeHeight="251717632" behindDoc="0" locked="0" layoutInCell="1" allowOverlap="1" wp14:anchorId="1C899AC5" wp14:editId="660343B1">
              <wp:simplePos x="0" y="0"/>
              <wp:positionH relativeFrom="column">
                <wp:posOffset>5348287</wp:posOffset>
              </wp:positionH>
              <wp:positionV relativeFrom="paragraph">
                <wp:posOffset>2398342</wp:posOffset>
              </wp:positionV>
              <wp:extent cx="2184172" cy="495300"/>
              <wp:effectExtent l="0" t="0" r="0" b="0"/>
              <wp:wrapNone/>
              <wp:docPr id="106" name="Zone de texte 106"/>
              <wp:cNvGraphicFramePr/>
              <a:graphic xmlns:a="http://schemas.openxmlformats.org/drawingml/2006/main">
                <a:graphicData uri="http://schemas.microsoft.com/office/word/2010/wordprocessingShape">
                  <wps:wsp>
                    <wps:cNvSpPr txBox="1"/>
                    <wps:spPr>
                      <a:xfrm rot="16200000">
                        <a:off x="0" y="0"/>
                        <a:ext cx="2184172"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783457" w:rsidRDefault="003B4F36" w:rsidP="009403E6">
                          <w:pPr>
                            <w:pStyle w:val="Languette"/>
                          </w:pPr>
                          <w:r>
                            <w:t>ACTUALITES JURIDIQUES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06" o:spid="_x0000_s1061" type="#_x0000_t202" style="position:absolute;left:0;text-align:left;margin-left:421.1pt;margin-top:188.85pt;width:172pt;height:39pt;rotation:-9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" filled="f" stroked="f" strokeweight=".5pt">
              <v:textbox>
                <w:txbxContent>
                  <w:p w:rsidR="003B4F36" w:rsidRPr="00783457" w:rsidRDefault="003B4F36" w:rsidP="009403E6">
                    <w:pPr>
                      <w:pStyle w:val="Languette"/>
                    </w:pPr>
                    <w:r>
                      <w:t>ACTUALITES JURIDIQUES</w:t>
                    </w:r>
                  </w:p>
                </w:txbxContent>
              </v:textbox>
            </v:shape>
          </w:pict>
        </mc:Fallback>
      </mc:AlternateContent>
    </w:r>
    <w:r w:rsidRPr="001D5DA4">
      <w:rPr>
        <w:noProof/>
        <w:lang w:eastAsia="fr-FR"/>
      </w:rPr>
      <mc:AlternateContent>
        <mc:Choice Requires="wps">
          <w:drawing>
            <wp:anchor distT="0" distB="0" distL="114300" distR="114300" simplePos="0" relativeHeight="251716608" behindDoc="0" locked="0" layoutInCell="1" allowOverlap="1" wp14:anchorId="2648CC1F" wp14:editId="51CB8D8A">
              <wp:simplePos x="0" y="0"/>
              <wp:positionH relativeFrom="column">
                <wp:posOffset>5466715</wp:posOffset>
              </wp:positionH>
              <wp:positionV relativeFrom="paragraph">
                <wp:posOffset>311785</wp:posOffset>
              </wp:positionV>
              <wp:extent cx="1935480" cy="495300"/>
              <wp:effectExtent l="0" t="0" r="3810" b="0"/>
              <wp:wrapNone/>
              <wp:docPr id="103" name="Zone de texte 103"/>
              <wp:cNvGraphicFramePr/>
              <a:graphic xmlns:a="http://schemas.openxmlformats.org/drawingml/2006/main">
                <a:graphicData uri="http://schemas.microsoft.com/office/word/2010/wordprocessingShape">
                  <wps:wsp>
                    <wps:cNvSpPr txBox="1"/>
                    <wps:spPr>
                      <a:xfrm rot="16200000">
                        <a:off x="0" y="0"/>
                        <a:ext cx="193548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783457" w:rsidRDefault="003B4F36" w:rsidP="009403E6">
                          <w:pPr>
                            <w:pStyle w:val="Languette"/>
                          </w:pPr>
                          <w:r>
                            <w:t>ETUDE SUR LES 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03" o:spid="_x0000_s1062" type="#_x0000_t202" style="position:absolute;left:0;text-align:left;margin-left:430.45pt;margin-top:24.55pt;width:152.4pt;height:39pt;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" filled="f" stroked="f" strokeweight=".5pt">
              <v:textbox>
                <w:txbxContent>
                  <w:p w:rsidR="003B4F36" w:rsidRPr="00783457" w:rsidRDefault="003B4F36" w:rsidP="009403E6">
                    <w:pPr>
                      <w:pStyle w:val="Languette"/>
                    </w:pPr>
                    <w:r>
                      <w:t>ETUDE SUR LES GIE</w:t>
                    </w: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36" w:rsidRDefault="003B4F36" w:rsidP="009403E6">
    <w:pPr>
      <w:pStyle w:val="En-tte"/>
    </w:pPr>
    <w:r w:rsidRPr="001D5DA4">
      <w:rPr>
        <w:noProof/>
        <w:lang w:eastAsia="fr-FR"/>
      </w:rPr>
      <mc:AlternateContent>
        <mc:Choice Requires="wps">
          <w:drawing>
            <wp:anchor distT="0" distB="0" distL="114300" distR="114300" simplePos="0" relativeHeight="251725824" behindDoc="0" locked="0" layoutInCell="1" allowOverlap="1" wp14:anchorId="4D524E3B" wp14:editId="69901BE0">
              <wp:simplePos x="0" y="0"/>
              <wp:positionH relativeFrom="column">
                <wp:posOffset>-1650145</wp:posOffset>
              </wp:positionH>
              <wp:positionV relativeFrom="paragraph">
                <wp:posOffset>2996581</wp:posOffset>
              </wp:positionV>
              <wp:extent cx="1993486" cy="495300"/>
              <wp:effectExtent l="0" t="0" r="0" b="0"/>
              <wp:wrapNone/>
              <wp:docPr id="132" name="Zone de texte 132"/>
              <wp:cNvGraphicFramePr/>
              <a:graphic xmlns:a="http://schemas.openxmlformats.org/drawingml/2006/main">
                <a:graphicData uri="http://schemas.microsoft.com/office/word/2010/wordprocessingShape">
                  <wps:wsp>
                    <wps:cNvSpPr txBox="1"/>
                    <wps:spPr>
                      <a:xfrm rot="5400000">
                        <a:off x="0" y="0"/>
                        <a:ext cx="1993486"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FE0F7F" w:rsidRDefault="003B4F36" w:rsidP="001D44CC">
                          <w:pPr>
                            <w:pStyle w:val="Languette"/>
                          </w:pPr>
                          <w:r>
                            <w:t>L’ENQUETE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32" o:spid="_x0000_s1063" type="#_x0000_t202" style="position:absolute;left:0;text-align:left;margin-left:-129.95pt;margin-top:235.95pt;width:156.95pt;height:39pt;rotation:9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" filled="f" stroked="f" strokeweight=".5pt">
              <v:textbox>
                <w:txbxContent>
                  <w:p w:rsidR="003B4F36" w:rsidRPr="00FE0F7F" w:rsidRDefault="003B4F36" w:rsidP="001D44CC">
                    <w:pPr>
                      <w:pStyle w:val="Languette"/>
                    </w:pPr>
                    <w:r>
                      <w:t>L’ENQUETE</w:t>
                    </w:r>
                  </w:p>
                </w:txbxContent>
              </v:textbox>
            </v:shape>
          </w:pict>
        </mc:Fallback>
      </mc:AlternateContent>
    </w:r>
    <w:r>
      <w:rPr>
        <w:noProof/>
        <w:lang w:eastAsia="fr-FR"/>
      </w:rPr>
      <w:drawing>
        <wp:anchor distT="0" distB="0" distL="114300" distR="114300" simplePos="0" relativeHeight="251723776" behindDoc="1" locked="0" layoutInCell="1" allowOverlap="1" wp14:anchorId="588A5689" wp14:editId="4E26B0C4">
          <wp:simplePos x="0" y="0"/>
          <wp:positionH relativeFrom="column">
            <wp:posOffset>-842645</wp:posOffset>
          </wp:positionH>
          <wp:positionV relativeFrom="paragraph">
            <wp:posOffset>-462280</wp:posOffset>
          </wp:positionV>
          <wp:extent cx="601980" cy="8892540"/>
          <wp:effectExtent l="0" t="0" r="0" b="0"/>
          <wp:wrapNone/>
          <wp:docPr id="134" name="Imag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ats-types-2.png"/>
                  <pic:cNvPicPr/>
                </pic:nvPicPr>
                <pic:blipFill>
                  <a:blip r:embed="rId1">
                    <a:extLst>
                      <a:ext uri="{28A0092B-C50C-407E-A947-70E740481C1C}">
                        <a14:useLocalDpi xmlns:a14="http://schemas.microsoft.com/office/drawing/2010/main" val="0"/>
                      </a:ext>
                    </a:extLst>
                  </a:blip>
                  <a:stretch>
                    <a:fillRect/>
                  </a:stretch>
                </pic:blipFill>
                <pic:spPr>
                  <a:xfrm flipH="1">
                    <a:off x="0" y="0"/>
                    <a:ext cx="601980" cy="8892540"/>
                  </a:xfrm>
                  <a:prstGeom prst="rect">
                    <a:avLst/>
                  </a:prstGeom>
                </pic:spPr>
              </pic:pic>
            </a:graphicData>
          </a:graphic>
          <wp14:sizeRelH relativeFrom="page">
            <wp14:pctWidth>0</wp14:pctWidth>
          </wp14:sizeRelH>
          <wp14:sizeRelV relativeFrom="page">
            <wp14:pctHeight>0</wp14:pctHeight>
          </wp14:sizeRelV>
        </wp:anchor>
      </w:drawing>
    </w:r>
    <w:r w:rsidRPr="001D5DA4">
      <w:rPr>
        <w:noProof/>
        <w:lang w:eastAsia="fr-FR"/>
      </w:rPr>
      <mc:AlternateContent>
        <mc:Choice Requires="wps">
          <w:drawing>
            <wp:anchor distT="0" distB="0" distL="114300" distR="114300" simplePos="0" relativeHeight="251724800" behindDoc="0" locked="0" layoutInCell="1" allowOverlap="1" wp14:anchorId="3D5837BB" wp14:editId="7C5EC351">
              <wp:simplePos x="0" y="0"/>
              <wp:positionH relativeFrom="column">
                <wp:posOffset>-1623695</wp:posOffset>
              </wp:positionH>
              <wp:positionV relativeFrom="paragraph">
                <wp:posOffset>583565</wp:posOffset>
              </wp:positionV>
              <wp:extent cx="1935480" cy="495300"/>
              <wp:effectExtent l="0" t="0" r="3810" b="0"/>
              <wp:wrapNone/>
              <wp:docPr id="133" name="Zone de texte 133"/>
              <wp:cNvGraphicFramePr/>
              <a:graphic xmlns:a="http://schemas.openxmlformats.org/drawingml/2006/main">
                <a:graphicData uri="http://schemas.microsoft.com/office/word/2010/wordprocessingShape">
                  <wps:wsp>
                    <wps:cNvSpPr txBox="1"/>
                    <wps:spPr>
                      <a:xfrm rot="5400000">
                        <a:off x="0" y="0"/>
                        <a:ext cx="193548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783457" w:rsidRDefault="003B4F36" w:rsidP="009403E6">
                          <w:pPr>
                            <w:pStyle w:val="Languette"/>
                          </w:pPr>
                          <w:r>
                            <w:t>ETUDE SUR LES 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33" o:spid="_x0000_s1064" type="#_x0000_t202" style="position:absolute;left:0;text-align:left;margin-left:-127.85pt;margin-top:45.95pt;width:152.4pt;height:39pt;rotation:9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" filled="f" stroked="f" strokeweight=".5pt">
              <v:textbox>
                <w:txbxContent>
                  <w:p w:rsidR="003B4F36" w:rsidRPr="00783457" w:rsidRDefault="003B4F36" w:rsidP="009403E6">
                    <w:pPr>
                      <w:pStyle w:val="Languette"/>
                    </w:pPr>
                    <w:r>
                      <w:t>ETUDE SUR LES GIE</w:t>
                    </w:r>
                  </w:p>
                </w:txbxContent>
              </v:textbox>
            </v:shape>
          </w:pict>
        </mc:Fallback>
      </mc:AlternateContent>
    </w:r>
    <w:r w:rsidRPr="001D44CC">
      <w:rPr>
        <w:noProof/>
        <w:lang w:eastAsia="fr-FR"/>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36" w:rsidRPr="00483C7A" w:rsidRDefault="003B4F36" w:rsidP="009403E6">
    <w:pPr>
      <w:pStyle w:val="En-tte"/>
      <w:rPr>
        <w:sz w:val="16"/>
        <w:szCs w:val="16"/>
      </w:rPr>
    </w:pPr>
    <w:r>
      <w:rPr>
        <w:noProof/>
        <w:lang w:eastAsia="fr-FR"/>
      </w:rPr>
      <w:drawing>
        <wp:anchor distT="0" distB="0" distL="114300" distR="114300" simplePos="0" relativeHeight="251663360" behindDoc="1" locked="0" layoutInCell="1" allowOverlap="1" wp14:anchorId="48968B0C" wp14:editId="52612533">
          <wp:simplePos x="0" y="0"/>
          <wp:positionH relativeFrom="column">
            <wp:posOffset>5969878</wp:posOffset>
          </wp:positionH>
          <wp:positionV relativeFrom="paragraph">
            <wp:posOffset>-459105</wp:posOffset>
          </wp:positionV>
          <wp:extent cx="601980" cy="8892540"/>
          <wp:effectExtent l="0" t="0" r="7620" b="0"/>
          <wp:wrapNone/>
          <wp:docPr id="104" name="Imag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ats-types-2.png"/>
                  <pic:cNvPicPr/>
                </pic:nvPicPr>
                <pic:blipFill>
                  <a:blip r:embed="rId1">
                    <a:extLst>
                      <a:ext uri="{28A0092B-C50C-407E-A947-70E740481C1C}">
                        <a14:useLocalDpi xmlns:a14="http://schemas.microsoft.com/office/drawing/2010/main" val="0"/>
                      </a:ext>
                    </a:extLst>
                  </a:blip>
                  <a:stretch>
                    <a:fillRect/>
                  </a:stretch>
                </pic:blipFill>
                <pic:spPr>
                  <a:xfrm>
                    <a:off x="0" y="0"/>
                    <a:ext cx="601980" cy="8892540"/>
                  </a:xfrm>
                  <a:prstGeom prst="rect">
                    <a:avLst/>
                  </a:prstGeom>
                </pic:spPr>
              </pic:pic>
            </a:graphicData>
          </a:graphic>
          <wp14:sizeRelH relativeFrom="page">
            <wp14:pctWidth>0</wp14:pctWidth>
          </wp14:sizeRelH>
          <wp14:sizeRelV relativeFrom="page">
            <wp14:pctHeight>0</wp14:pctHeight>
          </wp14:sizeRelV>
        </wp:anchor>
      </w:drawing>
    </w:r>
  </w:p>
  <w:p w:rsidR="003B4F36" w:rsidRDefault="003B4F36" w:rsidP="009403E6">
    <w:pPr>
      <w:pStyle w:val="En-tte"/>
    </w:pPr>
    <w:r w:rsidRPr="00937B56">
      <w:rPr>
        <w:noProof/>
        <w:lang w:eastAsia="fr-FR"/>
      </w:rPr>
      <mc:AlternateContent>
        <mc:Choice Requires="wps">
          <w:drawing>
            <wp:anchor distT="0" distB="0" distL="114300" distR="114300" simplePos="0" relativeHeight="251700224" behindDoc="0" locked="0" layoutInCell="1" allowOverlap="1" wp14:anchorId="73DCE732" wp14:editId="7C9E68EA">
              <wp:simplePos x="0" y="0"/>
              <wp:positionH relativeFrom="column">
                <wp:posOffset>5466079</wp:posOffset>
              </wp:positionH>
              <wp:positionV relativeFrom="paragraph">
                <wp:posOffset>2124048</wp:posOffset>
              </wp:positionV>
              <wp:extent cx="1935480" cy="495300"/>
              <wp:effectExtent l="0" t="0" r="3810" b="0"/>
              <wp:wrapNone/>
              <wp:docPr id="129" name="Zone de texte 129"/>
              <wp:cNvGraphicFramePr/>
              <a:graphic xmlns:a="http://schemas.openxmlformats.org/drawingml/2006/main">
                <a:graphicData uri="http://schemas.microsoft.com/office/word/2010/wordprocessingShape">
                  <wps:wsp>
                    <wps:cNvSpPr txBox="1"/>
                    <wps:spPr>
                      <a:xfrm rot="16200000">
                        <a:off x="0" y="0"/>
                        <a:ext cx="193548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783457" w:rsidRDefault="003B4F36" w:rsidP="009403E6">
                          <w:pPr>
                            <w:pStyle w:val="Languette"/>
                          </w:pPr>
                          <w:r>
                            <w:t>L’ENQUETE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29" o:spid="_x0000_s1065" type="#_x0000_t202" style="position:absolute;left:0;text-align:left;margin-left:430.4pt;margin-top:167.25pt;width:152.4pt;height:39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" filled="f" stroked="f" strokeweight=".5pt">
              <v:textbox>
                <w:txbxContent>
                  <w:p w:rsidR="003B4F36" w:rsidRPr="00783457" w:rsidRDefault="003B4F36" w:rsidP="009403E6">
                    <w:pPr>
                      <w:pStyle w:val="Languette"/>
                    </w:pPr>
                    <w:r>
                      <w:t>L’ENQUETE</w:t>
                    </w:r>
                  </w:p>
                </w:txbxContent>
              </v:textbox>
            </v:shape>
          </w:pict>
        </mc:Fallback>
      </mc:AlternateContent>
    </w:r>
    <w:r w:rsidRPr="00937B56">
      <w:rPr>
        <w:noProof/>
        <w:lang w:eastAsia="fr-FR"/>
      </w:rPr>
      <mc:AlternateContent>
        <mc:Choice Requires="wps">
          <w:drawing>
            <wp:anchor distT="0" distB="0" distL="114300" distR="114300" simplePos="0" relativeHeight="251699200" behindDoc="0" locked="0" layoutInCell="1" allowOverlap="1" wp14:anchorId="642BCDAB" wp14:editId="7F7E1247">
              <wp:simplePos x="0" y="0"/>
              <wp:positionH relativeFrom="column">
                <wp:posOffset>5463783</wp:posOffset>
              </wp:positionH>
              <wp:positionV relativeFrom="paragraph">
                <wp:posOffset>299085</wp:posOffset>
              </wp:positionV>
              <wp:extent cx="1935480" cy="495300"/>
              <wp:effectExtent l="0" t="0" r="3810" b="0"/>
              <wp:wrapNone/>
              <wp:docPr id="128" name="Zone de texte 128"/>
              <wp:cNvGraphicFramePr/>
              <a:graphic xmlns:a="http://schemas.openxmlformats.org/drawingml/2006/main">
                <a:graphicData uri="http://schemas.microsoft.com/office/word/2010/wordprocessingShape">
                  <wps:wsp>
                    <wps:cNvSpPr txBox="1"/>
                    <wps:spPr>
                      <a:xfrm rot="16200000">
                        <a:off x="0" y="0"/>
                        <a:ext cx="193548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783457" w:rsidRDefault="003B4F36" w:rsidP="009403E6">
                          <w:pPr>
                            <w:pStyle w:val="Languette"/>
                          </w:pPr>
                          <w:r>
                            <w:t>ETUDE SUR LES 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28" o:spid="_x0000_s1066" type="#_x0000_t202" style="position:absolute;left:0;text-align:left;margin-left:430.2pt;margin-top:23.55pt;width:152.4pt;height:39pt;rotation:-9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" filled="f" stroked="f" strokeweight=".5pt">
              <v:textbox>
                <w:txbxContent>
                  <w:p w:rsidR="003B4F36" w:rsidRPr="00783457" w:rsidRDefault="003B4F36" w:rsidP="009403E6">
                    <w:pPr>
                      <w:pStyle w:val="Languette"/>
                    </w:pPr>
                    <w:r>
                      <w:t>ETUDE SUR LES GIE</w:t>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36" w:rsidRDefault="003B4F36" w:rsidP="009403E6">
    <w:pPr>
      <w:pStyle w:val="En-tte"/>
    </w:pPr>
    <w:r w:rsidRPr="001D5DA4">
      <w:rPr>
        <w:noProof/>
        <w:lang w:eastAsia="fr-FR"/>
      </w:rPr>
      <mc:AlternateContent>
        <mc:Choice Requires="wps">
          <w:drawing>
            <wp:anchor distT="0" distB="0" distL="114300" distR="114300" simplePos="0" relativeHeight="251734016" behindDoc="0" locked="0" layoutInCell="1" allowOverlap="1" wp14:anchorId="022B11C7" wp14:editId="4955BCF5">
              <wp:simplePos x="0" y="0"/>
              <wp:positionH relativeFrom="column">
                <wp:posOffset>-1643284</wp:posOffset>
              </wp:positionH>
              <wp:positionV relativeFrom="paragraph">
                <wp:posOffset>2836863</wp:posOffset>
              </wp:positionV>
              <wp:extent cx="1993486" cy="495300"/>
              <wp:effectExtent l="0" t="0" r="0" b="0"/>
              <wp:wrapNone/>
              <wp:docPr id="138" name="Zone de texte 138"/>
              <wp:cNvGraphicFramePr/>
              <a:graphic xmlns:a="http://schemas.openxmlformats.org/drawingml/2006/main">
                <a:graphicData uri="http://schemas.microsoft.com/office/word/2010/wordprocessingShape">
                  <wps:wsp>
                    <wps:cNvSpPr txBox="1"/>
                    <wps:spPr>
                      <a:xfrm rot="5400000">
                        <a:off x="0" y="0"/>
                        <a:ext cx="1993486"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FE0F7F" w:rsidRDefault="003B4F36" w:rsidP="001D44CC">
                          <w:pPr>
                            <w:pStyle w:val="Languette"/>
                          </w:pPr>
                          <w:r>
                            <w:t>ACTIVITES DES 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38" o:spid="_x0000_s1067" type="#_x0000_t202" style="position:absolute;left:0;text-align:left;margin-left:-129.4pt;margin-top:223.4pt;width:156.95pt;height:39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" filled="f" stroked="f" strokeweight=".5pt">
              <v:textbox>
                <w:txbxContent>
                  <w:p w:rsidR="003B4F36" w:rsidRPr="00FE0F7F" w:rsidRDefault="003B4F36" w:rsidP="001D44CC">
                    <w:pPr>
                      <w:pStyle w:val="Languette"/>
                    </w:pPr>
                    <w:r>
                      <w:t>ACTIVITES DES GIE</w:t>
                    </w:r>
                  </w:p>
                </w:txbxContent>
              </v:textbox>
            </v:shape>
          </w:pict>
        </mc:Fallback>
      </mc:AlternateContent>
    </w:r>
    <w:r>
      <w:rPr>
        <w:noProof/>
        <w:lang w:eastAsia="fr-FR"/>
      </w:rPr>
      <w:drawing>
        <wp:anchor distT="0" distB="0" distL="114300" distR="114300" simplePos="0" relativeHeight="251731968" behindDoc="1" locked="0" layoutInCell="1" allowOverlap="1" wp14:anchorId="38049FD9" wp14:editId="247515FC">
          <wp:simplePos x="0" y="0"/>
          <wp:positionH relativeFrom="column">
            <wp:posOffset>-842645</wp:posOffset>
          </wp:positionH>
          <wp:positionV relativeFrom="paragraph">
            <wp:posOffset>-462280</wp:posOffset>
          </wp:positionV>
          <wp:extent cx="601980" cy="8892540"/>
          <wp:effectExtent l="0" t="0" r="0" b="0"/>
          <wp:wrapNone/>
          <wp:docPr id="140" name="Imag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ats-types-2.png"/>
                  <pic:cNvPicPr/>
                </pic:nvPicPr>
                <pic:blipFill>
                  <a:blip r:embed="rId1">
                    <a:extLst>
                      <a:ext uri="{28A0092B-C50C-407E-A947-70E740481C1C}">
                        <a14:useLocalDpi xmlns:a14="http://schemas.microsoft.com/office/drawing/2010/main" val="0"/>
                      </a:ext>
                    </a:extLst>
                  </a:blip>
                  <a:stretch>
                    <a:fillRect/>
                  </a:stretch>
                </pic:blipFill>
                <pic:spPr>
                  <a:xfrm flipH="1">
                    <a:off x="0" y="0"/>
                    <a:ext cx="601980" cy="8892540"/>
                  </a:xfrm>
                  <a:prstGeom prst="rect">
                    <a:avLst/>
                  </a:prstGeom>
                </pic:spPr>
              </pic:pic>
            </a:graphicData>
          </a:graphic>
          <wp14:sizeRelH relativeFrom="page">
            <wp14:pctWidth>0</wp14:pctWidth>
          </wp14:sizeRelH>
          <wp14:sizeRelV relativeFrom="page">
            <wp14:pctHeight>0</wp14:pctHeight>
          </wp14:sizeRelV>
        </wp:anchor>
      </w:drawing>
    </w:r>
    <w:r w:rsidRPr="001D5DA4">
      <w:rPr>
        <w:noProof/>
        <w:lang w:eastAsia="fr-FR"/>
      </w:rPr>
      <mc:AlternateContent>
        <mc:Choice Requires="wps">
          <w:drawing>
            <wp:anchor distT="0" distB="0" distL="114300" distR="114300" simplePos="0" relativeHeight="251732992" behindDoc="0" locked="0" layoutInCell="1" allowOverlap="1" wp14:anchorId="4A098072" wp14:editId="6991819C">
              <wp:simplePos x="0" y="0"/>
              <wp:positionH relativeFrom="column">
                <wp:posOffset>-1623695</wp:posOffset>
              </wp:positionH>
              <wp:positionV relativeFrom="paragraph">
                <wp:posOffset>583565</wp:posOffset>
              </wp:positionV>
              <wp:extent cx="1935480" cy="495300"/>
              <wp:effectExtent l="0" t="0" r="3810" b="0"/>
              <wp:wrapNone/>
              <wp:docPr id="139" name="Zone de texte 139"/>
              <wp:cNvGraphicFramePr/>
              <a:graphic xmlns:a="http://schemas.openxmlformats.org/drawingml/2006/main">
                <a:graphicData uri="http://schemas.microsoft.com/office/word/2010/wordprocessingShape">
                  <wps:wsp>
                    <wps:cNvSpPr txBox="1"/>
                    <wps:spPr>
                      <a:xfrm rot="5400000">
                        <a:off x="0" y="0"/>
                        <a:ext cx="193548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783457" w:rsidRDefault="003B4F36" w:rsidP="009403E6">
                          <w:pPr>
                            <w:pStyle w:val="Languette"/>
                          </w:pPr>
                          <w:r>
                            <w:t>ETUDE SUR LES 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39" o:spid="_x0000_s1068" type="#_x0000_t202" style="position:absolute;left:0;text-align:left;margin-left:-127.85pt;margin-top:45.95pt;width:152.4pt;height:39pt;rotation:9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" filled="f" stroked="f" strokeweight=".5pt">
              <v:textbox>
                <w:txbxContent>
                  <w:p w:rsidR="003B4F36" w:rsidRPr="00783457" w:rsidRDefault="003B4F36" w:rsidP="009403E6">
                    <w:pPr>
                      <w:pStyle w:val="Languette"/>
                    </w:pPr>
                    <w:r>
                      <w:t>ETUDE SUR LES GIE</w:t>
                    </w:r>
                  </w:p>
                </w:txbxContent>
              </v:textbox>
            </v:shape>
          </w:pict>
        </mc:Fallback>
      </mc:AlternateContent>
    </w:r>
    <w:r w:rsidRPr="001D44CC">
      <w:rPr>
        <w:noProof/>
        <w:lang w:eastAsia="fr-FR"/>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36" w:rsidRPr="00483C7A" w:rsidRDefault="003B4F36" w:rsidP="009403E6">
    <w:pPr>
      <w:pStyle w:val="En-tte"/>
      <w:rPr>
        <w:sz w:val="16"/>
        <w:szCs w:val="16"/>
      </w:rPr>
    </w:pPr>
    <w:r>
      <w:rPr>
        <w:noProof/>
        <w:lang w:eastAsia="fr-FR"/>
      </w:rPr>
      <w:drawing>
        <wp:anchor distT="0" distB="0" distL="114300" distR="114300" simplePos="0" relativeHeight="251727872" behindDoc="1" locked="0" layoutInCell="1" allowOverlap="1" wp14:anchorId="1715EFE4" wp14:editId="3FA0CE00">
          <wp:simplePos x="0" y="0"/>
          <wp:positionH relativeFrom="column">
            <wp:posOffset>5969878</wp:posOffset>
          </wp:positionH>
          <wp:positionV relativeFrom="paragraph">
            <wp:posOffset>-459105</wp:posOffset>
          </wp:positionV>
          <wp:extent cx="601980" cy="8892540"/>
          <wp:effectExtent l="0" t="0" r="7620" b="0"/>
          <wp:wrapNone/>
          <wp:docPr id="137"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ats-types-2.png"/>
                  <pic:cNvPicPr/>
                </pic:nvPicPr>
                <pic:blipFill>
                  <a:blip r:embed="rId1">
                    <a:extLst>
                      <a:ext uri="{28A0092B-C50C-407E-A947-70E740481C1C}">
                        <a14:useLocalDpi xmlns:a14="http://schemas.microsoft.com/office/drawing/2010/main" val="0"/>
                      </a:ext>
                    </a:extLst>
                  </a:blip>
                  <a:stretch>
                    <a:fillRect/>
                  </a:stretch>
                </pic:blipFill>
                <pic:spPr>
                  <a:xfrm>
                    <a:off x="0" y="0"/>
                    <a:ext cx="601980" cy="8892540"/>
                  </a:xfrm>
                  <a:prstGeom prst="rect">
                    <a:avLst/>
                  </a:prstGeom>
                </pic:spPr>
              </pic:pic>
            </a:graphicData>
          </a:graphic>
          <wp14:sizeRelH relativeFrom="page">
            <wp14:pctWidth>0</wp14:pctWidth>
          </wp14:sizeRelH>
          <wp14:sizeRelV relativeFrom="page">
            <wp14:pctHeight>0</wp14:pctHeight>
          </wp14:sizeRelV>
        </wp:anchor>
      </w:drawing>
    </w:r>
  </w:p>
  <w:p w:rsidR="003B4F36" w:rsidRDefault="003B4F36" w:rsidP="009403E6">
    <w:pPr>
      <w:pStyle w:val="En-tte"/>
    </w:pPr>
    <w:r w:rsidRPr="00937B56">
      <w:rPr>
        <w:noProof/>
        <w:lang w:eastAsia="fr-FR"/>
      </w:rPr>
      <mc:AlternateContent>
        <mc:Choice Requires="wps">
          <w:drawing>
            <wp:anchor distT="0" distB="0" distL="114300" distR="114300" simplePos="0" relativeHeight="251729920" behindDoc="0" locked="0" layoutInCell="1" allowOverlap="1" wp14:anchorId="170BBD7B" wp14:editId="3870C53E">
              <wp:simplePos x="0" y="0"/>
              <wp:positionH relativeFrom="column">
                <wp:posOffset>5477866</wp:posOffset>
              </wp:positionH>
              <wp:positionV relativeFrom="paragraph">
                <wp:posOffset>2377881</wp:posOffset>
              </wp:positionV>
              <wp:extent cx="1935480" cy="495300"/>
              <wp:effectExtent l="0" t="0" r="3810" b="0"/>
              <wp:wrapNone/>
              <wp:docPr id="135" name="Zone de texte 135"/>
              <wp:cNvGraphicFramePr/>
              <a:graphic xmlns:a="http://schemas.openxmlformats.org/drawingml/2006/main">
                <a:graphicData uri="http://schemas.microsoft.com/office/word/2010/wordprocessingShape">
                  <wps:wsp>
                    <wps:cNvSpPr txBox="1"/>
                    <wps:spPr>
                      <a:xfrm rot="16200000">
                        <a:off x="0" y="0"/>
                        <a:ext cx="193548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783457" w:rsidRDefault="003B4F36" w:rsidP="009403E6">
                          <w:pPr>
                            <w:pStyle w:val="Languette"/>
                          </w:pPr>
                          <w:r>
                            <w:t>ACTIVITES DES 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35" o:spid="_x0000_s1069" type="#_x0000_t202" style="position:absolute;left:0;text-align:left;margin-left:431.35pt;margin-top:187.25pt;width:152.4pt;height:39pt;rotation:-9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" filled="f" stroked="f" strokeweight=".5pt">
              <v:textbox>
                <w:txbxContent>
                  <w:p w:rsidR="003B4F36" w:rsidRPr="00783457" w:rsidRDefault="003B4F36" w:rsidP="009403E6">
                    <w:pPr>
                      <w:pStyle w:val="Languette"/>
                    </w:pPr>
                    <w:r>
                      <w:t>ACTIVITES DES GIE</w:t>
                    </w:r>
                  </w:p>
                </w:txbxContent>
              </v:textbox>
            </v:shape>
          </w:pict>
        </mc:Fallback>
      </mc:AlternateContent>
    </w:r>
    <w:r w:rsidRPr="00937B56">
      <w:rPr>
        <w:noProof/>
        <w:lang w:eastAsia="fr-FR"/>
      </w:rPr>
      <mc:AlternateContent>
        <mc:Choice Requires="wps">
          <w:drawing>
            <wp:anchor distT="0" distB="0" distL="114300" distR="114300" simplePos="0" relativeHeight="251728896" behindDoc="0" locked="0" layoutInCell="1" allowOverlap="1" wp14:anchorId="594B9FC8" wp14:editId="453DA7B4">
              <wp:simplePos x="0" y="0"/>
              <wp:positionH relativeFrom="column">
                <wp:posOffset>5463783</wp:posOffset>
              </wp:positionH>
              <wp:positionV relativeFrom="paragraph">
                <wp:posOffset>299085</wp:posOffset>
              </wp:positionV>
              <wp:extent cx="1935480" cy="495300"/>
              <wp:effectExtent l="0" t="0" r="3810" b="0"/>
              <wp:wrapNone/>
              <wp:docPr id="136" name="Zone de texte 136"/>
              <wp:cNvGraphicFramePr/>
              <a:graphic xmlns:a="http://schemas.openxmlformats.org/drawingml/2006/main">
                <a:graphicData uri="http://schemas.microsoft.com/office/word/2010/wordprocessingShape">
                  <wps:wsp>
                    <wps:cNvSpPr txBox="1"/>
                    <wps:spPr>
                      <a:xfrm rot="16200000">
                        <a:off x="0" y="0"/>
                        <a:ext cx="193548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783457" w:rsidRDefault="003B4F36" w:rsidP="009403E6">
                          <w:pPr>
                            <w:pStyle w:val="Languette"/>
                          </w:pPr>
                          <w:r>
                            <w:t>ETUDE SUR LES 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36" o:spid="_x0000_s1070" type="#_x0000_t202" style="position:absolute;left:0;text-align:left;margin-left:430.2pt;margin-top:23.55pt;width:152.4pt;height:39pt;rotation:-9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" filled="f" stroked="f" strokeweight=".5pt">
              <v:textbox>
                <w:txbxContent>
                  <w:p w:rsidR="003B4F36" w:rsidRPr="00783457" w:rsidRDefault="003B4F36" w:rsidP="009403E6">
                    <w:pPr>
                      <w:pStyle w:val="Languette"/>
                    </w:pPr>
                    <w:r>
                      <w:t>ETUDE SUR LES GIE</w:t>
                    </w:r>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36" w:rsidRDefault="003B4F36" w:rsidP="009403E6">
    <w:pPr>
      <w:pStyle w:val="En-tte"/>
    </w:pPr>
    <w:r w:rsidRPr="001D5DA4">
      <w:rPr>
        <w:noProof/>
        <w:lang w:eastAsia="fr-FR"/>
      </w:rPr>
      <mc:AlternateContent>
        <mc:Choice Requires="wps">
          <w:drawing>
            <wp:anchor distT="0" distB="0" distL="114300" distR="114300" simplePos="0" relativeHeight="251738112" behindDoc="0" locked="0" layoutInCell="1" allowOverlap="1" wp14:anchorId="7494589B" wp14:editId="7A181DFA">
              <wp:simplePos x="0" y="0"/>
              <wp:positionH relativeFrom="column">
                <wp:posOffset>-1643064</wp:posOffset>
              </wp:positionH>
              <wp:positionV relativeFrom="paragraph">
                <wp:posOffset>3257650</wp:posOffset>
              </wp:positionV>
              <wp:extent cx="1993486" cy="495300"/>
              <wp:effectExtent l="0" t="0" r="0" b="0"/>
              <wp:wrapNone/>
              <wp:docPr id="141" name="Zone de texte 141"/>
              <wp:cNvGraphicFramePr/>
              <a:graphic xmlns:a="http://schemas.openxmlformats.org/drawingml/2006/main">
                <a:graphicData uri="http://schemas.microsoft.com/office/word/2010/wordprocessingShape">
                  <wps:wsp>
                    <wps:cNvSpPr txBox="1"/>
                    <wps:spPr>
                      <a:xfrm rot="5400000">
                        <a:off x="0" y="0"/>
                        <a:ext cx="1993486"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FE0F7F" w:rsidRDefault="003B4F36" w:rsidP="001D44CC">
                          <w:pPr>
                            <w:pStyle w:val="Languette"/>
                          </w:pPr>
                          <w:r>
                            <w:t>CONCLUSION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41" o:spid="_x0000_s1071" type="#_x0000_t202" style="position:absolute;left:0;text-align:left;margin-left:-129.4pt;margin-top:256.5pt;width:156.95pt;height:39pt;rotation:9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" filled="f" stroked="f" strokeweight=".5pt">
              <v:textbox>
                <w:txbxContent>
                  <w:p w:rsidR="003B4F36" w:rsidRPr="00FE0F7F" w:rsidRDefault="003B4F36" w:rsidP="001D44CC">
                    <w:pPr>
                      <w:pStyle w:val="Languette"/>
                    </w:pPr>
                    <w:r>
                      <w:t>CONCLUSION</w:t>
                    </w:r>
                  </w:p>
                </w:txbxContent>
              </v:textbox>
            </v:shape>
          </w:pict>
        </mc:Fallback>
      </mc:AlternateContent>
    </w:r>
    <w:r>
      <w:rPr>
        <w:noProof/>
        <w:lang w:eastAsia="fr-FR"/>
      </w:rPr>
      <w:drawing>
        <wp:anchor distT="0" distB="0" distL="114300" distR="114300" simplePos="0" relativeHeight="251736064" behindDoc="1" locked="0" layoutInCell="1" allowOverlap="1" wp14:anchorId="0A4300C7" wp14:editId="478176A2">
          <wp:simplePos x="0" y="0"/>
          <wp:positionH relativeFrom="column">
            <wp:posOffset>-842645</wp:posOffset>
          </wp:positionH>
          <wp:positionV relativeFrom="paragraph">
            <wp:posOffset>-462280</wp:posOffset>
          </wp:positionV>
          <wp:extent cx="601980" cy="8892540"/>
          <wp:effectExtent l="0" t="0" r="0" b="0"/>
          <wp:wrapNone/>
          <wp:docPr id="143" name="Imag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ats-types-2.png"/>
                  <pic:cNvPicPr/>
                </pic:nvPicPr>
                <pic:blipFill>
                  <a:blip r:embed="rId1">
                    <a:extLst>
                      <a:ext uri="{28A0092B-C50C-407E-A947-70E740481C1C}">
                        <a14:useLocalDpi xmlns:a14="http://schemas.microsoft.com/office/drawing/2010/main" val="0"/>
                      </a:ext>
                    </a:extLst>
                  </a:blip>
                  <a:stretch>
                    <a:fillRect/>
                  </a:stretch>
                </pic:blipFill>
                <pic:spPr>
                  <a:xfrm flipH="1">
                    <a:off x="0" y="0"/>
                    <a:ext cx="601980" cy="8892540"/>
                  </a:xfrm>
                  <a:prstGeom prst="rect">
                    <a:avLst/>
                  </a:prstGeom>
                </pic:spPr>
              </pic:pic>
            </a:graphicData>
          </a:graphic>
          <wp14:sizeRelH relativeFrom="page">
            <wp14:pctWidth>0</wp14:pctWidth>
          </wp14:sizeRelH>
          <wp14:sizeRelV relativeFrom="page">
            <wp14:pctHeight>0</wp14:pctHeight>
          </wp14:sizeRelV>
        </wp:anchor>
      </w:drawing>
    </w:r>
    <w:r w:rsidRPr="001D5DA4">
      <w:rPr>
        <w:noProof/>
        <w:lang w:eastAsia="fr-FR"/>
      </w:rPr>
      <mc:AlternateContent>
        <mc:Choice Requires="wps">
          <w:drawing>
            <wp:anchor distT="0" distB="0" distL="114300" distR="114300" simplePos="0" relativeHeight="251737088" behindDoc="0" locked="0" layoutInCell="1" allowOverlap="1" wp14:anchorId="4CB1025D" wp14:editId="3DB477A3">
              <wp:simplePos x="0" y="0"/>
              <wp:positionH relativeFrom="column">
                <wp:posOffset>-1623695</wp:posOffset>
              </wp:positionH>
              <wp:positionV relativeFrom="paragraph">
                <wp:posOffset>583565</wp:posOffset>
              </wp:positionV>
              <wp:extent cx="1935480" cy="495300"/>
              <wp:effectExtent l="0" t="0" r="3810" b="0"/>
              <wp:wrapNone/>
              <wp:docPr id="142" name="Zone de texte 142"/>
              <wp:cNvGraphicFramePr/>
              <a:graphic xmlns:a="http://schemas.openxmlformats.org/drawingml/2006/main">
                <a:graphicData uri="http://schemas.microsoft.com/office/word/2010/wordprocessingShape">
                  <wps:wsp>
                    <wps:cNvSpPr txBox="1"/>
                    <wps:spPr>
                      <a:xfrm rot="5400000">
                        <a:off x="0" y="0"/>
                        <a:ext cx="193548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783457" w:rsidRDefault="003B4F36" w:rsidP="009403E6">
                          <w:pPr>
                            <w:pStyle w:val="Languette"/>
                          </w:pPr>
                          <w:r>
                            <w:t>ETUDE SUR LES 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42" o:spid="_x0000_s1072" type="#_x0000_t202" style="position:absolute;left:0;text-align:left;margin-left:-127.85pt;margin-top:45.95pt;width:152.4pt;height:39pt;rotation:9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" filled="f" stroked="f" strokeweight=".5pt">
              <v:textbox>
                <w:txbxContent>
                  <w:p w:rsidR="003B4F36" w:rsidRPr="00783457" w:rsidRDefault="003B4F36" w:rsidP="009403E6">
                    <w:pPr>
                      <w:pStyle w:val="Languette"/>
                    </w:pPr>
                    <w:r>
                      <w:t>ETUDE SUR LES GIE</w:t>
                    </w:r>
                  </w:p>
                </w:txbxContent>
              </v:textbox>
            </v:shape>
          </w:pict>
        </mc:Fallback>
      </mc:AlternateContent>
    </w:r>
    <w:r w:rsidRPr="001D44CC">
      <w:rPr>
        <w:noProof/>
        <w:lang w:eastAsia="fr-FR"/>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36" w:rsidRDefault="003B4F36" w:rsidP="009403E6">
    <w:pPr>
      <w:pStyle w:val="En-tte"/>
    </w:pPr>
    <w:r w:rsidRPr="001D5DA4">
      <w:rPr>
        <w:noProof/>
        <w:lang w:eastAsia="fr-FR"/>
      </w:rPr>
      <mc:AlternateContent>
        <mc:Choice Requires="wps">
          <w:drawing>
            <wp:anchor distT="0" distB="0" distL="114300" distR="114300" simplePos="0" relativeHeight="251746304" behindDoc="0" locked="0" layoutInCell="1" allowOverlap="1" wp14:anchorId="0493D346" wp14:editId="361CDA9B">
              <wp:simplePos x="0" y="0"/>
              <wp:positionH relativeFrom="column">
                <wp:posOffset>-1641794</wp:posOffset>
              </wp:positionH>
              <wp:positionV relativeFrom="paragraph">
                <wp:posOffset>2859927</wp:posOffset>
              </wp:positionV>
              <wp:extent cx="1993486" cy="495300"/>
              <wp:effectExtent l="0" t="0" r="0" b="0"/>
              <wp:wrapNone/>
              <wp:docPr id="162" name="Zone de texte 162"/>
              <wp:cNvGraphicFramePr/>
              <a:graphic xmlns:a="http://schemas.openxmlformats.org/drawingml/2006/main">
                <a:graphicData uri="http://schemas.microsoft.com/office/word/2010/wordprocessingShape">
                  <wps:wsp>
                    <wps:cNvSpPr txBox="1"/>
                    <wps:spPr>
                      <a:xfrm rot="5400000">
                        <a:off x="0" y="0"/>
                        <a:ext cx="1993486"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FE0F7F" w:rsidRDefault="003B4F36" w:rsidP="001D44CC">
                          <w:pPr>
                            <w:pStyle w:val="Languette"/>
                          </w:pPr>
                          <w:r>
                            <w:t>POINT JURIDIQUE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62" o:spid="_x0000_s1073" type="#_x0000_t202" style="position:absolute;left:0;text-align:left;margin-left:-129.3pt;margin-top:225.2pt;width:156.95pt;height:39pt;rotation:9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" filled="f" stroked="f" strokeweight=".5pt">
              <v:textbox>
                <w:txbxContent>
                  <w:p w:rsidR="003B4F36" w:rsidRPr="00FE0F7F" w:rsidRDefault="003B4F36" w:rsidP="001D44CC">
                    <w:pPr>
                      <w:pStyle w:val="Languette"/>
                    </w:pPr>
                    <w:r>
                      <w:t>POINT JURIDIQUE</w:t>
                    </w:r>
                  </w:p>
                </w:txbxContent>
              </v:textbox>
            </v:shape>
          </w:pict>
        </mc:Fallback>
      </mc:AlternateContent>
    </w:r>
    <w:r>
      <w:rPr>
        <w:noProof/>
        <w:lang w:eastAsia="fr-FR"/>
      </w:rPr>
      <w:drawing>
        <wp:anchor distT="0" distB="0" distL="114300" distR="114300" simplePos="0" relativeHeight="251744256" behindDoc="1" locked="0" layoutInCell="1" allowOverlap="1" wp14:anchorId="0BFB2C4D" wp14:editId="3DDF3E18">
          <wp:simplePos x="0" y="0"/>
          <wp:positionH relativeFrom="column">
            <wp:posOffset>-842645</wp:posOffset>
          </wp:positionH>
          <wp:positionV relativeFrom="paragraph">
            <wp:posOffset>-462280</wp:posOffset>
          </wp:positionV>
          <wp:extent cx="601980" cy="8892540"/>
          <wp:effectExtent l="0" t="0" r="0" b="0"/>
          <wp:wrapNone/>
          <wp:docPr id="164" name="Imag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ats-types-2.png"/>
                  <pic:cNvPicPr/>
                </pic:nvPicPr>
                <pic:blipFill>
                  <a:blip r:embed="rId1">
                    <a:extLst>
                      <a:ext uri="{28A0092B-C50C-407E-A947-70E740481C1C}">
                        <a14:useLocalDpi xmlns:a14="http://schemas.microsoft.com/office/drawing/2010/main" val="0"/>
                      </a:ext>
                    </a:extLst>
                  </a:blip>
                  <a:stretch>
                    <a:fillRect/>
                  </a:stretch>
                </pic:blipFill>
                <pic:spPr>
                  <a:xfrm flipH="1">
                    <a:off x="0" y="0"/>
                    <a:ext cx="601980" cy="8892540"/>
                  </a:xfrm>
                  <a:prstGeom prst="rect">
                    <a:avLst/>
                  </a:prstGeom>
                </pic:spPr>
              </pic:pic>
            </a:graphicData>
          </a:graphic>
          <wp14:sizeRelH relativeFrom="page">
            <wp14:pctWidth>0</wp14:pctWidth>
          </wp14:sizeRelH>
          <wp14:sizeRelV relativeFrom="page">
            <wp14:pctHeight>0</wp14:pctHeight>
          </wp14:sizeRelV>
        </wp:anchor>
      </w:drawing>
    </w:r>
    <w:r w:rsidRPr="001D5DA4">
      <w:rPr>
        <w:noProof/>
        <w:lang w:eastAsia="fr-FR"/>
      </w:rPr>
      <mc:AlternateContent>
        <mc:Choice Requires="wps">
          <w:drawing>
            <wp:anchor distT="0" distB="0" distL="114300" distR="114300" simplePos="0" relativeHeight="251745280" behindDoc="0" locked="0" layoutInCell="1" allowOverlap="1" wp14:anchorId="385DFA6F" wp14:editId="085D3464">
              <wp:simplePos x="0" y="0"/>
              <wp:positionH relativeFrom="column">
                <wp:posOffset>-1623695</wp:posOffset>
              </wp:positionH>
              <wp:positionV relativeFrom="paragraph">
                <wp:posOffset>583565</wp:posOffset>
              </wp:positionV>
              <wp:extent cx="1935480" cy="495300"/>
              <wp:effectExtent l="0" t="0" r="3810" b="0"/>
              <wp:wrapNone/>
              <wp:docPr id="163" name="Zone de texte 163"/>
              <wp:cNvGraphicFramePr/>
              <a:graphic xmlns:a="http://schemas.openxmlformats.org/drawingml/2006/main">
                <a:graphicData uri="http://schemas.microsoft.com/office/word/2010/wordprocessingShape">
                  <wps:wsp>
                    <wps:cNvSpPr txBox="1"/>
                    <wps:spPr>
                      <a:xfrm rot="5400000">
                        <a:off x="0" y="0"/>
                        <a:ext cx="193548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783457" w:rsidRDefault="003B4F36" w:rsidP="009403E6">
                          <w:pPr>
                            <w:pStyle w:val="Languette"/>
                          </w:pPr>
                          <w:r>
                            <w:t>ETUDE SUR LES 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63" o:spid="_x0000_s1074" type="#_x0000_t202" style="position:absolute;left:0;text-align:left;margin-left:-127.85pt;margin-top:45.95pt;width:152.4pt;height:39pt;rotation:9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" filled="f" stroked="f" strokeweight=".5pt">
              <v:textbox>
                <w:txbxContent>
                  <w:p w:rsidR="003B4F36" w:rsidRPr="00783457" w:rsidRDefault="003B4F36" w:rsidP="009403E6">
                    <w:pPr>
                      <w:pStyle w:val="Languette"/>
                    </w:pPr>
                    <w:r>
                      <w:t>ETUDE SUR LES GIE</w:t>
                    </w:r>
                  </w:p>
                </w:txbxContent>
              </v:textbox>
            </v:shape>
          </w:pict>
        </mc:Fallback>
      </mc:AlternateContent>
    </w:r>
    <w:r w:rsidRPr="001D44CC">
      <w:rPr>
        <w:noProof/>
        <w:lang w:eastAsia="fr-FR"/>
      </w:rP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36" w:rsidRPr="00483C7A" w:rsidRDefault="003B4F36" w:rsidP="009403E6">
    <w:pPr>
      <w:pStyle w:val="En-tte"/>
      <w:rPr>
        <w:sz w:val="16"/>
        <w:szCs w:val="16"/>
      </w:rPr>
    </w:pPr>
    <w:r>
      <w:rPr>
        <w:noProof/>
        <w:lang w:eastAsia="fr-FR"/>
      </w:rPr>
      <w:drawing>
        <wp:anchor distT="0" distB="0" distL="114300" distR="114300" simplePos="0" relativeHeight="251740160" behindDoc="1" locked="0" layoutInCell="1" allowOverlap="1" wp14:anchorId="7AAF9F6A" wp14:editId="3E83A376">
          <wp:simplePos x="0" y="0"/>
          <wp:positionH relativeFrom="column">
            <wp:posOffset>5969878</wp:posOffset>
          </wp:positionH>
          <wp:positionV relativeFrom="paragraph">
            <wp:posOffset>-459105</wp:posOffset>
          </wp:positionV>
          <wp:extent cx="601980" cy="8892540"/>
          <wp:effectExtent l="0" t="0" r="7620" b="0"/>
          <wp:wrapNone/>
          <wp:docPr id="165" name="Imag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ats-types-2.png"/>
                  <pic:cNvPicPr/>
                </pic:nvPicPr>
                <pic:blipFill>
                  <a:blip r:embed="rId1">
                    <a:extLst>
                      <a:ext uri="{28A0092B-C50C-407E-A947-70E740481C1C}">
                        <a14:useLocalDpi xmlns:a14="http://schemas.microsoft.com/office/drawing/2010/main" val="0"/>
                      </a:ext>
                    </a:extLst>
                  </a:blip>
                  <a:stretch>
                    <a:fillRect/>
                  </a:stretch>
                </pic:blipFill>
                <pic:spPr>
                  <a:xfrm>
                    <a:off x="0" y="0"/>
                    <a:ext cx="601980" cy="8892540"/>
                  </a:xfrm>
                  <a:prstGeom prst="rect">
                    <a:avLst/>
                  </a:prstGeom>
                </pic:spPr>
              </pic:pic>
            </a:graphicData>
          </a:graphic>
          <wp14:sizeRelH relativeFrom="page">
            <wp14:pctWidth>0</wp14:pctWidth>
          </wp14:sizeRelH>
          <wp14:sizeRelV relativeFrom="page">
            <wp14:pctHeight>0</wp14:pctHeight>
          </wp14:sizeRelV>
        </wp:anchor>
      </w:drawing>
    </w:r>
  </w:p>
  <w:p w:rsidR="003B4F36" w:rsidRDefault="003B4F36" w:rsidP="009403E6">
    <w:pPr>
      <w:pStyle w:val="En-tte"/>
    </w:pPr>
    <w:r w:rsidRPr="00937B56">
      <w:rPr>
        <w:noProof/>
        <w:lang w:eastAsia="fr-FR"/>
      </w:rPr>
      <mc:AlternateContent>
        <mc:Choice Requires="wps">
          <w:drawing>
            <wp:anchor distT="0" distB="0" distL="114300" distR="114300" simplePos="0" relativeHeight="251742208" behindDoc="0" locked="0" layoutInCell="1" allowOverlap="1" wp14:anchorId="5B22CCBE" wp14:editId="61157DEC">
              <wp:simplePos x="0" y="0"/>
              <wp:positionH relativeFrom="column">
                <wp:posOffset>5477866</wp:posOffset>
              </wp:positionH>
              <wp:positionV relativeFrom="paragraph">
                <wp:posOffset>2377881</wp:posOffset>
              </wp:positionV>
              <wp:extent cx="1935480" cy="495300"/>
              <wp:effectExtent l="0" t="0" r="3810" b="0"/>
              <wp:wrapNone/>
              <wp:docPr id="144" name="Zone de texte 144"/>
              <wp:cNvGraphicFramePr/>
              <a:graphic xmlns:a="http://schemas.openxmlformats.org/drawingml/2006/main">
                <a:graphicData uri="http://schemas.microsoft.com/office/word/2010/wordprocessingShape">
                  <wps:wsp>
                    <wps:cNvSpPr txBox="1"/>
                    <wps:spPr>
                      <a:xfrm rot="16200000">
                        <a:off x="0" y="0"/>
                        <a:ext cx="193548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783457" w:rsidRDefault="003B4F36" w:rsidP="009403E6">
                          <w:pPr>
                            <w:pStyle w:val="Languette"/>
                          </w:pPr>
                          <w:r>
                            <w:t>POINT JURIDIQUE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44" o:spid="_x0000_s1075" type="#_x0000_t202" style="position:absolute;left:0;text-align:left;margin-left:431.35pt;margin-top:187.25pt;width:152.4pt;height:39pt;rotation:-9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" filled="f" stroked="f" strokeweight=".5pt">
              <v:textbox>
                <w:txbxContent>
                  <w:p w:rsidR="003B4F36" w:rsidRPr="00783457" w:rsidRDefault="003B4F36" w:rsidP="009403E6">
                    <w:pPr>
                      <w:pStyle w:val="Languette"/>
                    </w:pPr>
                    <w:r>
                      <w:t>POINT JURIDIQUE</w:t>
                    </w:r>
                  </w:p>
                </w:txbxContent>
              </v:textbox>
            </v:shape>
          </w:pict>
        </mc:Fallback>
      </mc:AlternateContent>
    </w:r>
    <w:r w:rsidRPr="00937B56">
      <w:rPr>
        <w:noProof/>
        <w:lang w:eastAsia="fr-FR"/>
      </w:rPr>
      <mc:AlternateContent>
        <mc:Choice Requires="wps">
          <w:drawing>
            <wp:anchor distT="0" distB="0" distL="114300" distR="114300" simplePos="0" relativeHeight="251741184" behindDoc="0" locked="0" layoutInCell="1" allowOverlap="1" wp14:anchorId="108CABF7" wp14:editId="7FADE56A">
              <wp:simplePos x="0" y="0"/>
              <wp:positionH relativeFrom="column">
                <wp:posOffset>5463783</wp:posOffset>
              </wp:positionH>
              <wp:positionV relativeFrom="paragraph">
                <wp:posOffset>299085</wp:posOffset>
              </wp:positionV>
              <wp:extent cx="1935480" cy="495300"/>
              <wp:effectExtent l="0" t="0" r="3810" b="0"/>
              <wp:wrapNone/>
              <wp:docPr id="145" name="Zone de texte 145"/>
              <wp:cNvGraphicFramePr/>
              <a:graphic xmlns:a="http://schemas.openxmlformats.org/drawingml/2006/main">
                <a:graphicData uri="http://schemas.microsoft.com/office/word/2010/wordprocessingShape">
                  <wps:wsp>
                    <wps:cNvSpPr txBox="1"/>
                    <wps:spPr>
                      <a:xfrm rot="16200000">
                        <a:off x="0" y="0"/>
                        <a:ext cx="193548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783457" w:rsidRDefault="003B4F36" w:rsidP="009403E6">
                          <w:pPr>
                            <w:pStyle w:val="Languette"/>
                          </w:pPr>
                          <w:r>
                            <w:t>ETUDE SUR LES 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45" o:spid="_x0000_s1076" type="#_x0000_t202" style="position:absolute;left:0;text-align:left;margin-left:430.2pt;margin-top:23.55pt;width:152.4pt;height:39pt;rotation:-9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" filled="f" stroked="f" strokeweight=".5pt">
              <v:textbox>
                <w:txbxContent>
                  <w:p w:rsidR="003B4F36" w:rsidRPr="00783457" w:rsidRDefault="003B4F36" w:rsidP="009403E6">
                    <w:pPr>
                      <w:pStyle w:val="Languette"/>
                    </w:pPr>
                    <w:r>
                      <w:t>ETUDE SUR LES GIE</w:t>
                    </w:r>
                  </w:p>
                </w:txbxContent>
              </v:textbox>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36" w:rsidRDefault="003B4F36" w:rsidP="009403E6">
    <w:pPr>
      <w:pStyle w:val="En-tte"/>
    </w:pPr>
    <w:r w:rsidRPr="001D5DA4">
      <w:rPr>
        <w:noProof/>
        <w:lang w:eastAsia="fr-FR"/>
      </w:rPr>
      <mc:AlternateContent>
        <mc:Choice Requires="wps">
          <w:drawing>
            <wp:anchor distT="0" distB="0" distL="114300" distR="114300" simplePos="0" relativeHeight="251750400" behindDoc="0" locked="0" layoutInCell="1" allowOverlap="1" wp14:anchorId="11F68C8A" wp14:editId="3A7A555D">
              <wp:simplePos x="0" y="0"/>
              <wp:positionH relativeFrom="column">
                <wp:posOffset>-1641794</wp:posOffset>
              </wp:positionH>
              <wp:positionV relativeFrom="paragraph">
                <wp:posOffset>2859927</wp:posOffset>
              </wp:positionV>
              <wp:extent cx="1993486" cy="495300"/>
              <wp:effectExtent l="0" t="0" r="0" b="0"/>
              <wp:wrapNone/>
              <wp:docPr id="166" name="Zone de texte 166"/>
              <wp:cNvGraphicFramePr/>
              <a:graphic xmlns:a="http://schemas.openxmlformats.org/drawingml/2006/main">
                <a:graphicData uri="http://schemas.microsoft.com/office/word/2010/wordprocessingShape">
                  <wps:wsp>
                    <wps:cNvSpPr txBox="1"/>
                    <wps:spPr>
                      <a:xfrm rot="5400000">
                        <a:off x="0" y="0"/>
                        <a:ext cx="1993486"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FE0F7F" w:rsidRDefault="003B4F36" w:rsidP="001D44CC">
                          <w:pPr>
                            <w:pStyle w:val="Languette"/>
                          </w:pPr>
                          <w:r>
                            <w:t>QUESTIONNAIRE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66" o:spid="_x0000_s1077" type="#_x0000_t202" style="position:absolute;left:0;text-align:left;margin-left:-129.3pt;margin-top:225.2pt;width:156.95pt;height:39pt;rotation:9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" filled="f" stroked="f" strokeweight=".5pt">
              <v:textbox>
                <w:txbxContent>
                  <w:p w:rsidR="003B4F36" w:rsidRPr="00FE0F7F" w:rsidRDefault="003B4F36" w:rsidP="001D44CC">
                    <w:pPr>
                      <w:pStyle w:val="Languette"/>
                    </w:pPr>
                    <w:r>
                      <w:t>QUESTIONNAIRE</w:t>
                    </w:r>
                  </w:p>
                </w:txbxContent>
              </v:textbox>
            </v:shape>
          </w:pict>
        </mc:Fallback>
      </mc:AlternateContent>
    </w:r>
    <w:r>
      <w:rPr>
        <w:noProof/>
        <w:lang w:eastAsia="fr-FR"/>
      </w:rPr>
      <w:drawing>
        <wp:anchor distT="0" distB="0" distL="114300" distR="114300" simplePos="0" relativeHeight="251748352" behindDoc="1" locked="0" layoutInCell="1" allowOverlap="1" wp14:anchorId="0229925A" wp14:editId="0FE037B4">
          <wp:simplePos x="0" y="0"/>
          <wp:positionH relativeFrom="column">
            <wp:posOffset>-842645</wp:posOffset>
          </wp:positionH>
          <wp:positionV relativeFrom="paragraph">
            <wp:posOffset>-462280</wp:posOffset>
          </wp:positionV>
          <wp:extent cx="601980" cy="8892540"/>
          <wp:effectExtent l="0" t="0" r="0" b="0"/>
          <wp:wrapNone/>
          <wp:docPr id="168" name="Imag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ats-types-2.png"/>
                  <pic:cNvPicPr/>
                </pic:nvPicPr>
                <pic:blipFill>
                  <a:blip r:embed="rId1">
                    <a:extLst>
                      <a:ext uri="{28A0092B-C50C-407E-A947-70E740481C1C}">
                        <a14:useLocalDpi xmlns:a14="http://schemas.microsoft.com/office/drawing/2010/main" val="0"/>
                      </a:ext>
                    </a:extLst>
                  </a:blip>
                  <a:stretch>
                    <a:fillRect/>
                  </a:stretch>
                </pic:blipFill>
                <pic:spPr>
                  <a:xfrm flipH="1">
                    <a:off x="0" y="0"/>
                    <a:ext cx="601980" cy="8892540"/>
                  </a:xfrm>
                  <a:prstGeom prst="rect">
                    <a:avLst/>
                  </a:prstGeom>
                </pic:spPr>
              </pic:pic>
            </a:graphicData>
          </a:graphic>
          <wp14:sizeRelH relativeFrom="page">
            <wp14:pctWidth>0</wp14:pctWidth>
          </wp14:sizeRelH>
          <wp14:sizeRelV relativeFrom="page">
            <wp14:pctHeight>0</wp14:pctHeight>
          </wp14:sizeRelV>
        </wp:anchor>
      </w:drawing>
    </w:r>
    <w:r w:rsidRPr="001D5DA4">
      <w:rPr>
        <w:noProof/>
        <w:lang w:eastAsia="fr-FR"/>
      </w:rPr>
      <mc:AlternateContent>
        <mc:Choice Requires="wps">
          <w:drawing>
            <wp:anchor distT="0" distB="0" distL="114300" distR="114300" simplePos="0" relativeHeight="251749376" behindDoc="0" locked="0" layoutInCell="1" allowOverlap="1" wp14:anchorId="27C59FEE" wp14:editId="63952608">
              <wp:simplePos x="0" y="0"/>
              <wp:positionH relativeFrom="column">
                <wp:posOffset>-1623695</wp:posOffset>
              </wp:positionH>
              <wp:positionV relativeFrom="paragraph">
                <wp:posOffset>583565</wp:posOffset>
              </wp:positionV>
              <wp:extent cx="1935480" cy="495300"/>
              <wp:effectExtent l="0" t="0" r="3810" b="0"/>
              <wp:wrapNone/>
              <wp:docPr id="167" name="Zone de texte 167"/>
              <wp:cNvGraphicFramePr/>
              <a:graphic xmlns:a="http://schemas.openxmlformats.org/drawingml/2006/main">
                <a:graphicData uri="http://schemas.microsoft.com/office/word/2010/wordprocessingShape">
                  <wps:wsp>
                    <wps:cNvSpPr txBox="1"/>
                    <wps:spPr>
                      <a:xfrm rot="5400000">
                        <a:off x="0" y="0"/>
                        <a:ext cx="193548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783457" w:rsidRDefault="003B4F36" w:rsidP="009403E6">
                          <w:pPr>
                            <w:pStyle w:val="Languette"/>
                          </w:pPr>
                          <w:r>
                            <w:t>ETUDE SUR LES 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67" o:spid="_x0000_s1078" type="#_x0000_t202" style="position:absolute;left:0;text-align:left;margin-left:-127.85pt;margin-top:45.95pt;width:152.4pt;height:39pt;rotation:9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" filled="f" stroked="f" strokeweight=".5pt">
              <v:textbox>
                <w:txbxContent>
                  <w:p w:rsidR="003B4F36" w:rsidRPr="00783457" w:rsidRDefault="003B4F36" w:rsidP="009403E6">
                    <w:pPr>
                      <w:pStyle w:val="Languette"/>
                    </w:pPr>
                    <w:r>
                      <w:t>ETUDE SUR LES GIE</w:t>
                    </w:r>
                  </w:p>
                </w:txbxContent>
              </v:textbox>
            </v:shape>
          </w:pict>
        </mc:Fallback>
      </mc:AlternateContent>
    </w:r>
    <w:r w:rsidRPr="001D44CC">
      <w:rPr>
        <w:noProof/>
        <w:lang w:eastAsia="fr-F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36" w:rsidRPr="00483C7A" w:rsidRDefault="003B4F36" w:rsidP="009403E6">
    <w:pPr>
      <w:pStyle w:val="En-tte"/>
      <w:rPr>
        <w:sz w:val="16"/>
        <w:szCs w:val="16"/>
      </w:rPr>
    </w:pPr>
    <w:r>
      <w:rPr>
        <w:noProof/>
        <w:lang w:eastAsia="fr-FR"/>
      </w:rPr>
      <w:drawing>
        <wp:anchor distT="0" distB="0" distL="114300" distR="114300" simplePos="0" relativeHeight="251659264" behindDoc="1" locked="0" layoutInCell="1" allowOverlap="1" wp14:anchorId="1AD22A08" wp14:editId="0BA33E7D">
          <wp:simplePos x="0" y="0"/>
          <wp:positionH relativeFrom="column">
            <wp:posOffset>6076760</wp:posOffset>
          </wp:positionH>
          <wp:positionV relativeFrom="paragraph">
            <wp:posOffset>-459105</wp:posOffset>
          </wp:positionV>
          <wp:extent cx="601980" cy="8892540"/>
          <wp:effectExtent l="0" t="0" r="762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ats-types-2.png"/>
                  <pic:cNvPicPr/>
                </pic:nvPicPr>
                <pic:blipFill>
                  <a:blip r:embed="rId1">
                    <a:extLst>
                      <a:ext uri="{28A0092B-C50C-407E-A947-70E740481C1C}">
                        <a14:useLocalDpi xmlns:a14="http://schemas.microsoft.com/office/drawing/2010/main" val="0"/>
                      </a:ext>
                    </a:extLst>
                  </a:blip>
                  <a:stretch>
                    <a:fillRect/>
                  </a:stretch>
                </pic:blipFill>
                <pic:spPr>
                  <a:xfrm>
                    <a:off x="0" y="0"/>
                    <a:ext cx="601980" cy="8892540"/>
                  </a:xfrm>
                  <a:prstGeom prst="rect">
                    <a:avLst/>
                  </a:prstGeom>
                </pic:spPr>
              </pic:pic>
            </a:graphicData>
          </a:graphic>
          <wp14:sizeRelH relativeFrom="page">
            <wp14:pctWidth>0</wp14:pctWidth>
          </wp14:sizeRelH>
          <wp14:sizeRelV relativeFrom="page">
            <wp14:pctHeight>0</wp14:pctHeight>
          </wp14:sizeRelV>
        </wp:anchor>
      </w:drawing>
    </w:r>
  </w:p>
  <w:p w:rsidR="003B4F36" w:rsidRDefault="003B4F36" w:rsidP="009403E6">
    <w:pPr>
      <w:pStyle w:val="En-tte"/>
    </w:pPr>
    <w:r w:rsidRPr="001D5DA4">
      <w:rPr>
        <w:noProof/>
        <w:lang w:eastAsia="fr-FR"/>
      </w:rPr>
      <mc:AlternateContent>
        <mc:Choice Requires="wps">
          <w:drawing>
            <wp:anchor distT="0" distB="0" distL="114300" distR="114300" simplePos="0" relativeHeight="251673600" behindDoc="0" locked="0" layoutInCell="1" allowOverlap="1" wp14:anchorId="10A10320" wp14:editId="0C01A191">
              <wp:simplePos x="0" y="0"/>
              <wp:positionH relativeFrom="column">
                <wp:posOffset>5539105</wp:posOffset>
              </wp:positionH>
              <wp:positionV relativeFrom="paragraph">
                <wp:posOffset>296545</wp:posOffset>
              </wp:positionV>
              <wp:extent cx="1935480" cy="495300"/>
              <wp:effectExtent l="0" t="0" r="3810" b="0"/>
              <wp:wrapNone/>
              <wp:docPr id="12" name="Zone de texte 12"/>
              <wp:cNvGraphicFramePr/>
              <a:graphic xmlns:a="http://schemas.openxmlformats.org/drawingml/2006/main">
                <a:graphicData uri="http://schemas.microsoft.com/office/word/2010/wordprocessingShape">
                  <wps:wsp>
                    <wps:cNvSpPr txBox="1"/>
                    <wps:spPr>
                      <a:xfrm rot="16200000">
                        <a:off x="0" y="0"/>
                        <a:ext cx="193548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783457" w:rsidRDefault="003B4F36" w:rsidP="009403E6">
                          <w:pPr>
                            <w:pStyle w:val="Languette"/>
                          </w:pPr>
                          <w:r>
                            <w:t>ETUDE SUR LES 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2" o:spid="_x0000_s1044" type="#_x0000_t202" style="position:absolute;left:0;text-align:left;margin-left:436.15pt;margin-top:23.35pt;width:152.4pt;height:39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" filled="f" stroked="f" strokeweight=".5pt">
              <v:textbox>
                <w:txbxContent>
                  <w:p w:rsidR="003B4F36" w:rsidRPr="00783457" w:rsidRDefault="003B4F36" w:rsidP="009403E6">
                    <w:pPr>
                      <w:pStyle w:val="Languette"/>
                    </w:pPr>
                    <w:r>
                      <w:t>ETUDE SUR LES GIE</w:t>
                    </w:r>
                  </w:p>
                </w:txbxContent>
              </v:textbox>
            </v:shape>
          </w:pict>
        </mc:Fallback>
      </mc:AlternateContent>
    </w:r>
    <w:r w:rsidRPr="001D5DA4">
      <w:rPr>
        <w:b/>
        <w:noProof/>
        <w:lang w:eastAsia="fr-FR"/>
      </w:rPr>
      <mc:AlternateContent>
        <mc:Choice Requires="wps">
          <w:drawing>
            <wp:anchor distT="0" distB="0" distL="114300" distR="114300" simplePos="0" relativeHeight="251671552" behindDoc="0" locked="0" layoutInCell="1" allowOverlap="1" wp14:anchorId="35A00155" wp14:editId="565FE28F">
              <wp:simplePos x="0" y="0"/>
              <wp:positionH relativeFrom="column">
                <wp:posOffset>5392623</wp:posOffset>
              </wp:positionH>
              <wp:positionV relativeFrom="paragraph">
                <wp:posOffset>2381885</wp:posOffset>
              </wp:positionV>
              <wp:extent cx="2237740" cy="495300"/>
              <wp:effectExtent l="0" t="0" r="5080" b="0"/>
              <wp:wrapNone/>
              <wp:docPr id="102" name="Zone de texte 102"/>
              <wp:cNvGraphicFramePr/>
              <a:graphic xmlns:a="http://schemas.openxmlformats.org/drawingml/2006/main">
                <a:graphicData uri="http://schemas.microsoft.com/office/word/2010/wordprocessingShape">
                  <wps:wsp>
                    <wps:cNvSpPr txBox="1"/>
                    <wps:spPr>
                      <a:xfrm rot="16200000">
                        <a:off x="0" y="0"/>
                        <a:ext cx="223774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1235D7" w:rsidRDefault="003B4F36" w:rsidP="009403E6">
                          <w:pPr>
                            <w:pStyle w:val="Languette"/>
                            <w:rPr>
                              <w:lang w:val="en-US"/>
                            </w:rPr>
                          </w:pPr>
                          <w:r>
                            <w:rPr>
                              <w:lang w:val="en-US"/>
                            </w:rPr>
                            <w:t>CONTRIBUTION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02" o:spid="_x0000_s1045" type="#_x0000_t202" style="position:absolute;left:0;text-align:left;margin-left:424.6pt;margin-top:187.55pt;width:176.2pt;height:39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" filled="f" stroked="f" strokeweight=".5pt">
              <v:textbox>
                <w:txbxContent>
                  <w:p w:rsidR="003B4F36" w:rsidRPr="001235D7" w:rsidRDefault="003B4F36" w:rsidP="009403E6">
                    <w:pPr>
                      <w:pStyle w:val="Languette"/>
                      <w:rPr>
                        <w:lang w:val="en-US"/>
                      </w:rPr>
                    </w:pPr>
                    <w:r>
                      <w:rPr>
                        <w:lang w:val="en-US"/>
                      </w:rPr>
                      <w:t>CONTRIBUTION</w:t>
                    </w:r>
                  </w:p>
                </w:txbxContent>
              </v:textbox>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36" w:rsidRPr="00483C7A" w:rsidRDefault="003B4F36" w:rsidP="009403E6">
    <w:pPr>
      <w:pStyle w:val="En-tte"/>
      <w:rPr>
        <w:sz w:val="16"/>
        <w:szCs w:val="16"/>
      </w:rPr>
    </w:pPr>
    <w:r>
      <w:rPr>
        <w:noProof/>
        <w:lang w:eastAsia="fr-FR"/>
      </w:rPr>
      <w:drawing>
        <wp:anchor distT="0" distB="0" distL="114300" distR="114300" simplePos="0" relativeHeight="251752448" behindDoc="1" locked="0" layoutInCell="1" allowOverlap="1" wp14:anchorId="64371790" wp14:editId="308FCA47">
          <wp:simplePos x="0" y="0"/>
          <wp:positionH relativeFrom="column">
            <wp:posOffset>5969878</wp:posOffset>
          </wp:positionH>
          <wp:positionV relativeFrom="paragraph">
            <wp:posOffset>-459105</wp:posOffset>
          </wp:positionV>
          <wp:extent cx="601980" cy="8892540"/>
          <wp:effectExtent l="0" t="0" r="7620" b="0"/>
          <wp:wrapNone/>
          <wp:docPr id="171" name="Imag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ats-types-2.png"/>
                  <pic:cNvPicPr/>
                </pic:nvPicPr>
                <pic:blipFill>
                  <a:blip r:embed="rId1">
                    <a:extLst>
                      <a:ext uri="{28A0092B-C50C-407E-A947-70E740481C1C}">
                        <a14:useLocalDpi xmlns:a14="http://schemas.microsoft.com/office/drawing/2010/main" val="0"/>
                      </a:ext>
                    </a:extLst>
                  </a:blip>
                  <a:stretch>
                    <a:fillRect/>
                  </a:stretch>
                </pic:blipFill>
                <pic:spPr>
                  <a:xfrm>
                    <a:off x="0" y="0"/>
                    <a:ext cx="601980" cy="8892540"/>
                  </a:xfrm>
                  <a:prstGeom prst="rect">
                    <a:avLst/>
                  </a:prstGeom>
                </pic:spPr>
              </pic:pic>
            </a:graphicData>
          </a:graphic>
          <wp14:sizeRelH relativeFrom="page">
            <wp14:pctWidth>0</wp14:pctWidth>
          </wp14:sizeRelH>
          <wp14:sizeRelV relativeFrom="page">
            <wp14:pctHeight>0</wp14:pctHeight>
          </wp14:sizeRelV>
        </wp:anchor>
      </w:drawing>
    </w:r>
  </w:p>
  <w:p w:rsidR="003B4F36" w:rsidRDefault="003B4F36" w:rsidP="009403E6">
    <w:pPr>
      <w:pStyle w:val="En-tte"/>
    </w:pPr>
    <w:r w:rsidRPr="00937B56">
      <w:rPr>
        <w:noProof/>
        <w:lang w:eastAsia="fr-FR"/>
      </w:rPr>
      <mc:AlternateContent>
        <mc:Choice Requires="wps">
          <w:drawing>
            <wp:anchor distT="0" distB="0" distL="114300" distR="114300" simplePos="0" relativeHeight="251754496" behindDoc="0" locked="0" layoutInCell="1" allowOverlap="1" wp14:anchorId="174FCCE7" wp14:editId="6B747BDA">
              <wp:simplePos x="0" y="0"/>
              <wp:positionH relativeFrom="column">
                <wp:posOffset>5477866</wp:posOffset>
              </wp:positionH>
              <wp:positionV relativeFrom="paragraph">
                <wp:posOffset>2377881</wp:posOffset>
              </wp:positionV>
              <wp:extent cx="1935480" cy="495300"/>
              <wp:effectExtent l="0" t="0" r="3810" b="0"/>
              <wp:wrapNone/>
              <wp:docPr id="169" name="Zone de texte 169"/>
              <wp:cNvGraphicFramePr/>
              <a:graphic xmlns:a="http://schemas.openxmlformats.org/drawingml/2006/main">
                <a:graphicData uri="http://schemas.microsoft.com/office/word/2010/wordprocessingShape">
                  <wps:wsp>
                    <wps:cNvSpPr txBox="1"/>
                    <wps:spPr>
                      <a:xfrm rot="16200000">
                        <a:off x="0" y="0"/>
                        <a:ext cx="193548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783457" w:rsidRDefault="003B4F36" w:rsidP="009403E6">
                          <w:pPr>
                            <w:pStyle w:val="Languette"/>
                          </w:pPr>
                          <w:r>
                            <w:t>QUESTIONNAIRE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69" o:spid="_x0000_s1079" type="#_x0000_t202" style="position:absolute;left:0;text-align:left;margin-left:431.35pt;margin-top:187.25pt;width:152.4pt;height:39pt;rotation:-9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" filled="f" stroked="f" strokeweight=".5pt">
              <v:textbox>
                <w:txbxContent>
                  <w:p w:rsidR="003B4F36" w:rsidRPr="00783457" w:rsidRDefault="003B4F36" w:rsidP="009403E6">
                    <w:pPr>
                      <w:pStyle w:val="Languette"/>
                    </w:pPr>
                    <w:r>
                      <w:t>QUESTIONNAIRE</w:t>
                    </w:r>
                  </w:p>
                </w:txbxContent>
              </v:textbox>
            </v:shape>
          </w:pict>
        </mc:Fallback>
      </mc:AlternateContent>
    </w:r>
    <w:r w:rsidRPr="00937B56">
      <w:rPr>
        <w:noProof/>
        <w:lang w:eastAsia="fr-FR"/>
      </w:rPr>
      <mc:AlternateContent>
        <mc:Choice Requires="wps">
          <w:drawing>
            <wp:anchor distT="0" distB="0" distL="114300" distR="114300" simplePos="0" relativeHeight="251753472" behindDoc="0" locked="0" layoutInCell="1" allowOverlap="1" wp14:anchorId="6EC05467" wp14:editId="6372D725">
              <wp:simplePos x="0" y="0"/>
              <wp:positionH relativeFrom="column">
                <wp:posOffset>5463783</wp:posOffset>
              </wp:positionH>
              <wp:positionV relativeFrom="paragraph">
                <wp:posOffset>299085</wp:posOffset>
              </wp:positionV>
              <wp:extent cx="1935480" cy="495300"/>
              <wp:effectExtent l="0" t="0" r="3810" b="0"/>
              <wp:wrapNone/>
              <wp:docPr id="170" name="Zone de texte 170"/>
              <wp:cNvGraphicFramePr/>
              <a:graphic xmlns:a="http://schemas.openxmlformats.org/drawingml/2006/main">
                <a:graphicData uri="http://schemas.microsoft.com/office/word/2010/wordprocessingShape">
                  <wps:wsp>
                    <wps:cNvSpPr txBox="1"/>
                    <wps:spPr>
                      <a:xfrm rot="16200000">
                        <a:off x="0" y="0"/>
                        <a:ext cx="193548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783457" w:rsidRDefault="003B4F36" w:rsidP="009403E6">
                          <w:pPr>
                            <w:pStyle w:val="Languette"/>
                          </w:pPr>
                          <w:r>
                            <w:t>ETUDE SUR LES 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70" o:spid="_x0000_s1080" type="#_x0000_t202" style="position:absolute;left:0;text-align:left;margin-left:430.2pt;margin-top:23.55pt;width:152.4pt;height:39pt;rotation:-9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" filled="f" stroked="f" strokeweight=".5pt">
              <v:textbox>
                <w:txbxContent>
                  <w:p w:rsidR="003B4F36" w:rsidRPr="00783457" w:rsidRDefault="003B4F36" w:rsidP="009403E6">
                    <w:pPr>
                      <w:pStyle w:val="Languette"/>
                    </w:pPr>
                    <w:r>
                      <w:t>ETUDE SUR LES GIE</w:t>
                    </w:r>
                  </w:p>
                </w:txbxContent>
              </v:textbox>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36" w:rsidRDefault="003B4F36" w:rsidP="009403E6">
    <w:pPr>
      <w:pStyle w:val="En-tte"/>
    </w:pPr>
    <w:r w:rsidRPr="001D5DA4">
      <w:rPr>
        <w:noProof/>
        <w:lang w:eastAsia="fr-FR"/>
      </w:rPr>
      <mc:AlternateContent>
        <mc:Choice Requires="wps">
          <w:drawing>
            <wp:anchor distT="0" distB="0" distL="114300" distR="114300" simplePos="0" relativeHeight="251758592" behindDoc="0" locked="0" layoutInCell="1" allowOverlap="1" wp14:anchorId="0EE69BF8" wp14:editId="3FFA27A0">
              <wp:simplePos x="0" y="0"/>
              <wp:positionH relativeFrom="column">
                <wp:posOffset>-1641794</wp:posOffset>
              </wp:positionH>
              <wp:positionV relativeFrom="paragraph">
                <wp:posOffset>2859927</wp:posOffset>
              </wp:positionV>
              <wp:extent cx="1993486" cy="495300"/>
              <wp:effectExtent l="0" t="0" r="0" b="0"/>
              <wp:wrapNone/>
              <wp:docPr id="172" name="Zone de texte 172"/>
              <wp:cNvGraphicFramePr/>
              <a:graphic xmlns:a="http://schemas.openxmlformats.org/drawingml/2006/main">
                <a:graphicData uri="http://schemas.microsoft.com/office/word/2010/wordprocessingShape">
                  <wps:wsp>
                    <wps:cNvSpPr txBox="1"/>
                    <wps:spPr>
                      <a:xfrm rot="5400000">
                        <a:off x="0" y="0"/>
                        <a:ext cx="1993486"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FE0F7F" w:rsidRDefault="003B4F36" w:rsidP="001D44CC">
                          <w:pPr>
                            <w:pStyle w:val="Languette"/>
                          </w:pPr>
                          <w:r>
                            <w:t>LISTE DES 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72" o:spid="_x0000_s1081" type="#_x0000_t202" style="position:absolute;left:0;text-align:left;margin-left:-129.3pt;margin-top:225.2pt;width:156.95pt;height:39pt;rotation:9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" filled="f" stroked="f" strokeweight=".5pt">
              <v:textbox>
                <w:txbxContent>
                  <w:p w:rsidR="003B4F36" w:rsidRPr="00FE0F7F" w:rsidRDefault="003B4F36" w:rsidP="001D44CC">
                    <w:pPr>
                      <w:pStyle w:val="Languette"/>
                    </w:pPr>
                    <w:r>
                      <w:t>LISTE DES GIE</w:t>
                    </w:r>
                  </w:p>
                </w:txbxContent>
              </v:textbox>
            </v:shape>
          </w:pict>
        </mc:Fallback>
      </mc:AlternateContent>
    </w:r>
    <w:r>
      <w:rPr>
        <w:noProof/>
        <w:lang w:eastAsia="fr-FR"/>
      </w:rPr>
      <w:drawing>
        <wp:anchor distT="0" distB="0" distL="114300" distR="114300" simplePos="0" relativeHeight="251756544" behindDoc="1" locked="0" layoutInCell="1" allowOverlap="1" wp14:anchorId="7ACEF73E" wp14:editId="70F008B8">
          <wp:simplePos x="0" y="0"/>
          <wp:positionH relativeFrom="column">
            <wp:posOffset>-842645</wp:posOffset>
          </wp:positionH>
          <wp:positionV relativeFrom="paragraph">
            <wp:posOffset>-462280</wp:posOffset>
          </wp:positionV>
          <wp:extent cx="601980" cy="8892540"/>
          <wp:effectExtent l="0" t="0" r="0" b="0"/>
          <wp:wrapNone/>
          <wp:docPr id="174" name="Imag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ats-types-2.png"/>
                  <pic:cNvPicPr/>
                </pic:nvPicPr>
                <pic:blipFill>
                  <a:blip r:embed="rId1">
                    <a:extLst>
                      <a:ext uri="{28A0092B-C50C-407E-A947-70E740481C1C}">
                        <a14:useLocalDpi xmlns:a14="http://schemas.microsoft.com/office/drawing/2010/main" val="0"/>
                      </a:ext>
                    </a:extLst>
                  </a:blip>
                  <a:stretch>
                    <a:fillRect/>
                  </a:stretch>
                </pic:blipFill>
                <pic:spPr>
                  <a:xfrm flipH="1">
                    <a:off x="0" y="0"/>
                    <a:ext cx="601980" cy="8892540"/>
                  </a:xfrm>
                  <a:prstGeom prst="rect">
                    <a:avLst/>
                  </a:prstGeom>
                </pic:spPr>
              </pic:pic>
            </a:graphicData>
          </a:graphic>
          <wp14:sizeRelH relativeFrom="page">
            <wp14:pctWidth>0</wp14:pctWidth>
          </wp14:sizeRelH>
          <wp14:sizeRelV relativeFrom="page">
            <wp14:pctHeight>0</wp14:pctHeight>
          </wp14:sizeRelV>
        </wp:anchor>
      </w:drawing>
    </w:r>
    <w:r w:rsidRPr="001D5DA4">
      <w:rPr>
        <w:noProof/>
        <w:lang w:eastAsia="fr-FR"/>
      </w:rPr>
      <mc:AlternateContent>
        <mc:Choice Requires="wps">
          <w:drawing>
            <wp:anchor distT="0" distB="0" distL="114300" distR="114300" simplePos="0" relativeHeight="251757568" behindDoc="0" locked="0" layoutInCell="1" allowOverlap="1" wp14:anchorId="438B7D25" wp14:editId="594CC97C">
              <wp:simplePos x="0" y="0"/>
              <wp:positionH relativeFrom="column">
                <wp:posOffset>-1623695</wp:posOffset>
              </wp:positionH>
              <wp:positionV relativeFrom="paragraph">
                <wp:posOffset>583565</wp:posOffset>
              </wp:positionV>
              <wp:extent cx="1935480" cy="495300"/>
              <wp:effectExtent l="0" t="0" r="3810" b="0"/>
              <wp:wrapNone/>
              <wp:docPr id="173" name="Zone de texte 173"/>
              <wp:cNvGraphicFramePr/>
              <a:graphic xmlns:a="http://schemas.openxmlformats.org/drawingml/2006/main">
                <a:graphicData uri="http://schemas.microsoft.com/office/word/2010/wordprocessingShape">
                  <wps:wsp>
                    <wps:cNvSpPr txBox="1"/>
                    <wps:spPr>
                      <a:xfrm rot="5400000">
                        <a:off x="0" y="0"/>
                        <a:ext cx="193548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783457" w:rsidRDefault="003B4F36" w:rsidP="009403E6">
                          <w:pPr>
                            <w:pStyle w:val="Languette"/>
                          </w:pPr>
                          <w:r>
                            <w:t>ETUDE SUR LES 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73" o:spid="_x0000_s1082" type="#_x0000_t202" style="position:absolute;left:0;text-align:left;margin-left:-127.85pt;margin-top:45.95pt;width:152.4pt;height:39pt;rotation:9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" filled="f" stroked="f" strokeweight=".5pt">
              <v:textbox>
                <w:txbxContent>
                  <w:p w:rsidR="003B4F36" w:rsidRPr="00783457" w:rsidRDefault="003B4F36" w:rsidP="009403E6">
                    <w:pPr>
                      <w:pStyle w:val="Languette"/>
                    </w:pPr>
                    <w:r>
                      <w:t>ETUDE SUR LES GIE</w:t>
                    </w:r>
                  </w:p>
                </w:txbxContent>
              </v:textbox>
            </v:shape>
          </w:pict>
        </mc:Fallback>
      </mc:AlternateContent>
    </w:r>
    <w:r w:rsidRPr="001D44CC">
      <w:rPr>
        <w:noProof/>
        <w:lang w:eastAsia="fr-FR"/>
      </w:rPr>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36" w:rsidRPr="00483C7A" w:rsidRDefault="003B4F36" w:rsidP="009403E6">
    <w:pPr>
      <w:pStyle w:val="En-tte"/>
      <w:rPr>
        <w:sz w:val="16"/>
        <w:szCs w:val="16"/>
      </w:rPr>
    </w:pPr>
    <w:r>
      <w:rPr>
        <w:noProof/>
        <w:lang w:eastAsia="fr-FR"/>
      </w:rPr>
      <w:drawing>
        <wp:anchor distT="0" distB="0" distL="114300" distR="114300" simplePos="0" relativeHeight="251760640" behindDoc="1" locked="0" layoutInCell="1" allowOverlap="1" wp14:anchorId="71DA7A1A" wp14:editId="658B3267">
          <wp:simplePos x="0" y="0"/>
          <wp:positionH relativeFrom="column">
            <wp:posOffset>5969878</wp:posOffset>
          </wp:positionH>
          <wp:positionV relativeFrom="paragraph">
            <wp:posOffset>-459105</wp:posOffset>
          </wp:positionV>
          <wp:extent cx="601980" cy="8892540"/>
          <wp:effectExtent l="0" t="0" r="7620" b="0"/>
          <wp:wrapNone/>
          <wp:docPr id="177" name="Imag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ats-types-2.png"/>
                  <pic:cNvPicPr/>
                </pic:nvPicPr>
                <pic:blipFill>
                  <a:blip r:embed="rId1">
                    <a:extLst>
                      <a:ext uri="{28A0092B-C50C-407E-A947-70E740481C1C}">
                        <a14:useLocalDpi xmlns:a14="http://schemas.microsoft.com/office/drawing/2010/main" val="0"/>
                      </a:ext>
                    </a:extLst>
                  </a:blip>
                  <a:stretch>
                    <a:fillRect/>
                  </a:stretch>
                </pic:blipFill>
                <pic:spPr>
                  <a:xfrm>
                    <a:off x="0" y="0"/>
                    <a:ext cx="601980" cy="8892540"/>
                  </a:xfrm>
                  <a:prstGeom prst="rect">
                    <a:avLst/>
                  </a:prstGeom>
                </pic:spPr>
              </pic:pic>
            </a:graphicData>
          </a:graphic>
          <wp14:sizeRelH relativeFrom="page">
            <wp14:pctWidth>0</wp14:pctWidth>
          </wp14:sizeRelH>
          <wp14:sizeRelV relativeFrom="page">
            <wp14:pctHeight>0</wp14:pctHeight>
          </wp14:sizeRelV>
        </wp:anchor>
      </w:drawing>
    </w:r>
  </w:p>
  <w:p w:rsidR="003B4F36" w:rsidRDefault="003B4F36" w:rsidP="009403E6">
    <w:pPr>
      <w:pStyle w:val="En-tte"/>
    </w:pPr>
    <w:r w:rsidRPr="00937B56">
      <w:rPr>
        <w:noProof/>
        <w:lang w:eastAsia="fr-FR"/>
      </w:rPr>
      <mc:AlternateContent>
        <mc:Choice Requires="wps">
          <w:drawing>
            <wp:anchor distT="0" distB="0" distL="114300" distR="114300" simplePos="0" relativeHeight="251762688" behindDoc="0" locked="0" layoutInCell="1" allowOverlap="1" wp14:anchorId="2819761B" wp14:editId="73D4B7BB">
              <wp:simplePos x="0" y="0"/>
              <wp:positionH relativeFrom="column">
                <wp:posOffset>5477866</wp:posOffset>
              </wp:positionH>
              <wp:positionV relativeFrom="paragraph">
                <wp:posOffset>2377881</wp:posOffset>
              </wp:positionV>
              <wp:extent cx="1935480" cy="495300"/>
              <wp:effectExtent l="0" t="0" r="3810" b="0"/>
              <wp:wrapNone/>
              <wp:docPr id="175" name="Zone de texte 175"/>
              <wp:cNvGraphicFramePr/>
              <a:graphic xmlns:a="http://schemas.openxmlformats.org/drawingml/2006/main">
                <a:graphicData uri="http://schemas.microsoft.com/office/word/2010/wordprocessingShape">
                  <wps:wsp>
                    <wps:cNvSpPr txBox="1"/>
                    <wps:spPr>
                      <a:xfrm rot="16200000">
                        <a:off x="0" y="0"/>
                        <a:ext cx="193548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783457" w:rsidRDefault="003B4F36" w:rsidP="009403E6">
                          <w:pPr>
                            <w:pStyle w:val="Languette"/>
                          </w:pPr>
                          <w:r>
                            <w:t>LISTE DES 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75" o:spid="_x0000_s1083" type="#_x0000_t202" style="position:absolute;left:0;text-align:left;margin-left:431.35pt;margin-top:187.25pt;width:152.4pt;height:39pt;rotation:-9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" filled="f" stroked="f" strokeweight=".5pt">
              <v:textbox>
                <w:txbxContent>
                  <w:p w:rsidR="003B4F36" w:rsidRPr="00783457" w:rsidRDefault="003B4F36" w:rsidP="009403E6">
                    <w:pPr>
                      <w:pStyle w:val="Languette"/>
                    </w:pPr>
                    <w:r>
                      <w:t>LISTE DES GIE</w:t>
                    </w:r>
                  </w:p>
                </w:txbxContent>
              </v:textbox>
            </v:shape>
          </w:pict>
        </mc:Fallback>
      </mc:AlternateContent>
    </w:r>
    <w:r w:rsidRPr="00937B56">
      <w:rPr>
        <w:noProof/>
        <w:lang w:eastAsia="fr-FR"/>
      </w:rPr>
      <mc:AlternateContent>
        <mc:Choice Requires="wps">
          <w:drawing>
            <wp:anchor distT="0" distB="0" distL="114300" distR="114300" simplePos="0" relativeHeight="251761664" behindDoc="0" locked="0" layoutInCell="1" allowOverlap="1" wp14:anchorId="42997D8A" wp14:editId="1571F3AC">
              <wp:simplePos x="0" y="0"/>
              <wp:positionH relativeFrom="column">
                <wp:posOffset>5463783</wp:posOffset>
              </wp:positionH>
              <wp:positionV relativeFrom="paragraph">
                <wp:posOffset>299085</wp:posOffset>
              </wp:positionV>
              <wp:extent cx="1935480" cy="495300"/>
              <wp:effectExtent l="0" t="0" r="3810" b="0"/>
              <wp:wrapNone/>
              <wp:docPr id="176" name="Zone de texte 176"/>
              <wp:cNvGraphicFramePr/>
              <a:graphic xmlns:a="http://schemas.openxmlformats.org/drawingml/2006/main">
                <a:graphicData uri="http://schemas.microsoft.com/office/word/2010/wordprocessingShape">
                  <wps:wsp>
                    <wps:cNvSpPr txBox="1"/>
                    <wps:spPr>
                      <a:xfrm rot="16200000">
                        <a:off x="0" y="0"/>
                        <a:ext cx="193548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783457" w:rsidRDefault="003B4F36" w:rsidP="009403E6">
                          <w:pPr>
                            <w:pStyle w:val="Languette"/>
                          </w:pPr>
                          <w:r>
                            <w:t>ETUDE SUR LES 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76" o:spid="_x0000_s1084" type="#_x0000_t202" style="position:absolute;left:0;text-align:left;margin-left:430.2pt;margin-top:23.55pt;width:152.4pt;height:39pt;rotation:-9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" filled="f" stroked="f" strokeweight=".5pt">
              <v:textbox>
                <w:txbxContent>
                  <w:p w:rsidR="003B4F36" w:rsidRPr="00783457" w:rsidRDefault="003B4F36" w:rsidP="009403E6">
                    <w:pPr>
                      <w:pStyle w:val="Languette"/>
                    </w:pPr>
                    <w:r>
                      <w:t>ETUDE SUR LES GIE</w:t>
                    </w:r>
                  </w:p>
                </w:txbxContent>
              </v:textbox>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36" w:rsidRPr="00483C7A" w:rsidRDefault="003B4F36" w:rsidP="009403E6">
    <w:pPr>
      <w:pStyle w:val="En-tte"/>
      <w:rPr>
        <w:sz w:val="16"/>
        <w:szCs w:val="16"/>
      </w:rPr>
    </w:pPr>
    <w:r>
      <w:rPr>
        <w:noProof/>
        <w:lang w:eastAsia="fr-FR"/>
      </w:rPr>
      <w:drawing>
        <wp:anchor distT="0" distB="0" distL="114300" distR="114300" simplePos="0" relativeHeight="251764736" behindDoc="1" locked="0" layoutInCell="1" allowOverlap="1" wp14:anchorId="5B4D3DF7" wp14:editId="3D4F0CFA">
          <wp:simplePos x="0" y="0"/>
          <wp:positionH relativeFrom="column">
            <wp:posOffset>5969878</wp:posOffset>
          </wp:positionH>
          <wp:positionV relativeFrom="paragraph">
            <wp:posOffset>-459105</wp:posOffset>
          </wp:positionV>
          <wp:extent cx="601980" cy="8892540"/>
          <wp:effectExtent l="0" t="0" r="7620" b="0"/>
          <wp:wrapNone/>
          <wp:docPr id="180" name="Imag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ats-types-2.png"/>
                  <pic:cNvPicPr/>
                </pic:nvPicPr>
                <pic:blipFill>
                  <a:blip r:embed="rId1">
                    <a:extLst>
                      <a:ext uri="{28A0092B-C50C-407E-A947-70E740481C1C}">
                        <a14:useLocalDpi xmlns:a14="http://schemas.microsoft.com/office/drawing/2010/main" val="0"/>
                      </a:ext>
                    </a:extLst>
                  </a:blip>
                  <a:stretch>
                    <a:fillRect/>
                  </a:stretch>
                </pic:blipFill>
                <pic:spPr>
                  <a:xfrm>
                    <a:off x="0" y="0"/>
                    <a:ext cx="601980" cy="8892540"/>
                  </a:xfrm>
                  <a:prstGeom prst="rect">
                    <a:avLst/>
                  </a:prstGeom>
                </pic:spPr>
              </pic:pic>
            </a:graphicData>
          </a:graphic>
          <wp14:sizeRelH relativeFrom="page">
            <wp14:pctWidth>0</wp14:pctWidth>
          </wp14:sizeRelH>
          <wp14:sizeRelV relativeFrom="page">
            <wp14:pctHeight>0</wp14:pctHeight>
          </wp14:sizeRelV>
        </wp:anchor>
      </w:drawing>
    </w:r>
  </w:p>
  <w:p w:rsidR="003B4F36" w:rsidRDefault="003B4F36" w:rsidP="009403E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36" w:rsidRDefault="003B4F36" w:rsidP="009403E6">
    <w:pPr>
      <w:pStyle w:val="En-tte"/>
    </w:pPr>
    <w:r w:rsidRPr="001D5DA4">
      <w:rPr>
        <w:noProof/>
        <w:lang w:eastAsia="fr-FR"/>
      </w:rPr>
      <mc:AlternateContent>
        <mc:Choice Requires="wps">
          <w:drawing>
            <wp:anchor distT="0" distB="0" distL="114300" distR="114300" simplePos="0" relativeHeight="251669504" behindDoc="0" locked="0" layoutInCell="1" allowOverlap="1" wp14:anchorId="09D8FFC4" wp14:editId="64D8A86A">
              <wp:simplePos x="0" y="0"/>
              <wp:positionH relativeFrom="column">
                <wp:posOffset>5426710</wp:posOffset>
              </wp:positionH>
              <wp:positionV relativeFrom="paragraph">
                <wp:posOffset>477520</wp:posOffset>
              </wp:positionV>
              <wp:extent cx="1935480" cy="495300"/>
              <wp:effectExtent l="0" t="0" r="3810" b="0"/>
              <wp:wrapNone/>
              <wp:docPr id="2" name="Zone de texte 2"/>
              <wp:cNvGraphicFramePr/>
              <a:graphic xmlns:a="http://schemas.openxmlformats.org/drawingml/2006/main">
                <a:graphicData uri="http://schemas.microsoft.com/office/word/2010/wordprocessingShape">
                  <wps:wsp>
                    <wps:cNvSpPr txBox="1"/>
                    <wps:spPr>
                      <a:xfrm rot="16200000">
                        <a:off x="0" y="0"/>
                        <a:ext cx="193548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783457" w:rsidRDefault="003B4F36" w:rsidP="009403E6">
                          <w:pPr>
                            <w:pStyle w:val="Languette"/>
                          </w:pPr>
                          <w:r>
                            <w:t>ETUDE SUR LES 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46" type="#_x0000_t202" style="position:absolute;left:0;text-align:left;margin-left:427.3pt;margin-top:37.6pt;width:152.4pt;height:39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" filled="f" stroked="f" strokeweight=".5pt">
              <v:textbox>
                <w:txbxContent>
                  <w:p w:rsidR="003B4F36" w:rsidRPr="00783457" w:rsidRDefault="003B4F36" w:rsidP="009403E6">
                    <w:pPr>
                      <w:pStyle w:val="Languette"/>
                    </w:pPr>
                    <w:r>
                      <w:t>ETUDE SUR LES GIE</w:t>
                    </w:r>
                  </w:p>
                </w:txbxContent>
              </v:textbox>
            </v:shape>
          </w:pict>
        </mc:Fallback>
      </mc:AlternateContent>
    </w:r>
    <w:r>
      <w:rPr>
        <w:noProof/>
        <w:lang w:eastAsia="fr-FR"/>
      </w:rPr>
      <w:drawing>
        <wp:anchor distT="0" distB="0" distL="114300" distR="114300" simplePos="0" relativeHeight="251665408" behindDoc="1" locked="0" layoutInCell="1" allowOverlap="1" wp14:anchorId="66C1DCC5" wp14:editId="363F71D8">
          <wp:simplePos x="0" y="0"/>
          <wp:positionH relativeFrom="column">
            <wp:posOffset>6015152</wp:posOffset>
          </wp:positionH>
          <wp:positionV relativeFrom="paragraph">
            <wp:posOffset>-459105</wp:posOffset>
          </wp:positionV>
          <wp:extent cx="601980" cy="8892540"/>
          <wp:effectExtent l="0" t="0" r="7620" b="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ats-types-2.png"/>
                  <pic:cNvPicPr/>
                </pic:nvPicPr>
                <pic:blipFill>
                  <a:blip r:embed="rId1">
                    <a:extLst>
                      <a:ext uri="{28A0092B-C50C-407E-A947-70E740481C1C}">
                        <a14:useLocalDpi xmlns:a14="http://schemas.microsoft.com/office/drawing/2010/main" val="0"/>
                      </a:ext>
                    </a:extLst>
                  </a:blip>
                  <a:stretch>
                    <a:fillRect/>
                  </a:stretch>
                </pic:blipFill>
                <pic:spPr>
                  <a:xfrm>
                    <a:off x="0" y="0"/>
                    <a:ext cx="601980" cy="889254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704320" behindDoc="0" locked="0" layoutInCell="1" allowOverlap="1" wp14:anchorId="3AFF441C" wp14:editId="6DE4BB70">
          <wp:simplePos x="0" y="0"/>
          <wp:positionH relativeFrom="margin">
            <wp:posOffset>-140632</wp:posOffset>
          </wp:positionH>
          <wp:positionV relativeFrom="paragraph">
            <wp:posOffset>-79375</wp:posOffset>
          </wp:positionV>
          <wp:extent cx="2866823" cy="722576"/>
          <wp:effectExtent l="0" t="0" r="0" b="1905"/>
          <wp:wrapNone/>
          <wp:docPr id="98" name="Imag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H_SIGN_INSTIT_rv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66823" cy="722576"/>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36" w:rsidRDefault="003B4F36" w:rsidP="009403E6">
    <w:pPr>
      <w:pStyle w:val="En-tte"/>
    </w:pPr>
    <w:r>
      <w:rPr>
        <w:noProof/>
        <w:lang w:eastAsia="fr-FR"/>
      </w:rPr>
      <w:drawing>
        <wp:anchor distT="0" distB="0" distL="114300" distR="114300" simplePos="0" relativeHeight="251681792" behindDoc="1" locked="0" layoutInCell="1" allowOverlap="1" wp14:anchorId="501436B5" wp14:editId="3283A3CF">
          <wp:simplePos x="0" y="0"/>
          <wp:positionH relativeFrom="column">
            <wp:posOffset>-842645</wp:posOffset>
          </wp:positionH>
          <wp:positionV relativeFrom="paragraph">
            <wp:posOffset>-462280</wp:posOffset>
          </wp:positionV>
          <wp:extent cx="601980" cy="8892540"/>
          <wp:effectExtent l="0" t="0" r="0" b="0"/>
          <wp:wrapNone/>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ats-types-2.png"/>
                  <pic:cNvPicPr/>
                </pic:nvPicPr>
                <pic:blipFill>
                  <a:blip r:embed="rId1">
                    <a:extLst>
                      <a:ext uri="{28A0092B-C50C-407E-A947-70E740481C1C}">
                        <a14:useLocalDpi xmlns:a14="http://schemas.microsoft.com/office/drawing/2010/main" val="0"/>
                      </a:ext>
                    </a:extLst>
                  </a:blip>
                  <a:stretch>
                    <a:fillRect/>
                  </a:stretch>
                </pic:blipFill>
                <pic:spPr>
                  <a:xfrm flipH="1">
                    <a:off x="0" y="0"/>
                    <a:ext cx="601980" cy="8892540"/>
                  </a:xfrm>
                  <a:prstGeom prst="rect">
                    <a:avLst/>
                  </a:prstGeom>
                </pic:spPr>
              </pic:pic>
            </a:graphicData>
          </a:graphic>
          <wp14:sizeRelH relativeFrom="page">
            <wp14:pctWidth>0</wp14:pctWidth>
          </wp14:sizeRelH>
          <wp14:sizeRelV relativeFrom="page">
            <wp14:pctHeight>0</wp14:pctHeight>
          </wp14:sizeRelV>
        </wp:anchor>
      </w:drawing>
    </w:r>
    <w:r w:rsidRPr="001D5DA4">
      <w:rPr>
        <w:noProof/>
        <w:lang w:eastAsia="fr-FR"/>
      </w:rPr>
      <mc:AlternateContent>
        <mc:Choice Requires="wps">
          <w:drawing>
            <wp:anchor distT="0" distB="0" distL="114300" distR="114300" simplePos="0" relativeHeight="251682816" behindDoc="0" locked="0" layoutInCell="1" allowOverlap="1" wp14:anchorId="7F2FFECF" wp14:editId="6F4F3765">
              <wp:simplePos x="0" y="0"/>
              <wp:positionH relativeFrom="column">
                <wp:posOffset>-1623695</wp:posOffset>
              </wp:positionH>
              <wp:positionV relativeFrom="paragraph">
                <wp:posOffset>583565</wp:posOffset>
              </wp:positionV>
              <wp:extent cx="1935480" cy="495300"/>
              <wp:effectExtent l="0" t="0" r="3810" b="0"/>
              <wp:wrapNone/>
              <wp:docPr id="116" name="Zone de texte 116"/>
              <wp:cNvGraphicFramePr/>
              <a:graphic xmlns:a="http://schemas.openxmlformats.org/drawingml/2006/main">
                <a:graphicData uri="http://schemas.microsoft.com/office/word/2010/wordprocessingShape">
                  <wps:wsp>
                    <wps:cNvSpPr txBox="1"/>
                    <wps:spPr>
                      <a:xfrm rot="5400000">
                        <a:off x="0" y="0"/>
                        <a:ext cx="193548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783457" w:rsidRDefault="003B4F36" w:rsidP="009403E6">
                          <w:pPr>
                            <w:pStyle w:val="Languette"/>
                          </w:pPr>
                          <w:r>
                            <w:t>ETUDE SUR LES 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16" o:spid="_x0000_s1047" type="#_x0000_t202" style="position:absolute;left:0;text-align:left;margin-left:-127.85pt;margin-top:45.95pt;width:152.4pt;height:39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" filled="f" stroked="f" strokeweight=".5pt">
              <v:textbox>
                <w:txbxContent>
                  <w:p w:rsidR="003B4F36" w:rsidRPr="00783457" w:rsidRDefault="003B4F36" w:rsidP="009403E6">
                    <w:pPr>
                      <w:pStyle w:val="Languette"/>
                    </w:pPr>
                    <w:r>
                      <w:t>ETUDE SUR LES GIE</w:t>
                    </w:r>
                  </w:p>
                </w:txbxContent>
              </v:textbox>
            </v:shape>
          </w:pict>
        </mc:Fallback>
      </mc:AlternateContent>
    </w:r>
    <w:r w:rsidRPr="001D5DA4">
      <w:rPr>
        <w:noProof/>
        <w:lang w:eastAsia="fr-FR"/>
      </w:rPr>
      <mc:AlternateContent>
        <mc:Choice Requires="wps">
          <w:drawing>
            <wp:anchor distT="0" distB="0" distL="114300" distR="114300" simplePos="0" relativeHeight="251688960" behindDoc="0" locked="0" layoutInCell="1" allowOverlap="1" wp14:anchorId="4D0D029F" wp14:editId="072A5B04">
              <wp:simplePos x="0" y="0"/>
              <wp:positionH relativeFrom="column">
                <wp:posOffset>-1617008</wp:posOffset>
              </wp:positionH>
              <wp:positionV relativeFrom="paragraph">
                <wp:posOffset>3363595</wp:posOffset>
              </wp:positionV>
              <wp:extent cx="1935480" cy="495300"/>
              <wp:effectExtent l="0" t="0" r="3810" b="0"/>
              <wp:wrapNone/>
              <wp:docPr id="121" name="Zone de texte 121"/>
              <wp:cNvGraphicFramePr/>
              <a:graphic xmlns:a="http://schemas.openxmlformats.org/drawingml/2006/main">
                <a:graphicData uri="http://schemas.microsoft.com/office/word/2010/wordprocessingShape">
                  <wps:wsp>
                    <wps:cNvSpPr txBox="1"/>
                    <wps:spPr>
                      <a:xfrm rot="5400000">
                        <a:off x="0" y="0"/>
                        <a:ext cx="193548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783457" w:rsidRDefault="003B4F36" w:rsidP="009403E6">
                          <w:pPr>
                            <w:pStyle w:val="Languette"/>
                          </w:pPr>
                          <w:r>
                            <w:t>SOMMAIRE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21" o:spid="_x0000_s1048" type="#_x0000_t202" style="position:absolute;left:0;text-align:left;margin-left:-127.3pt;margin-top:264.85pt;width:152.4pt;height:39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" filled="f" stroked="f" strokeweight=".5pt">
              <v:textbox>
                <w:txbxContent>
                  <w:p w:rsidR="003B4F36" w:rsidRPr="00783457" w:rsidRDefault="003B4F36" w:rsidP="009403E6">
                    <w:pPr>
                      <w:pStyle w:val="Languette"/>
                    </w:pPr>
                    <w:r>
                      <w:t>SOMMAIRE</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36" w:rsidRPr="00483C7A" w:rsidRDefault="003B4F36" w:rsidP="009403E6">
    <w:pPr>
      <w:pStyle w:val="En-tte"/>
      <w:rPr>
        <w:sz w:val="16"/>
        <w:szCs w:val="16"/>
      </w:rPr>
    </w:pPr>
    <w:r>
      <w:rPr>
        <w:noProof/>
        <w:lang w:eastAsia="fr-FR"/>
      </w:rPr>
      <w:drawing>
        <wp:anchor distT="0" distB="0" distL="114300" distR="114300" simplePos="0" relativeHeight="251661312" behindDoc="1" locked="0" layoutInCell="1" allowOverlap="1" wp14:anchorId="6057634D" wp14:editId="13897830">
          <wp:simplePos x="0" y="0"/>
          <wp:positionH relativeFrom="column">
            <wp:posOffset>5969878</wp:posOffset>
          </wp:positionH>
          <wp:positionV relativeFrom="paragraph">
            <wp:posOffset>-459105</wp:posOffset>
          </wp:positionV>
          <wp:extent cx="601980" cy="8892540"/>
          <wp:effectExtent l="0" t="0" r="7620" b="0"/>
          <wp:wrapNone/>
          <wp:docPr id="105" name="Imag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ats-types-2.png"/>
                  <pic:cNvPicPr/>
                </pic:nvPicPr>
                <pic:blipFill>
                  <a:blip r:embed="rId1">
                    <a:extLst>
                      <a:ext uri="{28A0092B-C50C-407E-A947-70E740481C1C}">
                        <a14:useLocalDpi xmlns:a14="http://schemas.microsoft.com/office/drawing/2010/main" val="0"/>
                      </a:ext>
                    </a:extLst>
                  </a:blip>
                  <a:stretch>
                    <a:fillRect/>
                  </a:stretch>
                </pic:blipFill>
                <pic:spPr>
                  <a:xfrm>
                    <a:off x="0" y="0"/>
                    <a:ext cx="601980" cy="8892540"/>
                  </a:xfrm>
                  <a:prstGeom prst="rect">
                    <a:avLst/>
                  </a:prstGeom>
                </pic:spPr>
              </pic:pic>
            </a:graphicData>
          </a:graphic>
          <wp14:sizeRelH relativeFrom="page">
            <wp14:pctWidth>0</wp14:pctWidth>
          </wp14:sizeRelH>
          <wp14:sizeRelV relativeFrom="page">
            <wp14:pctHeight>0</wp14:pctHeight>
          </wp14:sizeRelV>
        </wp:anchor>
      </w:drawing>
    </w:r>
  </w:p>
  <w:p w:rsidR="003B4F36" w:rsidRDefault="003B4F36" w:rsidP="009403E6">
    <w:pPr>
      <w:pStyle w:val="En-tte"/>
    </w:pPr>
    <w:r w:rsidRPr="001D5DA4">
      <w:rPr>
        <w:noProof/>
        <w:lang w:eastAsia="fr-FR"/>
      </w:rPr>
      <mc:AlternateContent>
        <mc:Choice Requires="wps">
          <w:drawing>
            <wp:anchor distT="0" distB="0" distL="114300" distR="114300" simplePos="0" relativeHeight="251684864" behindDoc="0" locked="0" layoutInCell="1" allowOverlap="1" wp14:anchorId="13DC231C" wp14:editId="7F3B9A52">
              <wp:simplePos x="0" y="0"/>
              <wp:positionH relativeFrom="column">
                <wp:posOffset>5466715</wp:posOffset>
              </wp:positionH>
              <wp:positionV relativeFrom="paragraph">
                <wp:posOffset>311785</wp:posOffset>
              </wp:positionV>
              <wp:extent cx="1935480" cy="495300"/>
              <wp:effectExtent l="0" t="0" r="3810" b="0"/>
              <wp:wrapNone/>
              <wp:docPr id="118" name="Zone de texte 118"/>
              <wp:cNvGraphicFramePr/>
              <a:graphic xmlns:a="http://schemas.openxmlformats.org/drawingml/2006/main">
                <a:graphicData uri="http://schemas.microsoft.com/office/word/2010/wordprocessingShape">
                  <wps:wsp>
                    <wps:cNvSpPr txBox="1"/>
                    <wps:spPr>
                      <a:xfrm rot="16200000">
                        <a:off x="0" y="0"/>
                        <a:ext cx="193548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783457" w:rsidRDefault="003B4F36" w:rsidP="009403E6">
                          <w:pPr>
                            <w:pStyle w:val="Languette"/>
                          </w:pPr>
                          <w:r>
                            <w:t>ETUDE SUR LES 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18" o:spid="_x0000_s1049" type="#_x0000_t202" style="position:absolute;left:0;text-align:left;margin-left:430.45pt;margin-top:24.55pt;width:152.4pt;height:39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" filled="f" stroked="f" strokeweight=".5pt">
              <v:textbox>
                <w:txbxContent>
                  <w:p w:rsidR="003B4F36" w:rsidRPr="00783457" w:rsidRDefault="003B4F36" w:rsidP="009403E6">
                    <w:pPr>
                      <w:pStyle w:val="Languette"/>
                    </w:pPr>
                    <w:r>
                      <w:t>ETUDE SUR LES GIE</w:t>
                    </w:r>
                  </w:p>
                </w:txbxContent>
              </v:textbox>
            </v:shape>
          </w:pict>
        </mc:Fallback>
      </mc:AlternateContent>
    </w:r>
    <w:r w:rsidRPr="001D5DA4">
      <w:rPr>
        <w:noProof/>
        <w:lang w:eastAsia="fr-FR"/>
      </w:rPr>
      <mc:AlternateContent>
        <mc:Choice Requires="wps">
          <w:drawing>
            <wp:anchor distT="0" distB="0" distL="114300" distR="114300" simplePos="0" relativeHeight="251686912" behindDoc="0" locked="0" layoutInCell="1" allowOverlap="1" wp14:anchorId="2C9C41FD" wp14:editId="019C46AE">
              <wp:simplePos x="0" y="0"/>
              <wp:positionH relativeFrom="column">
                <wp:posOffset>5466958</wp:posOffset>
              </wp:positionH>
              <wp:positionV relativeFrom="paragraph">
                <wp:posOffset>2417445</wp:posOffset>
              </wp:positionV>
              <wp:extent cx="1935480" cy="495300"/>
              <wp:effectExtent l="0" t="0" r="3810" b="0"/>
              <wp:wrapNone/>
              <wp:docPr id="119" name="Zone de texte 119"/>
              <wp:cNvGraphicFramePr/>
              <a:graphic xmlns:a="http://schemas.openxmlformats.org/drawingml/2006/main">
                <a:graphicData uri="http://schemas.microsoft.com/office/word/2010/wordprocessingShape">
                  <wps:wsp>
                    <wps:cNvSpPr txBox="1"/>
                    <wps:spPr>
                      <a:xfrm rot="16200000">
                        <a:off x="0" y="0"/>
                        <a:ext cx="193548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783457" w:rsidRDefault="003B4F36" w:rsidP="009403E6">
                          <w:pPr>
                            <w:pStyle w:val="Languette"/>
                          </w:pPr>
                          <w:r>
                            <w:t>SOMMAIRE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19" o:spid="_x0000_s1050" type="#_x0000_t202" style="position:absolute;left:0;text-align:left;margin-left:430.45pt;margin-top:190.35pt;width:152.4pt;height:39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" filled="f" stroked="f" strokeweight=".5pt">
              <v:textbox>
                <w:txbxContent>
                  <w:p w:rsidR="003B4F36" w:rsidRPr="00783457" w:rsidRDefault="003B4F36" w:rsidP="009403E6">
                    <w:pPr>
                      <w:pStyle w:val="Languette"/>
                    </w:pPr>
                    <w:r>
                      <w:t>SOMMAIRE</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36" w:rsidRDefault="003B4F36" w:rsidP="009403E6">
    <w:pPr>
      <w:pStyle w:val="En-tte"/>
    </w:pPr>
    <w:r>
      <w:rPr>
        <w:noProof/>
        <w:lang w:eastAsia="fr-FR"/>
      </w:rPr>
      <w:drawing>
        <wp:anchor distT="0" distB="0" distL="114300" distR="114300" simplePos="0" relativeHeight="251695104" behindDoc="1" locked="0" layoutInCell="1" allowOverlap="1" wp14:anchorId="13DEBCBC" wp14:editId="62FB3B22">
          <wp:simplePos x="0" y="0"/>
          <wp:positionH relativeFrom="column">
            <wp:posOffset>-842645</wp:posOffset>
          </wp:positionH>
          <wp:positionV relativeFrom="paragraph">
            <wp:posOffset>-462280</wp:posOffset>
          </wp:positionV>
          <wp:extent cx="601980" cy="8892540"/>
          <wp:effectExtent l="0" t="0" r="0" b="0"/>
          <wp:wrapNone/>
          <wp:docPr id="127" name="Imag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ats-types-2.png"/>
                  <pic:cNvPicPr/>
                </pic:nvPicPr>
                <pic:blipFill>
                  <a:blip r:embed="rId1">
                    <a:extLst>
                      <a:ext uri="{28A0092B-C50C-407E-A947-70E740481C1C}">
                        <a14:useLocalDpi xmlns:a14="http://schemas.microsoft.com/office/drawing/2010/main" val="0"/>
                      </a:ext>
                    </a:extLst>
                  </a:blip>
                  <a:stretch>
                    <a:fillRect/>
                  </a:stretch>
                </pic:blipFill>
                <pic:spPr>
                  <a:xfrm flipH="1">
                    <a:off x="0" y="0"/>
                    <a:ext cx="601980" cy="8892540"/>
                  </a:xfrm>
                  <a:prstGeom prst="rect">
                    <a:avLst/>
                  </a:prstGeom>
                </pic:spPr>
              </pic:pic>
            </a:graphicData>
          </a:graphic>
          <wp14:sizeRelH relativeFrom="page">
            <wp14:pctWidth>0</wp14:pctWidth>
          </wp14:sizeRelH>
          <wp14:sizeRelV relativeFrom="page">
            <wp14:pctHeight>0</wp14:pctHeight>
          </wp14:sizeRelV>
        </wp:anchor>
      </w:drawing>
    </w:r>
    <w:r w:rsidRPr="001D5DA4">
      <w:rPr>
        <w:noProof/>
        <w:lang w:eastAsia="fr-FR"/>
      </w:rPr>
      <mc:AlternateContent>
        <mc:Choice Requires="wps">
          <w:drawing>
            <wp:anchor distT="0" distB="0" distL="114300" distR="114300" simplePos="0" relativeHeight="251696128" behindDoc="0" locked="0" layoutInCell="1" allowOverlap="1" wp14:anchorId="5B186217" wp14:editId="5177E4EC">
              <wp:simplePos x="0" y="0"/>
              <wp:positionH relativeFrom="column">
                <wp:posOffset>-1623695</wp:posOffset>
              </wp:positionH>
              <wp:positionV relativeFrom="paragraph">
                <wp:posOffset>583565</wp:posOffset>
              </wp:positionV>
              <wp:extent cx="1935480" cy="495300"/>
              <wp:effectExtent l="0" t="0" r="3810" b="0"/>
              <wp:wrapNone/>
              <wp:docPr id="126" name="Zone de texte 126"/>
              <wp:cNvGraphicFramePr/>
              <a:graphic xmlns:a="http://schemas.openxmlformats.org/drawingml/2006/main">
                <a:graphicData uri="http://schemas.microsoft.com/office/word/2010/wordprocessingShape">
                  <wps:wsp>
                    <wps:cNvSpPr txBox="1"/>
                    <wps:spPr>
                      <a:xfrm rot="5400000">
                        <a:off x="0" y="0"/>
                        <a:ext cx="193548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783457" w:rsidRDefault="003B4F36" w:rsidP="009403E6">
                          <w:pPr>
                            <w:pStyle w:val="Languette"/>
                          </w:pPr>
                          <w:r>
                            <w:t>ETUDE SUR LES 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26" o:spid="_x0000_s1051" type="#_x0000_t202" style="position:absolute;left:0;text-align:left;margin-left:-127.85pt;margin-top:45.95pt;width:152.4pt;height:39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" filled="f" stroked="f" strokeweight=".5pt">
              <v:textbox>
                <w:txbxContent>
                  <w:p w:rsidR="003B4F36" w:rsidRPr="00783457" w:rsidRDefault="003B4F36" w:rsidP="009403E6">
                    <w:pPr>
                      <w:pStyle w:val="Languette"/>
                    </w:pPr>
                    <w:r>
                      <w:t>ETUDE SUR LES GIE</w:t>
                    </w:r>
                  </w:p>
                </w:txbxContent>
              </v:textbox>
            </v:shape>
          </w:pict>
        </mc:Fallback>
      </mc:AlternateContent>
    </w:r>
    <w:r w:rsidRPr="001D5DA4">
      <w:rPr>
        <w:noProof/>
        <w:lang w:eastAsia="fr-FR"/>
      </w:rPr>
      <mc:AlternateContent>
        <mc:Choice Requires="wps">
          <w:drawing>
            <wp:anchor distT="0" distB="0" distL="114300" distR="114300" simplePos="0" relativeHeight="251697152" behindDoc="0" locked="0" layoutInCell="1" allowOverlap="1" wp14:anchorId="7F960008" wp14:editId="388C2BFE">
              <wp:simplePos x="0" y="0"/>
              <wp:positionH relativeFrom="column">
                <wp:posOffset>-1615738</wp:posOffset>
              </wp:positionH>
              <wp:positionV relativeFrom="paragraph">
                <wp:posOffset>2933700</wp:posOffset>
              </wp:positionV>
              <wp:extent cx="1935480" cy="495300"/>
              <wp:effectExtent l="0" t="0" r="3810" b="0"/>
              <wp:wrapNone/>
              <wp:docPr id="125" name="Zone de texte 125"/>
              <wp:cNvGraphicFramePr/>
              <a:graphic xmlns:a="http://schemas.openxmlformats.org/drawingml/2006/main">
                <a:graphicData uri="http://schemas.microsoft.com/office/word/2010/wordprocessingShape">
                  <wps:wsp>
                    <wps:cNvSpPr txBox="1"/>
                    <wps:spPr>
                      <a:xfrm rot="5400000">
                        <a:off x="0" y="0"/>
                        <a:ext cx="193548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1D44CC" w:rsidRDefault="003B4F36" w:rsidP="009403E6">
                          <w:pPr>
                            <w:pStyle w:val="Languette"/>
                          </w:pPr>
                          <w:r w:rsidRPr="001D44CC">
                            <w:t>PREAMBULE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25" o:spid="_x0000_s1052" type="#_x0000_t202" style="position:absolute;left:0;text-align:left;margin-left:-127.2pt;margin-top:231pt;width:152.4pt;height:39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" filled="f" stroked="f" strokeweight=".5pt">
              <v:textbox>
                <w:txbxContent>
                  <w:p w:rsidR="003B4F36" w:rsidRPr="001D44CC" w:rsidRDefault="003B4F36" w:rsidP="009403E6">
                    <w:pPr>
                      <w:pStyle w:val="Languette"/>
                    </w:pPr>
                    <w:r w:rsidRPr="001D44CC">
                      <w:t>PREAMBULE</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36" w:rsidRPr="00483C7A" w:rsidRDefault="003B4F36" w:rsidP="009403E6">
    <w:pPr>
      <w:pStyle w:val="En-tte"/>
      <w:rPr>
        <w:sz w:val="16"/>
        <w:szCs w:val="16"/>
      </w:rPr>
    </w:pPr>
    <w:r>
      <w:rPr>
        <w:noProof/>
        <w:lang w:eastAsia="fr-FR"/>
      </w:rPr>
      <w:drawing>
        <wp:anchor distT="0" distB="0" distL="114300" distR="114300" simplePos="0" relativeHeight="251691008" behindDoc="1" locked="0" layoutInCell="1" allowOverlap="1" wp14:anchorId="0364D0C4" wp14:editId="4DA99005">
          <wp:simplePos x="0" y="0"/>
          <wp:positionH relativeFrom="column">
            <wp:posOffset>5969878</wp:posOffset>
          </wp:positionH>
          <wp:positionV relativeFrom="paragraph">
            <wp:posOffset>-459105</wp:posOffset>
          </wp:positionV>
          <wp:extent cx="601980" cy="8892540"/>
          <wp:effectExtent l="0" t="0" r="7620" b="0"/>
          <wp:wrapNone/>
          <wp:docPr id="124" name="Imag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ats-types-2.png"/>
                  <pic:cNvPicPr/>
                </pic:nvPicPr>
                <pic:blipFill>
                  <a:blip r:embed="rId1">
                    <a:extLst>
                      <a:ext uri="{28A0092B-C50C-407E-A947-70E740481C1C}">
                        <a14:useLocalDpi xmlns:a14="http://schemas.microsoft.com/office/drawing/2010/main" val="0"/>
                      </a:ext>
                    </a:extLst>
                  </a:blip>
                  <a:stretch>
                    <a:fillRect/>
                  </a:stretch>
                </pic:blipFill>
                <pic:spPr>
                  <a:xfrm>
                    <a:off x="0" y="0"/>
                    <a:ext cx="601980" cy="8892540"/>
                  </a:xfrm>
                  <a:prstGeom prst="rect">
                    <a:avLst/>
                  </a:prstGeom>
                </pic:spPr>
              </pic:pic>
            </a:graphicData>
          </a:graphic>
          <wp14:sizeRelH relativeFrom="page">
            <wp14:pctWidth>0</wp14:pctWidth>
          </wp14:sizeRelH>
          <wp14:sizeRelV relativeFrom="page">
            <wp14:pctHeight>0</wp14:pctHeight>
          </wp14:sizeRelV>
        </wp:anchor>
      </w:drawing>
    </w:r>
  </w:p>
  <w:p w:rsidR="003B4F36" w:rsidRDefault="003B4F36" w:rsidP="009403E6">
    <w:pPr>
      <w:pStyle w:val="En-tte"/>
    </w:pPr>
    <w:r w:rsidRPr="001D5DA4">
      <w:rPr>
        <w:noProof/>
        <w:lang w:eastAsia="fr-FR"/>
      </w:rPr>
      <mc:AlternateContent>
        <mc:Choice Requires="wps">
          <w:drawing>
            <wp:anchor distT="0" distB="0" distL="114300" distR="114300" simplePos="0" relativeHeight="251692032" behindDoc="0" locked="0" layoutInCell="1" allowOverlap="1" wp14:anchorId="0AC864C8" wp14:editId="44CF05D4">
              <wp:simplePos x="0" y="0"/>
              <wp:positionH relativeFrom="column">
                <wp:posOffset>5466715</wp:posOffset>
              </wp:positionH>
              <wp:positionV relativeFrom="paragraph">
                <wp:posOffset>311785</wp:posOffset>
              </wp:positionV>
              <wp:extent cx="1935480" cy="495300"/>
              <wp:effectExtent l="0" t="0" r="3810" b="0"/>
              <wp:wrapNone/>
              <wp:docPr id="123" name="Zone de texte 123"/>
              <wp:cNvGraphicFramePr/>
              <a:graphic xmlns:a="http://schemas.openxmlformats.org/drawingml/2006/main">
                <a:graphicData uri="http://schemas.microsoft.com/office/word/2010/wordprocessingShape">
                  <wps:wsp>
                    <wps:cNvSpPr txBox="1"/>
                    <wps:spPr>
                      <a:xfrm rot="16200000">
                        <a:off x="0" y="0"/>
                        <a:ext cx="193548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783457" w:rsidRDefault="003B4F36" w:rsidP="009403E6">
                          <w:pPr>
                            <w:pStyle w:val="Languette"/>
                          </w:pPr>
                          <w:r>
                            <w:t>ETUDE SUR LES 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23" o:spid="_x0000_s1053" type="#_x0000_t202" style="position:absolute;left:0;text-align:left;margin-left:430.45pt;margin-top:24.55pt;width:152.4pt;height:39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" filled="f" stroked="f" strokeweight=".5pt">
              <v:textbox>
                <w:txbxContent>
                  <w:p w:rsidR="003B4F36" w:rsidRPr="00783457" w:rsidRDefault="003B4F36" w:rsidP="009403E6">
                    <w:pPr>
                      <w:pStyle w:val="Languette"/>
                    </w:pPr>
                    <w:r>
                      <w:t>ETUDE SUR LES GIE</w:t>
                    </w:r>
                  </w:p>
                </w:txbxContent>
              </v:textbox>
            </v:shape>
          </w:pict>
        </mc:Fallback>
      </mc:AlternateContent>
    </w:r>
    <w:r w:rsidRPr="001D5DA4">
      <w:rPr>
        <w:noProof/>
        <w:lang w:eastAsia="fr-FR"/>
      </w:rPr>
      <mc:AlternateContent>
        <mc:Choice Requires="wps">
          <w:drawing>
            <wp:anchor distT="0" distB="0" distL="114300" distR="114300" simplePos="0" relativeHeight="251693056" behindDoc="0" locked="0" layoutInCell="1" allowOverlap="1" wp14:anchorId="551F6032" wp14:editId="2FBA3143">
              <wp:simplePos x="0" y="0"/>
              <wp:positionH relativeFrom="column">
                <wp:posOffset>5466323</wp:posOffset>
              </wp:positionH>
              <wp:positionV relativeFrom="paragraph">
                <wp:posOffset>2475230</wp:posOffset>
              </wp:positionV>
              <wp:extent cx="1935480" cy="495300"/>
              <wp:effectExtent l="0" t="0" r="3810" b="0"/>
              <wp:wrapNone/>
              <wp:docPr id="122" name="Zone de texte 122"/>
              <wp:cNvGraphicFramePr/>
              <a:graphic xmlns:a="http://schemas.openxmlformats.org/drawingml/2006/main">
                <a:graphicData uri="http://schemas.microsoft.com/office/word/2010/wordprocessingShape">
                  <wps:wsp>
                    <wps:cNvSpPr txBox="1"/>
                    <wps:spPr>
                      <a:xfrm rot="16200000">
                        <a:off x="0" y="0"/>
                        <a:ext cx="193548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783457" w:rsidRDefault="003B4F36" w:rsidP="009403E6">
                          <w:pPr>
                            <w:pStyle w:val="Languette"/>
                          </w:pPr>
                          <w:r>
                            <w:t>PREAMBULE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22" o:spid="_x0000_s1054" type="#_x0000_t202" style="position:absolute;left:0;text-align:left;margin-left:430.4pt;margin-top:194.9pt;width:152.4pt;height:39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" filled="f" stroked="f" strokeweight=".5pt">
              <v:textbox>
                <w:txbxContent>
                  <w:p w:rsidR="003B4F36" w:rsidRPr="00783457" w:rsidRDefault="003B4F36" w:rsidP="009403E6">
                    <w:pPr>
                      <w:pStyle w:val="Languette"/>
                    </w:pPr>
                    <w:r>
                      <w:t>PREAMBULE</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36" w:rsidRDefault="003B4F36" w:rsidP="009403E6">
    <w:pPr>
      <w:pStyle w:val="En-tte"/>
    </w:pPr>
    <w:r w:rsidRPr="001D5DA4">
      <w:rPr>
        <w:noProof/>
        <w:lang w:eastAsia="fr-FR"/>
      </w:rPr>
      <mc:AlternateContent>
        <mc:Choice Requires="wps">
          <w:drawing>
            <wp:anchor distT="0" distB="0" distL="114300" distR="114300" simplePos="0" relativeHeight="251709440" behindDoc="0" locked="0" layoutInCell="1" allowOverlap="1" wp14:anchorId="58DD0648" wp14:editId="3246D1EC">
              <wp:simplePos x="0" y="0"/>
              <wp:positionH relativeFrom="column">
                <wp:posOffset>-1617732</wp:posOffset>
              </wp:positionH>
              <wp:positionV relativeFrom="paragraph">
                <wp:posOffset>3037840</wp:posOffset>
              </wp:positionV>
              <wp:extent cx="1935480" cy="495300"/>
              <wp:effectExtent l="0" t="0" r="3810" b="0"/>
              <wp:wrapNone/>
              <wp:docPr id="96" name="Zone de texte 96"/>
              <wp:cNvGraphicFramePr/>
              <a:graphic xmlns:a="http://schemas.openxmlformats.org/drawingml/2006/main">
                <a:graphicData uri="http://schemas.microsoft.com/office/word/2010/wordprocessingShape">
                  <wps:wsp>
                    <wps:cNvSpPr txBox="1"/>
                    <wps:spPr>
                      <a:xfrm rot="5400000">
                        <a:off x="0" y="0"/>
                        <a:ext cx="193548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FE0F7F" w:rsidRDefault="003B4F36" w:rsidP="001D44CC">
                          <w:pPr>
                            <w:pStyle w:val="Languette"/>
                          </w:pPr>
                          <w:r>
                            <w:t>NATURE DU 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96" o:spid="_x0000_s1055" type="#_x0000_t202" style="position:absolute;left:0;text-align:left;margin-left:-127.4pt;margin-top:239.2pt;width:152.4pt;height:39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" filled="f" stroked="f" strokeweight=".5pt">
              <v:textbox>
                <w:txbxContent>
                  <w:p w:rsidR="003B4F36" w:rsidRPr="00FE0F7F" w:rsidRDefault="003B4F36" w:rsidP="001D44CC">
                    <w:pPr>
                      <w:pStyle w:val="Languette"/>
                    </w:pPr>
                    <w:r>
                      <w:t>NATURE DU GIE</w:t>
                    </w:r>
                  </w:p>
                </w:txbxContent>
              </v:textbox>
            </v:shape>
          </w:pict>
        </mc:Fallback>
      </mc:AlternateContent>
    </w:r>
    <w:r>
      <w:rPr>
        <w:noProof/>
        <w:lang w:eastAsia="fr-FR"/>
      </w:rPr>
      <w:drawing>
        <wp:anchor distT="0" distB="0" distL="114300" distR="114300" simplePos="0" relativeHeight="251706368" behindDoc="1" locked="0" layoutInCell="1" allowOverlap="1" wp14:anchorId="61F01570" wp14:editId="52734732">
          <wp:simplePos x="0" y="0"/>
          <wp:positionH relativeFrom="column">
            <wp:posOffset>-842645</wp:posOffset>
          </wp:positionH>
          <wp:positionV relativeFrom="paragraph">
            <wp:posOffset>-462280</wp:posOffset>
          </wp:positionV>
          <wp:extent cx="601980" cy="8892540"/>
          <wp:effectExtent l="0" t="0" r="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ats-types-2.png"/>
                  <pic:cNvPicPr/>
                </pic:nvPicPr>
                <pic:blipFill>
                  <a:blip r:embed="rId1">
                    <a:extLst>
                      <a:ext uri="{28A0092B-C50C-407E-A947-70E740481C1C}">
                        <a14:useLocalDpi xmlns:a14="http://schemas.microsoft.com/office/drawing/2010/main" val="0"/>
                      </a:ext>
                    </a:extLst>
                  </a:blip>
                  <a:stretch>
                    <a:fillRect/>
                  </a:stretch>
                </pic:blipFill>
                <pic:spPr>
                  <a:xfrm flipH="1">
                    <a:off x="0" y="0"/>
                    <a:ext cx="601980" cy="8892540"/>
                  </a:xfrm>
                  <a:prstGeom prst="rect">
                    <a:avLst/>
                  </a:prstGeom>
                </pic:spPr>
              </pic:pic>
            </a:graphicData>
          </a:graphic>
          <wp14:sizeRelH relativeFrom="page">
            <wp14:pctWidth>0</wp14:pctWidth>
          </wp14:sizeRelH>
          <wp14:sizeRelV relativeFrom="page">
            <wp14:pctHeight>0</wp14:pctHeight>
          </wp14:sizeRelV>
        </wp:anchor>
      </w:drawing>
    </w:r>
    <w:r w:rsidRPr="001D5DA4">
      <w:rPr>
        <w:noProof/>
        <w:lang w:eastAsia="fr-FR"/>
      </w:rPr>
      <mc:AlternateContent>
        <mc:Choice Requires="wps">
          <w:drawing>
            <wp:anchor distT="0" distB="0" distL="114300" distR="114300" simplePos="0" relativeHeight="251707392" behindDoc="0" locked="0" layoutInCell="1" allowOverlap="1" wp14:anchorId="2B7F3D61" wp14:editId="4B628183">
              <wp:simplePos x="0" y="0"/>
              <wp:positionH relativeFrom="column">
                <wp:posOffset>-1623695</wp:posOffset>
              </wp:positionH>
              <wp:positionV relativeFrom="paragraph">
                <wp:posOffset>583565</wp:posOffset>
              </wp:positionV>
              <wp:extent cx="1935480" cy="495300"/>
              <wp:effectExtent l="0" t="0" r="3810" b="0"/>
              <wp:wrapNone/>
              <wp:docPr id="15" name="Zone de texte 15"/>
              <wp:cNvGraphicFramePr/>
              <a:graphic xmlns:a="http://schemas.openxmlformats.org/drawingml/2006/main">
                <a:graphicData uri="http://schemas.microsoft.com/office/word/2010/wordprocessingShape">
                  <wps:wsp>
                    <wps:cNvSpPr txBox="1"/>
                    <wps:spPr>
                      <a:xfrm rot="5400000">
                        <a:off x="0" y="0"/>
                        <a:ext cx="193548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783457" w:rsidRDefault="003B4F36" w:rsidP="009403E6">
                          <w:pPr>
                            <w:pStyle w:val="Languette"/>
                          </w:pPr>
                          <w:r>
                            <w:t>ETUDE SUR LES 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5" o:spid="_x0000_s1056" type="#_x0000_t202" style="position:absolute;left:0;text-align:left;margin-left:-127.85pt;margin-top:45.95pt;width:152.4pt;height:39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" filled="f" stroked="f" strokeweight=".5pt">
              <v:textbox>
                <w:txbxContent>
                  <w:p w:rsidR="003B4F36" w:rsidRPr="00783457" w:rsidRDefault="003B4F36" w:rsidP="009403E6">
                    <w:pPr>
                      <w:pStyle w:val="Languette"/>
                    </w:pPr>
                    <w:r>
                      <w:t>ETUDE SUR LES GIE</w:t>
                    </w:r>
                  </w:p>
                </w:txbxContent>
              </v:textbox>
            </v:shape>
          </w:pict>
        </mc:Fallback>
      </mc:AlternateContent>
    </w:r>
    <w:r w:rsidRPr="001D44CC">
      <w:rPr>
        <w:noProof/>
        <w:lang w:eastAsia="fr-FR"/>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36" w:rsidRPr="00483C7A" w:rsidRDefault="003B4F36" w:rsidP="009403E6">
    <w:pPr>
      <w:pStyle w:val="En-tte"/>
      <w:rPr>
        <w:sz w:val="16"/>
        <w:szCs w:val="16"/>
      </w:rPr>
    </w:pPr>
    <w:r>
      <w:rPr>
        <w:noProof/>
        <w:lang w:eastAsia="fr-FR"/>
      </w:rPr>
      <w:drawing>
        <wp:anchor distT="0" distB="0" distL="114300" distR="114300" simplePos="0" relativeHeight="251711488" behindDoc="1" locked="0" layoutInCell="1" allowOverlap="1" wp14:anchorId="3F66298F" wp14:editId="4D551DA7">
          <wp:simplePos x="0" y="0"/>
          <wp:positionH relativeFrom="column">
            <wp:posOffset>5969878</wp:posOffset>
          </wp:positionH>
          <wp:positionV relativeFrom="paragraph">
            <wp:posOffset>-459105</wp:posOffset>
          </wp:positionV>
          <wp:extent cx="601980" cy="8892540"/>
          <wp:effectExtent l="0" t="0" r="7620" b="0"/>
          <wp:wrapNone/>
          <wp:docPr id="101" name="Imag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ats-types-2.png"/>
                  <pic:cNvPicPr/>
                </pic:nvPicPr>
                <pic:blipFill>
                  <a:blip r:embed="rId1">
                    <a:extLst>
                      <a:ext uri="{28A0092B-C50C-407E-A947-70E740481C1C}">
                        <a14:useLocalDpi xmlns:a14="http://schemas.microsoft.com/office/drawing/2010/main" val="0"/>
                      </a:ext>
                    </a:extLst>
                  </a:blip>
                  <a:stretch>
                    <a:fillRect/>
                  </a:stretch>
                </pic:blipFill>
                <pic:spPr>
                  <a:xfrm>
                    <a:off x="0" y="0"/>
                    <a:ext cx="601980" cy="8892540"/>
                  </a:xfrm>
                  <a:prstGeom prst="rect">
                    <a:avLst/>
                  </a:prstGeom>
                </pic:spPr>
              </pic:pic>
            </a:graphicData>
          </a:graphic>
          <wp14:sizeRelH relativeFrom="page">
            <wp14:pctWidth>0</wp14:pctWidth>
          </wp14:sizeRelH>
          <wp14:sizeRelV relativeFrom="page">
            <wp14:pctHeight>0</wp14:pctHeight>
          </wp14:sizeRelV>
        </wp:anchor>
      </w:drawing>
    </w:r>
  </w:p>
  <w:p w:rsidR="003B4F36" w:rsidRDefault="003B4F36" w:rsidP="009403E6">
    <w:pPr>
      <w:pStyle w:val="En-tte"/>
    </w:pPr>
    <w:r w:rsidRPr="001D5DA4">
      <w:rPr>
        <w:noProof/>
        <w:lang w:eastAsia="fr-FR"/>
      </w:rPr>
      <mc:AlternateContent>
        <mc:Choice Requires="wps">
          <w:drawing>
            <wp:anchor distT="0" distB="0" distL="114300" distR="114300" simplePos="0" relativeHeight="251712512" behindDoc="0" locked="0" layoutInCell="1" allowOverlap="1" wp14:anchorId="555F6D2D" wp14:editId="48EC4B90">
              <wp:simplePos x="0" y="0"/>
              <wp:positionH relativeFrom="column">
                <wp:posOffset>5466715</wp:posOffset>
              </wp:positionH>
              <wp:positionV relativeFrom="paragraph">
                <wp:posOffset>311785</wp:posOffset>
              </wp:positionV>
              <wp:extent cx="1935480" cy="495300"/>
              <wp:effectExtent l="0" t="0" r="3810" b="0"/>
              <wp:wrapNone/>
              <wp:docPr id="97" name="Zone de texte 97"/>
              <wp:cNvGraphicFramePr/>
              <a:graphic xmlns:a="http://schemas.openxmlformats.org/drawingml/2006/main">
                <a:graphicData uri="http://schemas.microsoft.com/office/word/2010/wordprocessingShape">
                  <wps:wsp>
                    <wps:cNvSpPr txBox="1"/>
                    <wps:spPr>
                      <a:xfrm rot="16200000">
                        <a:off x="0" y="0"/>
                        <a:ext cx="193548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783457" w:rsidRDefault="003B4F36" w:rsidP="009403E6">
                          <w:pPr>
                            <w:pStyle w:val="Languette"/>
                          </w:pPr>
                          <w:r>
                            <w:t>ETUDE SUR LES 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97" o:spid="_x0000_s1057" type="#_x0000_t202" style="position:absolute;left:0;text-align:left;margin-left:430.45pt;margin-top:24.55pt;width:152.4pt;height:39pt;rotation:-9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" filled="f" stroked="f" strokeweight=".5pt">
              <v:textbox>
                <w:txbxContent>
                  <w:p w:rsidR="003B4F36" w:rsidRPr="00783457" w:rsidRDefault="003B4F36" w:rsidP="009403E6">
                    <w:pPr>
                      <w:pStyle w:val="Languette"/>
                    </w:pPr>
                    <w:r>
                      <w:t>ETUDE SUR LES GIE</w:t>
                    </w:r>
                  </w:p>
                </w:txbxContent>
              </v:textbox>
            </v:shape>
          </w:pict>
        </mc:Fallback>
      </mc:AlternateContent>
    </w:r>
    <w:r w:rsidRPr="001D5DA4">
      <w:rPr>
        <w:noProof/>
        <w:lang w:eastAsia="fr-FR"/>
      </w:rPr>
      <mc:AlternateContent>
        <mc:Choice Requires="wps">
          <w:drawing>
            <wp:anchor distT="0" distB="0" distL="114300" distR="114300" simplePos="0" relativeHeight="251713536" behindDoc="0" locked="0" layoutInCell="1" allowOverlap="1" wp14:anchorId="2C1BA297" wp14:editId="3B393513">
              <wp:simplePos x="0" y="0"/>
              <wp:positionH relativeFrom="column">
                <wp:posOffset>5466323</wp:posOffset>
              </wp:positionH>
              <wp:positionV relativeFrom="paragraph">
                <wp:posOffset>2475230</wp:posOffset>
              </wp:positionV>
              <wp:extent cx="1935480" cy="495300"/>
              <wp:effectExtent l="0" t="0" r="3810" b="0"/>
              <wp:wrapNone/>
              <wp:docPr id="100" name="Zone de texte 100"/>
              <wp:cNvGraphicFramePr/>
              <a:graphic xmlns:a="http://schemas.openxmlformats.org/drawingml/2006/main">
                <a:graphicData uri="http://schemas.microsoft.com/office/word/2010/wordprocessingShape">
                  <wps:wsp>
                    <wps:cNvSpPr txBox="1"/>
                    <wps:spPr>
                      <a:xfrm rot="16200000">
                        <a:off x="0" y="0"/>
                        <a:ext cx="193548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36" w:rsidRPr="00783457" w:rsidRDefault="003B4F36" w:rsidP="009403E6">
                          <w:pPr>
                            <w:pStyle w:val="Languette"/>
                          </w:pPr>
                          <w:r>
                            <w:t>NATURE DU 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00" o:spid="_x0000_s1058" type="#_x0000_t202" style="position:absolute;left:0;text-align:left;margin-left:430.4pt;margin-top:194.9pt;width:152.4pt;height:39pt;rotation:-9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" filled="f" stroked="f" strokeweight=".5pt">
              <v:textbox>
                <w:txbxContent>
                  <w:p w:rsidR="003B4F36" w:rsidRPr="00783457" w:rsidRDefault="003B4F36" w:rsidP="009403E6">
                    <w:pPr>
                      <w:pStyle w:val="Languette"/>
                    </w:pPr>
                    <w:r>
                      <w:t>NATURE DU GIE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F2D"/>
    <w:multiLevelType w:val="hybridMultilevel"/>
    <w:tmpl w:val="7C02BDD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39B7969"/>
    <w:multiLevelType w:val="hybridMultilevel"/>
    <w:tmpl w:val="1BB0A6E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4211AE"/>
    <w:multiLevelType w:val="hybridMultilevel"/>
    <w:tmpl w:val="F6362E8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082B15C3"/>
    <w:multiLevelType w:val="hybridMultilevel"/>
    <w:tmpl w:val="1D000FFC"/>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A8A01E2"/>
    <w:multiLevelType w:val="hybridMultilevel"/>
    <w:tmpl w:val="7A06AF3E"/>
    <w:lvl w:ilvl="0" w:tplc="040C000D">
      <w:start w:val="1"/>
      <w:numFmt w:val="bullet"/>
      <w:lvlText w:val=""/>
      <w:lvlJc w:val="left"/>
      <w:pPr>
        <w:ind w:left="1440" w:hanging="360"/>
      </w:pPr>
      <w:rPr>
        <w:rFonts w:ascii="Wingdings" w:hAnsi="Wingdings"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0C7765FC"/>
    <w:multiLevelType w:val="hybridMultilevel"/>
    <w:tmpl w:val="609A611A"/>
    <w:lvl w:ilvl="0" w:tplc="3C32B6E8">
      <w:start w:val="1"/>
      <w:numFmt w:val="bullet"/>
      <w:lvlText w:val=""/>
      <w:lvlJc w:val="left"/>
      <w:pPr>
        <w:ind w:left="720" w:hanging="360"/>
      </w:pPr>
      <w:rPr>
        <w:rFonts w:ascii="Wingdings" w:hAnsi="Wingdings" w:hint="default"/>
      </w:rPr>
    </w:lvl>
    <w:lvl w:ilvl="1" w:tplc="B224A5B6">
      <w:start w:val="1"/>
      <w:numFmt w:val="bullet"/>
      <w:pStyle w:val="Titre5"/>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D7D2FCC"/>
    <w:multiLevelType w:val="multilevel"/>
    <w:tmpl w:val="2BEA1700"/>
    <w:lvl w:ilvl="0">
      <w:start w:val="1"/>
      <w:numFmt w:val="decimal"/>
      <w:pStyle w:val="Titre2"/>
      <w:lvlText w:val="%1)"/>
      <w:lvlJc w:val="left"/>
      <w:pPr>
        <w:ind w:left="720" w:hanging="360"/>
      </w:pPr>
      <w:rPr>
        <w:rFonts w:ascii="Aller Display" w:hAnsi="Aller Display" w:hint="default"/>
        <w:color w:val="C00000"/>
        <w:sz w:val="28"/>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11E24302"/>
    <w:multiLevelType w:val="hybridMultilevel"/>
    <w:tmpl w:val="A9A0FA68"/>
    <w:lvl w:ilvl="0" w:tplc="040C000D">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3155138"/>
    <w:multiLevelType w:val="hybridMultilevel"/>
    <w:tmpl w:val="4D7CEAC6"/>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9">
    <w:nsid w:val="13DA5053"/>
    <w:multiLevelType w:val="hybridMultilevel"/>
    <w:tmpl w:val="99108D64"/>
    <w:lvl w:ilvl="0" w:tplc="040C000D">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6A14812"/>
    <w:multiLevelType w:val="hybridMultilevel"/>
    <w:tmpl w:val="77AED260"/>
    <w:lvl w:ilvl="0" w:tplc="040C000D">
      <w:start w:val="1"/>
      <w:numFmt w:val="bullet"/>
      <w:lvlText w:val=""/>
      <w:lvlJc w:val="left"/>
      <w:pPr>
        <w:ind w:left="1440" w:hanging="360"/>
      </w:pPr>
      <w:rPr>
        <w:rFonts w:ascii="Wingdings" w:hAnsi="Wingdings"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170143E3"/>
    <w:multiLevelType w:val="hybridMultilevel"/>
    <w:tmpl w:val="DC30CE4E"/>
    <w:lvl w:ilvl="0" w:tplc="0EAC2A9A">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96A3301"/>
    <w:multiLevelType w:val="hybridMultilevel"/>
    <w:tmpl w:val="969098D8"/>
    <w:lvl w:ilvl="0" w:tplc="5598F860">
      <w:start w:val="1"/>
      <w:numFmt w:val="decimal"/>
      <w:lvlText w:val="%1)"/>
      <w:lvlJc w:val="left"/>
      <w:pPr>
        <w:ind w:left="294" w:hanging="360"/>
      </w:pPr>
      <w:rPr>
        <w:rFonts w:hint="default"/>
        <w:color w:val="C00000"/>
        <w:sz w:val="28"/>
      </w:rPr>
    </w:lvl>
    <w:lvl w:ilvl="1" w:tplc="29841E86">
      <w:start w:val="1"/>
      <w:numFmt w:val="lowerLetter"/>
      <w:pStyle w:val="Titre3"/>
      <w:lvlText w:val="%2)"/>
      <w:lvlJc w:val="left"/>
      <w:pPr>
        <w:ind w:left="1014" w:hanging="360"/>
      </w:pPr>
      <w:rPr>
        <w:rFonts w:hint="default"/>
      </w:rPr>
    </w:lvl>
    <w:lvl w:ilvl="2" w:tplc="C57A8024">
      <w:start w:val="1"/>
      <w:numFmt w:val="upperLetter"/>
      <w:lvlText w:val="%3)"/>
      <w:lvlJc w:val="left"/>
      <w:pPr>
        <w:ind w:left="1914" w:hanging="360"/>
      </w:pPr>
      <w:rPr>
        <w:rFonts w:hint="default"/>
      </w:rPr>
    </w:lvl>
    <w:lvl w:ilvl="3" w:tplc="CC6CDBF4">
      <w:start w:val="1"/>
      <w:numFmt w:val="decimal"/>
      <w:lvlText w:val="%4)"/>
      <w:lvlJc w:val="left"/>
      <w:pPr>
        <w:ind w:left="2454" w:hanging="360"/>
      </w:pPr>
      <w:rPr>
        <w:rFonts w:hint="default"/>
        <w:b/>
        <w:color w:val="auto"/>
        <w:sz w:val="22"/>
      </w:r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13">
    <w:nsid w:val="1973755C"/>
    <w:multiLevelType w:val="hybridMultilevel"/>
    <w:tmpl w:val="1B946C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B247D25"/>
    <w:multiLevelType w:val="hybridMultilevel"/>
    <w:tmpl w:val="CAA82B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03D06C1"/>
    <w:multiLevelType w:val="hybridMultilevel"/>
    <w:tmpl w:val="78500BBC"/>
    <w:lvl w:ilvl="0" w:tplc="040C0005">
      <w:start w:val="1"/>
      <w:numFmt w:val="bullet"/>
      <w:lvlText w:val=""/>
      <w:lvlJc w:val="left"/>
      <w:pPr>
        <w:ind w:left="720" w:hanging="360"/>
      </w:pPr>
      <w:rPr>
        <w:rFonts w:ascii="Wingdings" w:hAnsi="Wingdings" w:hint="default"/>
      </w:rPr>
    </w:lvl>
    <w:lvl w:ilvl="1" w:tplc="B4268BE0">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243221C"/>
    <w:multiLevelType w:val="hybridMultilevel"/>
    <w:tmpl w:val="C08AF8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6EE2880"/>
    <w:multiLevelType w:val="hybridMultilevel"/>
    <w:tmpl w:val="D4A8B1F2"/>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290D0060"/>
    <w:multiLevelType w:val="hybridMultilevel"/>
    <w:tmpl w:val="B39840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B6903E6"/>
    <w:multiLevelType w:val="hybridMultilevel"/>
    <w:tmpl w:val="6A7470E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BA04A8B"/>
    <w:multiLevelType w:val="hybridMultilevel"/>
    <w:tmpl w:val="3692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DCD54E7"/>
    <w:multiLevelType w:val="hybridMultilevel"/>
    <w:tmpl w:val="B6B82A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E6C33AD"/>
    <w:multiLevelType w:val="hybridMultilevel"/>
    <w:tmpl w:val="B3F67A6C"/>
    <w:lvl w:ilvl="0" w:tplc="099E5F26">
      <w:start w:val="1"/>
      <w:numFmt w:val="bullet"/>
      <w:pStyle w:val="Paragraphedeliste"/>
      <w:lvlText w:val="-"/>
      <w:lvlJc w:val="left"/>
      <w:pPr>
        <w:ind w:left="1069" w:hanging="360"/>
      </w:pPr>
      <w:rPr>
        <w:rFonts w:ascii="Arial" w:eastAsia="Calibri"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3">
    <w:nsid w:val="3A062CDD"/>
    <w:multiLevelType w:val="hybridMultilevel"/>
    <w:tmpl w:val="34782FF4"/>
    <w:lvl w:ilvl="0" w:tplc="F252C8FC">
      <w:start w:val="1"/>
      <w:numFmt w:val="bullet"/>
      <w:pStyle w:val="Titre4"/>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BB40379"/>
    <w:multiLevelType w:val="hybridMultilevel"/>
    <w:tmpl w:val="C65C713A"/>
    <w:lvl w:ilvl="0" w:tplc="040C000D">
      <w:start w:val="1"/>
      <w:numFmt w:val="bullet"/>
      <w:lvlText w:val=""/>
      <w:lvlJc w:val="left"/>
      <w:pPr>
        <w:tabs>
          <w:tab w:val="num" w:pos="720"/>
        </w:tabs>
        <w:ind w:left="720" w:hanging="360"/>
      </w:pPr>
      <w:rPr>
        <w:rFonts w:ascii="Wingdings" w:hAnsi="Wingdings" w:hint="default"/>
      </w:rPr>
    </w:lvl>
    <w:lvl w:ilvl="1" w:tplc="73F62A0A" w:tentative="1">
      <w:start w:val="1"/>
      <w:numFmt w:val="bullet"/>
      <w:lvlText w:val=""/>
      <w:lvlJc w:val="left"/>
      <w:pPr>
        <w:tabs>
          <w:tab w:val="num" w:pos="1440"/>
        </w:tabs>
        <w:ind w:left="1440" w:hanging="360"/>
      </w:pPr>
      <w:rPr>
        <w:rFonts w:ascii="Wingdings" w:hAnsi="Wingdings" w:hint="default"/>
      </w:rPr>
    </w:lvl>
    <w:lvl w:ilvl="2" w:tplc="1B6451DC" w:tentative="1">
      <w:start w:val="1"/>
      <w:numFmt w:val="bullet"/>
      <w:lvlText w:val=""/>
      <w:lvlJc w:val="left"/>
      <w:pPr>
        <w:tabs>
          <w:tab w:val="num" w:pos="2160"/>
        </w:tabs>
        <w:ind w:left="2160" w:hanging="360"/>
      </w:pPr>
      <w:rPr>
        <w:rFonts w:ascii="Wingdings" w:hAnsi="Wingdings" w:hint="default"/>
      </w:rPr>
    </w:lvl>
    <w:lvl w:ilvl="3" w:tplc="C04C9EF2" w:tentative="1">
      <w:start w:val="1"/>
      <w:numFmt w:val="bullet"/>
      <w:lvlText w:val=""/>
      <w:lvlJc w:val="left"/>
      <w:pPr>
        <w:tabs>
          <w:tab w:val="num" w:pos="2880"/>
        </w:tabs>
        <w:ind w:left="2880" w:hanging="360"/>
      </w:pPr>
      <w:rPr>
        <w:rFonts w:ascii="Wingdings" w:hAnsi="Wingdings" w:hint="default"/>
      </w:rPr>
    </w:lvl>
    <w:lvl w:ilvl="4" w:tplc="3C96B6E2" w:tentative="1">
      <w:start w:val="1"/>
      <w:numFmt w:val="bullet"/>
      <w:lvlText w:val=""/>
      <w:lvlJc w:val="left"/>
      <w:pPr>
        <w:tabs>
          <w:tab w:val="num" w:pos="3600"/>
        </w:tabs>
        <w:ind w:left="3600" w:hanging="360"/>
      </w:pPr>
      <w:rPr>
        <w:rFonts w:ascii="Wingdings" w:hAnsi="Wingdings" w:hint="default"/>
      </w:rPr>
    </w:lvl>
    <w:lvl w:ilvl="5" w:tplc="AD90EB44" w:tentative="1">
      <w:start w:val="1"/>
      <w:numFmt w:val="bullet"/>
      <w:lvlText w:val=""/>
      <w:lvlJc w:val="left"/>
      <w:pPr>
        <w:tabs>
          <w:tab w:val="num" w:pos="4320"/>
        </w:tabs>
        <w:ind w:left="4320" w:hanging="360"/>
      </w:pPr>
      <w:rPr>
        <w:rFonts w:ascii="Wingdings" w:hAnsi="Wingdings" w:hint="default"/>
      </w:rPr>
    </w:lvl>
    <w:lvl w:ilvl="6" w:tplc="57FA88CC" w:tentative="1">
      <w:start w:val="1"/>
      <w:numFmt w:val="bullet"/>
      <w:lvlText w:val=""/>
      <w:lvlJc w:val="left"/>
      <w:pPr>
        <w:tabs>
          <w:tab w:val="num" w:pos="5040"/>
        </w:tabs>
        <w:ind w:left="5040" w:hanging="360"/>
      </w:pPr>
      <w:rPr>
        <w:rFonts w:ascii="Wingdings" w:hAnsi="Wingdings" w:hint="default"/>
      </w:rPr>
    </w:lvl>
    <w:lvl w:ilvl="7" w:tplc="75B87A96" w:tentative="1">
      <w:start w:val="1"/>
      <w:numFmt w:val="bullet"/>
      <w:lvlText w:val=""/>
      <w:lvlJc w:val="left"/>
      <w:pPr>
        <w:tabs>
          <w:tab w:val="num" w:pos="5760"/>
        </w:tabs>
        <w:ind w:left="5760" w:hanging="360"/>
      </w:pPr>
      <w:rPr>
        <w:rFonts w:ascii="Wingdings" w:hAnsi="Wingdings" w:hint="default"/>
      </w:rPr>
    </w:lvl>
    <w:lvl w:ilvl="8" w:tplc="5FACA3CE" w:tentative="1">
      <w:start w:val="1"/>
      <w:numFmt w:val="bullet"/>
      <w:lvlText w:val=""/>
      <w:lvlJc w:val="left"/>
      <w:pPr>
        <w:tabs>
          <w:tab w:val="num" w:pos="6480"/>
        </w:tabs>
        <w:ind w:left="6480" w:hanging="360"/>
      </w:pPr>
      <w:rPr>
        <w:rFonts w:ascii="Wingdings" w:hAnsi="Wingdings" w:hint="default"/>
      </w:rPr>
    </w:lvl>
  </w:abstractNum>
  <w:abstractNum w:abstractNumId="25">
    <w:nsid w:val="4E723CE7"/>
    <w:multiLevelType w:val="hybridMultilevel"/>
    <w:tmpl w:val="4A3651F4"/>
    <w:lvl w:ilvl="0" w:tplc="040C000D">
      <w:start w:val="1"/>
      <w:numFmt w:val="bullet"/>
      <w:lvlText w:val=""/>
      <w:lvlJc w:val="left"/>
      <w:pPr>
        <w:ind w:left="720" w:hanging="360"/>
      </w:pPr>
      <w:rPr>
        <w:rFonts w:ascii="Wingdings" w:hAnsi="Wingdings" w:hint="default"/>
      </w:rPr>
    </w:lvl>
    <w:lvl w:ilvl="1" w:tplc="B4268BE0">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0714A19"/>
    <w:multiLevelType w:val="hybridMultilevel"/>
    <w:tmpl w:val="C8C24B7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nsid w:val="573B4435"/>
    <w:multiLevelType w:val="hybridMultilevel"/>
    <w:tmpl w:val="F5B26A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8200EF3"/>
    <w:multiLevelType w:val="hybridMultilevel"/>
    <w:tmpl w:val="8B6AE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8A04C3C"/>
    <w:multiLevelType w:val="hybridMultilevel"/>
    <w:tmpl w:val="54104A48"/>
    <w:lvl w:ilvl="0" w:tplc="040C001B">
      <w:start w:val="1"/>
      <w:numFmt w:val="lowerRoman"/>
      <w:lvlText w:val="%1."/>
      <w:lvlJc w:val="right"/>
      <w:pPr>
        <w:ind w:left="2138" w:hanging="360"/>
      </w:p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30">
    <w:nsid w:val="59607E22"/>
    <w:multiLevelType w:val="hybridMultilevel"/>
    <w:tmpl w:val="731438C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nsid w:val="5E175D21"/>
    <w:multiLevelType w:val="hybridMultilevel"/>
    <w:tmpl w:val="7592C1FA"/>
    <w:lvl w:ilvl="0" w:tplc="3C32B6E8">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E732119"/>
    <w:multiLevelType w:val="hybridMultilevel"/>
    <w:tmpl w:val="527E2D08"/>
    <w:lvl w:ilvl="0" w:tplc="CC6CDBF4">
      <w:start w:val="1"/>
      <w:numFmt w:val="decimal"/>
      <w:lvlText w:val="%1)"/>
      <w:lvlJc w:val="left"/>
      <w:pPr>
        <w:ind w:left="294" w:hanging="360"/>
      </w:pPr>
      <w:rPr>
        <w:rFonts w:hint="default"/>
      </w:rPr>
    </w:lvl>
    <w:lvl w:ilvl="1" w:tplc="F0440014">
      <w:start w:val="1"/>
      <w:numFmt w:val="decimal"/>
      <w:pStyle w:val="Sous-titre-rouge"/>
      <w:lvlText w:val="%2)"/>
      <w:lvlJc w:val="left"/>
      <w:pPr>
        <w:ind w:left="1014" w:hanging="360"/>
      </w:pPr>
      <w:rPr>
        <w:rFonts w:hint="default"/>
        <w:color w:val="C00000"/>
        <w:sz w:val="28"/>
      </w:rPr>
    </w:lvl>
    <w:lvl w:ilvl="2" w:tplc="040C001B">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33">
    <w:nsid w:val="638D5199"/>
    <w:multiLevelType w:val="hybridMultilevel"/>
    <w:tmpl w:val="157218F4"/>
    <w:lvl w:ilvl="0" w:tplc="915E6AFA">
      <w:start w:val="5"/>
      <w:numFmt w:val="bullet"/>
      <w:pStyle w:val="Exergue1"/>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658C6C7D"/>
    <w:multiLevelType w:val="hybridMultilevel"/>
    <w:tmpl w:val="A72CC47A"/>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5">
    <w:nsid w:val="65D44C88"/>
    <w:multiLevelType w:val="hybridMultilevel"/>
    <w:tmpl w:val="31DE6E62"/>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nsid w:val="721A1876"/>
    <w:multiLevelType w:val="hybridMultilevel"/>
    <w:tmpl w:val="1F1E1486"/>
    <w:lvl w:ilvl="0" w:tplc="040C000D">
      <w:start w:val="1"/>
      <w:numFmt w:val="bullet"/>
      <w:lvlText w:val=""/>
      <w:lvlJc w:val="left"/>
      <w:pPr>
        <w:ind w:left="-330" w:hanging="360"/>
      </w:pPr>
      <w:rPr>
        <w:rFonts w:ascii="Wingdings" w:hAnsi="Wingdings" w:hint="default"/>
      </w:rPr>
    </w:lvl>
    <w:lvl w:ilvl="1" w:tplc="040C000D">
      <w:start w:val="1"/>
      <w:numFmt w:val="bullet"/>
      <w:lvlText w:val=""/>
      <w:lvlJc w:val="left"/>
      <w:pPr>
        <w:ind w:left="390" w:hanging="360"/>
      </w:pPr>
      <w:rPr>
        <w:rFonts w:ascii="Wingdings" w:hAnsi="Wingdings" w:hint="default"/>
      </w:rPr>
    </w:lvl>
    <w:lvl w:ilvl="2" w:tplc="040C0005" w:tentative="1">
      <w:start w:val="1"/>
      <w:numFmt w:val="bullet"/>
      <w:lvlText w:val=""/>
      <w:lvlJc w:val="left"/>
      <w:pPr>
        <w:ind w:left="1110" w:hanging="360"/>
      </w:pPr>
      <w:rPr>
        <w:rFonts w:ascii="Wingdings" w:hAnsi="Wingdings" w:hint="default"/>
      </w:rPr>
    </w:lvl>
    <w:lvl w:ilvl="3" w:tplc="040C0001" w:tentative="1">
      <w:start w:val="1"/>
      <w:numFmt w:val="bullet"/>
      <w:lvlText w:val=""/>
      <w:lvlJc w:val="left"/>
      <w:pPr>
        <w:ind w:left="1830" w:hanging="360"/>
      </w:pPr>
      <w:rPr>
        <w:rFonts w:ascii="Symbol" w:hAnsi="Symbol" w:hint="default"/>
      </w:rPr>
    </w:lvl>
    <w:lvl w:ilvl="4" w:tplc="040C0003" w:tentative="1">
      <w:start w:val="1"/>
      <w:numFmt w:val="bullet"/>
      <w:lvlText w:val="o"/>
      <w:lvlJc w:val="left"/>
      <w:pPr>
        <w:ind w:left="2550" w:hanging="360"/>
      </w:pPr>
      <w:rPr>
        <w:rFonts w:ascii="Courier New" w:hAnsi="Courier New" w:cs="Courier New" w:hint="default"/>
      </w:rPr>
    </w:lvl>
    <w:lvl w:ilvl="5" w:tplc="040C0005" w:tentative="1">
      <w:start w:val="1"/>
      <w:numFmt w:val="bullet"/>
      <w:lvlText w:val=""/>
      <w:lvlJc w:val="left"/>
      <w:pPr>
        <w:ind w:left="3270" w:hanging="360"/>
      </w:pPr>
      <w:rPr>
        <w:rFonts w:ascii="Wingdings" w:hAnsi="Wingdings" w:hint="default"/>
      </w:rPr>
    </w:lvl>
    <w:lvl w:ilvl="6" w:tplc="040C0001" w:tentative="1">
      <w:start w:val="1"/>
      <w:numFmt w:val="bullet"/>
      <w:lvlText w:val=""/>
      <w:lvlJc w:val="left"/>
      <w:pPr>
        <w:ind w:left="3990" w:hanging="360"/>
      </w:pPr>
      <w:rPr>
        <w:rFonts w:ascii="Symbol" w:hAnsi="Symbol" w:hint="default"/>
      </w:rPr>
    </w:lvl>
    <w:lvl w:ilvl="7" w:tplc="040C0003" w:tentative="1">
      <w:start w:val="1"/>
      <w:numFmt w:val="bullet"/>
      <w:lvlText w:val="o"/>
      <w:lvlJc w:val="left"/>
      <w:pPr>
        <w:ind w:left="4710" w:hanging="360"/>
      </w:pPr>
      <w:rPr>
        <w:rFonts w:ascii="Courier New" w:hAnsi="Courier New" w:cs="Courier New" w:hint="default"/>
      </w:rPr>
    </w:lvl>
    <w:lvl w:ilvl="8" w:tplc="040C0005" w:tentative="1">
      <w:start w:val="1"/>
      <w:numFmt w:val="bullet"/>
      <w:lvlText w:val=""/>
      <w:lvlJc w:val="left"/>
      <w:pPr>
        <w:ind w:left="5430" w:hanging="360"/>
      </w:pPr>
      <w:rPr>
        <w:rFonts w:ascii="Wingdings" w:hAnsi="Wingdings" w:hint="default"/>
      </w:rPr>
    </w:lvl>
  </w:abstractNum>
  <w:abstractNum w:abstractNumId="37">
    <w:nsid w:val="735140E3"/>
    <w:multiLevelType w:val="hybridMultilevel"/>
    <w:tmpl w:val="8B78103A"/>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8">
    <w:nsid w:val="73C347FB"/>
    <w:multiLevelType w:val="hybridMultilevel"/>
    <w:tmpl w:val="554255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DD528C0"/>
    <w:multiLevelType w:val="hybridMultilevel"/>
    <w:tmpl w:val="34F29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E5A2818"/>
    <w:multiLevelType w:val="hybridMultilevel"/>
    <w:tmpl w:val="BAC0E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7"/>
  </w:num>
  <w:num w:numId="2">
    <w:abstractNumId w:val="30"/>
  </w:num>
  <w:num w:numId="3">
    <w:abstractNumId w:val="2"/>
  </w:num>
  <w:num w:numId="4">
    <w:abstractNumId w:val="26"/>
  </w:num>
  <w:num w:numId="5">
    <w:abstractNumId w:val="20"/>
  </w:num>
  <w:num w:numId="6">
    <w:abstractNumId w:val="21"/>
  </w:num>
  <w:num w:numId="7">
    <w:abstractNumId w:val="18"/>
  </w:num>
  <w:num w:numId="8">
    <w:abstractNumId w:val="14"/>
  </w:num>
  <w:num w:numId="9">
    <w:abstractNumId w:val="39"/>
  </w:num>
  <w:num w:numId="10">
    <w:abstractNumId w:val="15"/>
  </w:num>
  <w:num w:numId="11">
    <w:abstractNumId w:val="16"/>
  </w:num>
  <w:num w:numId="12">
    <w:abstractNumId w:val="38"/>
  </w:num>
  <w:num w:numId="13">
    <w:abstractNumId w:val="40"/>
  </w:num>
  <w:num w:numId="14">
    <w:abstractNumId w:val="28"/>
  </w:num>
  <w:num w:numId="15">
    <w:abstractNumId w:val="0"/>
  </w:num>
  <w:num w:numId="16">
    <w:abstractNumId w:val="34"/>
  </w:num>
  <w:num w:numId="17">
    <w:abstractNumId w:val="8"/>
  </w:num>
  <w:num w:numId="18">
    <w:abstractNumId w:val="13"/>
  </w:num>
  <w:num w:numId="19">
    <w:abstractNumId w:val="24"/>
  </w:num>
  <w:num w:numId="20">
    <w:abstractNumId w:val="19"/>
  </w:num>
  <w:num w:numId="21">
    <w:abstractNumId w:val="3"/>
  </w:num>
  <w:num w:numId="22">
    <w:abstractNumId w:val="27"/>
  </w:num>
  <w:num w:numId="23">
    <w:abstractNumId w:val="25"/>
  </w:num>
  <w:num w:numId="24">
    <w:abstractNumId w:val="1"/>
  </w:num>
  <w:num w:numId="25">
    <w:abstractNumId w:val="36"/>
  </w:num>
  <w:num w:numId="26">
    <w:abstractNumId w:val="17"/>
  </w:num>
  <w:num w:numId="27">
    <w:abstractNumId w:val="35"/>
  </w:num>
  <w:num w:numId="28">
    <w:abstractNumId w:val="7"/>
  </w:num>
  <w:num w:numId="29">
    <w:abstractNumId w:val="9"/>
  </w:num>
  <w:num w:numId="30">
    <w:abstractNumId w:val="10"/>
  </w:num>
  <w:num w:numId="31">
    <w:abstractNumId w:val="4"/>
  </w:num>
  <w:num w:numId="32">
    <w:abstractNumId w:val="11"/>
  </w:num>
  <w:num w:numId="33">
    <w:abstractNumId w:val="33"/>
  </w:num>
  <w:num w:numId="34">
    <w:abstractNumId w:val="22"/>
  </w:num>
  <w:num w:numId="35">
    <w:abstractNumId w:val="6"/>
  </w:num>
  <w:num w:numId="36">
    <w:abstractNumId w:val="12"/>
  </w:num>
  <w:num w:numId="37">
    <w:abstractNumId w:val="32"/>
  </w:num>
  <w:num w:numId="38">
    <w:abstractNumId w:val="29"/>
  </w:num>
  <w:num w:numId="39">
    <w:abstractNumId w:val="12"/>
    <w:lvlOverride w:ilvl="0">
      <w:startOverride w:val="1"/>
    </w:lvlOverride>
    <w:lvlOverride w:ilvl="1">
      <w:startOverride w:val="1"/>
    </w:lvlOverride>
  </w:num>
  <w:num w:numId="40">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num>
  <w:num w:numId="44">
    <w:abstractNumId w:val="12"/>
    <w:lvlOverride w:ilvl="0">
      <w:startOverride w:val="1"/>
    </w:lvlOverride>
    <w:lvlOverride w:ilvl="1">
      <w:startOverride w:val="1"/>
    </w:lvlOverride>
  </w:num>
  <w:num w:numId="45">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num>
  <w:num w:numId="47">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31"/>
  </w:num>
  <w:num w:numId="50">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44A"/>
    <w:rsid w:val="00016FDA"/>
    <w:rsid w:val="0002022F"/>
    <w:rsid w:val="00022A41"/>
    <w:rsid w:val="00032EEC"/>
    <w:rsid w:val="00033D33"/>
    <w:rsid w:val="0003549E"/>
    <w:rsid w:val="00041446"/>
    <w:rsid w:val="0004270A"/>
    <w:rsid w:val="00043E02"/>
    <w:rsid w:val="000525B7"/>
    <w:rsid w:val="00052FEE"/>
    <w:rsid w:val="00053E31"/>
    <w:rsid w:val="000545E2"/>
    <w:rsid w:val="000546A0"/>
    <w:rsid w:val="00054C51"/>
    <w:rsid w:val="00056DD7"/>
    <w:rsid w:val="000609EB"/>
    <w:rsid w:val="00065A30"/>
    <w:rsid w:val="000710BD"/>
    <w:rsid w:val="000740E5"/>
    <w:rsid w:val="000818B6"/>
    <w:rsid w:val="000834F8"/>
    <w:rsid w:val="00085AB9"/>
    <w:rsid w:val="00086E43"/>
    <w:rsid w:val="000925EA"/>
    <w:rsid w:val="00092D02"/>
    <w:rsid w:val="000942C2"/>
    <w:rsid w:val="0009444B"/>
    <w:rsid w:val="00097FEE"/>
    <w:rsid w:val="000A47BA"/>
    <w:rsid w:val="000A6CDC"/>
    <w:rsid w:val="000B6E5C"/>
    <w:rsid w:val="000C30F5"/>
    <w:rsid w:val="000C7105"/>
    <w:rsid w:val="000D4000"/>
    <w:rsid w:val="000D6F49"/>
    <w:rsid w:val="000E18F3"/>
    <w:rsid w:val="000E24E8"/>
    <w:rsid w:val="000E34B9"/>
    <w:rsid w:val="000E6D8E"/>
    <w:rsid w:val="000F50F0"/>
    <w:rsid w:val="000F5563"/>
    <w:rsid w:val="001040B2"/>
    <w:rsid w:val="00105B21"/>
    <w:rsid w:val="00107FC3"/>
    <w:rsid w:val="00113DC0"/>
    <w:rsid w:val="00114944"/>
    <w:rsid w:val="0011545D"/>
    <w:rsid w:val="00115A77"/>
    <w:rsid w:val="00116D53"/>
    <w:rsid w:val="0011714B"/>
    <w:rsid w:val="001177D2"/>
    <w:rsid w:val="0013312C"/>
    <w:rsid w:val="00134AD6"/>
    <w:rsid w:val="00134C21"/>
    <w:rsid w:val="00137D5E"/>
    <w:rsid w:val="001441A8"/>
    <w:rsid w:val="0015051C"/>
    <w:rsid w:val="00151882"/>
    <w:rsid w:val="00162004"/>
    <w:rsid w:val="00163329"/>
    <w:rsid w:val="00164454"/>
    <w:rsid w:val="00164A43"/>
    <w:rsid w:val="00165459"/>
    <w:rsid w:val="001661B6"/>
    <w:rsid w:val="00166644"/>
    <w:rsid w:val="0016710A"/>
    <w:rsid w:val="00171600"/>
    <w:rsid w:val="001750FE"/>
    <w:rsid w:val="00180871"/>
    <w:rsid w:val="001825B8"/>
    <w:rsid w:val="001829FB"/>
    <w:rsid w:val="0018649B"/>
    <w:rsid w:val="0018698D"/>
    <w:rsid w:val="00192252"/>
    <w:rsid w:val="0019473F"/>
    <w:rsid w:val="00196FCD"/>
    <w:rsid w:val="00197A47"/>
    <w:rsid w:val="001A1517"/>
    <w:rsid w:val="001A3576"/>
    <w:rsid w:val="001B3B46"/>
    <w:rsid w:val="001B45DE"/>
    <w:rsid w:val="001B673A"/>
    <w:rsid w:val="001C04CF"/>
    <w:rsid w:val="001C149D"/>
    <w:rsid w:val="001C280D"/>
    <w:rsid w:val="001C31D9"/>
    <w:rsid w:val="001C407D"/>
    <w:rsid w:val="001C7DC2"/>
    <w:rsid w:val="001D1694"/>
    <w:rsid w:val="001D2980"/>
    <w:rsid w:val="001D44CC"/>
    <w:rsid w:val="001D48BC"/>
    <w:rsid w:val="001D4DEF"/>
    <w:rsid w:val="001D5DA4"/>
    <w:rsid w:val="001E102D"/>
    <w:rsid w:val="001E21E8"/>
    <w:rsid w:val="001E3E9C"/>
    <w:rsid w:val="001E3F81"/>
    <w:rsid w:val="001F08EE"/>
    <w:rsid w:val="001F461D"/>
    <w:rsid w:val="001F5758"/>
    <w:rsid w:val="001F5F3F"/>
    <w:rsid w:val="002007D8"/>
    <w:rsid w:val="00206AF1"/>
    <w:rsid w:val="00207B66"/>
    <w:rsid w:val="002149BF"/>
    <w:rsid w:val="00217D20"/>
    <w:rsid w:val="00220C93"/>
    <w:rsid w:val="00221888"/>
    <w:rsid w:val="00230BE4"/>
    <w:rsid w:val="00236CC1"/>
    <w:rsid w:val="00240CA0"/>
    <w:rsid w:val="0024177E"/>
    <w:rsid w:val="00241E7A"/>
    <w:rsid w:val="002443AF"/>
    <w:rsid w:val="00245531"/>
    <w:rsid w:val="00247591"/>
    <w:rsid w:val="00261410"/>
    <w:rsid w:val="00262359"/>
    <w:rsid w:val="00265C31"/>
    <w:rsid w:val="00265C7B"/>
    <w:rsid w:val="00270B7A"/>
    <w:rsid w:val="00271B8D"/>
    <w:rsid w:val="00272DE5"/>
    <w:rsid w:val="00272F76"/>
    <w:rsid w:val="00274E88"/>
    <w:rsid w:val="00292C64"/>
    <w:rsid w:val="002A4507"/>
    <w:rsid w:val="002A5B8B"/>
    <w:rsid w:val="002B2496"/>
    <w:rsid w:val="002B6642"/>
    <w:rsid w:val="002C2C43"/>
    <w:rsid w:val="002C3871"/>
    <w:rsid w:val="002C3BEB"/>
    <w:rsid w:val="002C428C"/>
    <w:rsid w:val="002C726C"/>
    <w:rsid w:val="002C76F5"/>
    <w:rsid w:val="002D0571"/>
    <w:rsid w:val="002D0C95"/>
    <w:rsid w:val="002D0D27"/>
    <w:rsid w:val="002D1314"/>
    <w:rsid w:val="002D2983"/>
    <w:rsid w:val="002D6770"/>
    <w:rsid w:val="002E2230"/>
    <w:rsid w:val="002E331A"/>
    <w:rsid w:val="002E7372"/>
    <w:rsid w:val="002E73BA"/>
    <w:rsid w:val="002F1A5E"/>
    <w:rsid w:val="002F1D41"/>
    <w:rsid w:val="002F3B4F"/>
    <w:rsid w:val="00300882"/>
    <w:rsid w:val="0030348B"/>
    <w:rsid w:val="00320E3F"/>
    <w:rsid w:val="00321E4C"/>
    <w:rsid w:val="0032669A"/>
    <w:rsid w:val="003337FC"/>
    <w:rsid w:val="003347AC"/>
    <w:rsid w:val="003349E5"/>
    <w:rsid w:val="00337472"/>
    <w:rsid w:val="003422A4"/>
    <w:rsid w:val="00342396"/>
    <w:rsid w:val="00343025"/>
    <w:rsid w:val="00344D52"/>
    <w:rsid w:val="003460BA"/>
    <w:rsid w:val="003571D7"/>
    <w:rsid w:val="003619A8"/>
    <w:rsid w:val="003636C4"/>
    <w:rsid w:val="00382641"/>
    <w:rsid w:val="003918BC"/>
    <w:rsid w:val="00392353"/>
    <w:rsid w:val="00394415"/>
    <w:rsid w:val="003967B3"/>
    <w:rsid w:val="003A0B9E"/>
    <w:rsid w:val="003A4A13"/>
    <w:rsid w:val="003B163E"/>
    <w:rsid w:val="003B16ED"/>
    <w:rsid w:val="003B221D"/>
    <w:rsid w:val="003B28AE"/>
    <w:rsid w:val="003B3556"/>
    <w:rsid w:val="003B3D69"/>
    <w:rsid w:val="003B4F36"/>
    <w:rsid w:val="003B5F7C"/>
    <w:rsid w:val="003B6F24"/>
    <w:rsid w:val="003B7407"/>
    <w:rsid w:val="003C64EA"/>
    <w:rsid w:val="003D0334"/>
    <w:rsid w:val="003D166B"/>
    <w:rsid w:val="003D448F"/>
    <w:rsid w:val="003D5473"/>
    <w:rsid w:val="003D69C2"/>
    <w:rsid w:val="003E21EE"/>
    <w:rsid w:val="003F12C3"/>
    <w:rsid w:val="003F2EF4"/>
    <w:rsid w:val="003F4191"/>
    <w:rsid w:val="003F444A"/>
    <w:rsid w:val="003F5ACC"/>
    <w:rsid w:val="00400B6F"/>
    <w:rsid w:val="0041125E"/>
    <w:rsid w:val="004165F5"/>
    <w:rsid w:val="0043152E"/>
    <w:rsid w:val="00442D2D"/>
    <w:rsid w:val="004444E0"/>
    <w:rsid w:val="00447F2D"/>
    <w:rsid w:val="00452CF5"/>
    <w:rsid w:val="00453048"/>
    <w:rsid w:val="004532EA"/>
    <w:rsid w:val="00453D71"/>
    <w:rsid w:val="00454676"/>
    <w:rsid w:val="004601E2"/>
    <w:rsid w:val="0046401A"/>
    <w:rsid w:val="00467FDB"/>
    <w:rsid w:val="00470082"/>
    <w:rsid w:val="00473C0B"/>
    <w:rsid w:val="00476E9C"/>
    <w:rsid w:val="00477603"/>
    <w:rsid w:val="00482B13"/>
    <w:rsid w:val="00482FA8"/>
    <w:rsid w:val="00483C7A"/>
    <w:rsid w:val="00487263"/>
    <w:rsid w:val="00497428"/>
    <w:rsid w:val="004A063A"/>
    <w:rsid w:val="004A49AE"/>
    <w:rsid w:val="004A58FA"/>
    <w:rsid w:val="004B0A2C"/>
    <w:rsid w:val="004B3819"/>
    <w:rsid w:val="004B75C8"/>
    <w:rsid w:val="004C1A95"/>
    <w:rsid w:val="004D36ED"/>
    <w:rsid w:val="004D7F4C"/>
    <w:rsid w:val="004E64AE"/>
    <w:rsid w:val="004E678C"/>
    <w:rsid w:val="004E6E67"/>
    <w:rsid w:val="004F1678"/>
    <w:rsid w:val="004F3FD1"/>
    <w:rsid w:val="004F44EC"/>
    <w:rsid w:val="004F71B6"/>
    <w:rsid w:val="0050219D"/>
    <w:rsid w:val="00505152"/>
    <w:rsid w:val="005119F7"/>
    <w:rsid w:val="00516E38"/>
    <w:rsid w:val="0051754D"/>
    <w:rsid w:val="00517A27"/>
    <w:rsid w:val="005200AA"/>
    <w:rsid w:val="0052485C"/>
    <w:rsid w:val="00524B96"/>
    <w:rsid w:val="00524BE0"/>
    <w:rsid w:val="005260F4"/>
    <w:rsid w:val="005373F5"/>
    <w:rsid w:val="00547044"/>
    <w:rsid w:val="00547065"/>
    <w:rsid w:val="00547CD7"/>
    <w:rsid w:val="00551E0D"/>
    <w:rsid w:val="00552075"/>
    <w:rsid w:val="00553C83"/>
    <w:rsid w:val="00554894"/>
    <w:rsid w:val="00554CC0"/>
    <w:rsid w:val="005637A7"/>
    <w:rsid w:val="00565507"/>
    <w:rsid w:val="00567249"/>
    <w:rsid w:val="00570713"/>
    <w:rsid w:val="0057552F"/>
    <w:rsid w:val="00580271"/>
    <w:rsid w:val="005821F7"/>
    <w:rsid w:val="00582D9C"/>
    <w:rsid w:val="0059553A"/>
    <w:rsid w:val="005A0810"/>
    <w:rsid w:val="005A0EE2"/>
    <w:rsid w:val="005A2057"/>
    <w:rsid w:val="005A523E"/>
    <w:rsid w:val="005A7E3E"/>
    <w:rsid w:val="005B4002"/>
    <w:rsid w:val="005C0E0F"/>
    <w:rsid w:val="005C2DB7"/>
    <w:rsid w:val="005C2DC2"/>
    <w:rsid w:val="005C3A3E"/>
    <w:rsid w:val="005D1A52"/>
    <w:rsid w:val="005D2250"/>
    <w:rsid w:val="005E255D"/>
    <w:rsid w:val="005E2E39"/>
    <w:rsid w:val="005E5E65"/>
    <w:rsid w:val="005E5E8B"/>
    <w:rsid w:val="005F227E"/>
    <w:rsid w:val="005F2FF2"/>
    <w:rsid w:val="005F42E3"/>
    <w:rsid w:val="00600B39"/>
    <w:rsid w:val="00600DB5"/>
    <w:rsid w:val="00603E55"/>
    <w:rsid w:val="0060426D"/>
    <w:rsid w:val="006078F4"/>
    <w:rsid w:val="00612A5A"/>
    <w:rsid w:val="006175A3"/>
    <w:rsid w:val="00617760"/>
    <w:rsid w:val="0062238F"/>
    <w:rsid w:val="00626263"/>
    <w:rsid w:val="00627718"/>
    <w:rsid w:val="0063128A"/>
    <w:rsid w:val="00631E05"/>
    <w:rsid w:val="006332C8"/>
    <w:rsid w:val="0063360B"/>
    <w:rsid w:val="006370DF"/>
    <w:rsid w:val="00642BF8"/>
    <w:rsid w:val="006431CF"/>
    <w:rsid w:val="006569A6"/>
    <w:rsid w:val="006617FC"/>
    <w:rsid w:val="006618BA"/>
    <w:rsid w:val="00665C16"/>
    <w:rsid w:val="00665E57"/>
    <w:rsid w:val="00674606"/>
    <w:rsid w:val="00674871"/>
    <w:rsid w:val="00676430"/>
    <w:rsid w:val="0068011C"/>
    <w:rsid w:val="00680354"/>
    <w:rsid w:val="006805DA"/>
    <w:rsid w:val="006810ED"/>
    <w:rsid w:val="00681620"/>
    <w:rsid w:val="00681E33"/>
    <w:rsid w:val="00682A72"/>
    <w:rsid w:val="00684BE0"/>
    <w:rsid w:val="00686129"/>
    <w:rsid w:val="006862C0"/>
    <w:rsid w:val="006929EC"/>
    <w:rsid w:val="00694CB2"/>
    <w:rsid w:val="0069783F"/>
    <w:rsid w:val="006A3440"/>
    <w:rsid w:val="006A57DD"/>
    <w:rsid w:val="006A5DEF"/>
    <w:rsid w:val="006A7605"/>
    <w:rsid w:val="006A7F97"/>
    <w:rsid w:val="006C6A3B"/>
    <w:rsid w:val="006C7C67"/>
    <w:rsid w:val="006D0E3E"/>
    <w:rsid w:val="006D5BA5"/>
    <w:rsid w:val="006E241A"/>
    <w:rsid w:val="006E2BB5"/>
    <w:rsid w:val="006E59BA"/>
    <w:rsid w:val="006F31B3"/>
    <w:rsid w:val="006F3F1C"/>
    <w:rsid w:val="006F6B0F"/>
    <w:rsid w:val="006F7CC4"/>
    <w:rsid w:val="0070249E"/>
    <w:rsid w:val="00703595"/>
    <w:rsid w:val="00703E1D"/>
    <w:rsid w:val="007048D0"/>
    <w:rsid w:val="00706796"/>
    <w:rsid w:val="00707128"/>
    <w:rsid w:val="00715F45"/>
    <w:rsid w:val="007207A5"/>
    <w:rsid w:val="0072182C"/>
    <w:rsid w:val="00722CB7"/>
    <w:rsid w:val="00722E36"/>
    <w:rsid w:val="00726F2A"/>
    <w:rsid w:val="007273A7"/>
    <w:rsid w:val="007310D2"/>
    <w:rsid w:val="00731D2C"/>
    <w:rsid w:val="00736284"/>
    <w:rsid w:val="00736C79"/>
    <w:rsid w:val="00744363"/>
    <w:rsid w:val="00744B72"/>
    <w:rsid w:val="007511CB"/>
    <w:rsid w:val="0075408D"/>
    <w:rsid w:val="00762BA9"/>
    <w:rsid w:val="00780FB1"/>
    <w:rsid w:val="007813B2"/>
    <w:rsid w:val="00783CDA"/>
    <w:rsid w:val="00784B26"/>
    <w:rsid w:val="007869AE"/>
    <w:rsid w:val="007904FB"/>
    <w:rsid w:val="007A393C"/>
    <w:rsid w:val="007A3BCE"/>
    <w:rsid w:val="007A6D1F"/>
    <w:rsid w:val="007A7EF2"/>
    <w:rsid w:val="007B1C5C"/>
    <w:rsid w:val="007B38F5"/>
    <w:rsid w:val="007B637B"/>
    <w:rsid w:val="007C37C7"/>
    <w:rsid w:val="007C4DC3"/>
    <w:rsid w:val="007C5AED"/>
    <w:rsid w:val="007D19A6"/>
    <w:rsid w:val="007D5A6A"/>
    <w:rsid w:val="007E22B1"/>
    <w:rsid w:val="007E2782"/>
    <w:rsid w:val="007E56BC"/>
    <w:rsid w:val="007F34EF"/>
    <w:rsid w:val="007F351E"/>
    <w:rsid w:val="007F3E59"/>
    <w:rsid w:val="007F498A"/>
    <w:rsid w:val="007F6C6D"/>
    <w:rsid w:val="007F760B"/>
    <w:rsid w:val="008015E6"/>
    <w:rsid w:val="00802EA3"/>
    <w:rsid w:val="00803C78"/>
    <w:rsid w:val="00804517"/>
    <w:rsid w:val="00804A7D"/>
    <w:rsid w:val="008076DA"/>
    <w:rsid w:val="00815378"/>
    <w:rsid w:val="008159EC"/>
    <w:rsid w:val="00815AF5"/>
    <w:rsid w:val="00826427"/>
    <w:rsid w:val="0082657B"/>
    <w:rsid w:val="0082719B"/>
    <w:rsid w:val="00827E10"/>
    <w:rsid w:val="0083251A"/>
    <w:rsid w:val="008347DD"/>
    <w:rsid w:val="00841FD1"/>
    <w:rsid w:val="0084785E"/>
    <w:rsid w:val="00854164"/>
    <w:rsid w:val="0086016E"/>
    <w:rsid w:val="00860941"/>
    <w:rsid w:val="00864CB5"/>
    <w:rsid w:val="00873EF6"/>
    <w:rsid w:val="0087506B"/>
    <w:rsid w:val="00882259"/>
    <w:rsid w:val="008921B8"/>
    <w:rsid w:val="0089265B"/>
    <w:rsid w:val="00892F06"/>
    <w:rsid w:val="008949AD"/>
    <w:rsid w:val="00895689"/>
    <w:rsid w:val="00895B6A"/>
    <w:rsid w:val="008972C6"/>
    <w:rsid w:val="008A2B85"/>
    <w:rsid w:val="008A6D8D"/>
    <w:rsid w:val="008B225F"/>
    <w:rsid w:val="008B5581"/>
    <w:rsid w:val="008B6790"/>
    <w:rsid w:val="008B69C9"/>
    <w:rsid w:val="008C4637"/>
    <w:rsid w:val="008C6A22"/>
    <w:rsid w:val="008D3439"/>
    <w:rsid w:val="008E1F0E"/>
    <w:rsid w:val="008E3BF4"/>
    <w:rsid w:val="008E4D24"/>
    <w:rsid w:val="008E4F7A"/>
    <w:rsid w:val="008E77F7"/>
    <w:rsid w:val="008F2BE2"/>
    <w:rsid w:val="008F375C"/>
    <w:rsid w:val="008F43E9"/>
    <w:rsid w:val="008F4BE5"/>
    <w:rsid w:val="008F7571"/>
    <w:rsid w:val="00905DDE"/>
    <w:rsid w:val="00907D25"/>
    <w:rsid w:val="00910D11"/>
    <w:rsid w:val="00915F81"/>
    <w:rsid w:val="009251FF"/>
    <w:rsid w:val="00927BED"/>
    <w:rsid w:val="00931715"/>
    <w:rsid w:val="009346E8"/>
    <w:rsid w:val="00937B56"/>
    <w:rsid w:val="0094010C"/>
    <w:rsid w:val="009403E6"/>
    <w:rsid w:val="00942ACE"/>
    <w:rsid w:val="00944C10"/>
    <w:rsid w:val="00945489"/>
    <w:rsid w:val="00945881"/>
    <w:rsid w:val="00947046"/>
    <w:rsid w:val="00947BF7"/>
    <w:rsid w:val="00950230"/>
    <w:rsid w:val="0095251D"/>
    <w:rsid w:val="0095666E"/>
    <w:rsid w:val="00957F30"/>
    <w:rsid w:val="00964DDA"/>
    <w:rsid w:val="00966B52"/>
    <w:rsid w:val="0097266F"/>
    <w:rsid w:val="00974057"/>
    <w:rsid w:val="00980B6D"/>
    <w:rsid w:val="00985B84"/>
    <w:rsid w:val="0099481D"/>
    <w:rsid w:val="0099534A"/>
    <w:rsid w:val="00996C85"/>
    <w:rsid w:val="009A017B"/>
    <w:rsid w:val="009A0584"/>
    <w:rsid w:val="009A0FE3"/>
    <w:rsid w:val="009B277E"/>
    <w:rsid w:val="009C01EE"/>
    <w:rsid w:val="009C17AE"/>
    <w:rsid w:val="009C1861"/>
    <w:rsid w:val="009C6163"/>
    <w:rsid w:val="009C73DB"/>
    <w:rsid w:val="009E29BF"/>
    <w:rsid w:val="009E68A1"/>
    <w:rsid w:val="009F075A"/>
    <w:rsid w:val="009F1975"/>
    <w:rsid w:val="009F2AB1"/>
    <w:rsid w:val="009F5A86"/>
    <w:rsid w:val="009F6D2B"/>
    <w:rsid w:val="009F735C"/>
    <w:rsid w:val="00A00489"/>
    <w:rsid w:val="00A007D7"/>
    <w:rsid w:val="00A023C4"/>
    <w:rsid w:val="00A036DD"/>
    <w:rsid w:val="00A0614C"/>
    <w:rsid w:val="00A06BEF"/>
    <w:rsid w:val="00A12296"/>
    <w:rsid w:val="00A12F59"/>
    <w:rsid w:val="00A16FC2"/>
    <w:rsid w:val="00A20450"/>
    <w:rsid w:val="00A21B63"/>
    <w:rsid w:val="00A22F5B"/>
    <w:rsid w:val="00A23872"/>
    <w:rsid w:val="00A25F75"/>
    <w:rsid w:val="00A34C9A"/>
    <w:rsid w:val="00A46AB0"/>
    <w:rsid w:val="00A478EA"/>
    <w:rsid w:val="00A54731"/>
    <w:rsid w:val="00A609BB"/>
    <w:rsid w:val="00A65416"/>
    <w:rsid w:val="00A667F7"/>
    <w:rsid w:val="00A71D21"/>
    <w:rsid w:val="00A720AF"/>
    <w:rsid w:val="00A731DF"/>
    <w:rsid w:val="00A76951"/>
    <w:rsid w:val="00A77A79"/>
    <w:rsid w:val="00A80EB8"/>
    <w:rsid w:val="00A81F9B"/>
    <w:rsid w:val="00A82C92"/>
    <w:rsid w:val="00A86C1B"/>
    <w:rsid w:val="00A91B17"/>
    <w:rsid w:val="00A94D80"/>
    <w:rsid w:val="00A94ED3"/>
    <w:rsid w:val="00A9592F"/>
    <w:rsid w:val="00A971FF"/>
    <w:rsid w:val="00A97547"/>
    <w:rsid w:val="00AA1B25"/>
    <w:rsid w:val="00AB0226"/>
    <w:rsid w:val="00AB60EA"/>
    <w:rsid w:val="00AC2A90"/>
    <w:rsid w:val="00AC48F1"/>
    <w:rsid w:val="00AC66C2"/>
    <w:rsid w:val="00AC7085"/>
    <w:rsid w:val="00AD1895"/>
    <w:rsid w:val="00AD3CD8"/>
    <w:rsid w:val="00AD4DF1"/>
    <w:rsid w:val="00AD6DA8"/>
    <w:rsid w:val="00AE4928"/>
    <w:rsid w:val="00AE56C0"/>
    <w:rsid w:val="00AE63A0"/>
    <w:rsid w:val="00AE63AA"/>
    <w:rsid w:val="00AF070C"/>
    <w:rsid w:val="00AF07F7"/>
    <w:rsid w:val="00AF25DD"/>
    <w:rsid w:val="00AF440B"/>
    <w:rsid w:val="00AF5D3D"/>
    <w:rsid w:val="00AF730C"/>
    <w:rsid w:val="00B02B89"/>
    <w:rsid w:val="00B05456"/>
    <w:rsid w:val="00B056C4"/>
    <w:rsid w:val="00B110B1"/>
    <w:rsid w:val="00B132E9"/>
    <w:rsid w:val="00B135B3"/>
    <w:rsid w:val="00B14F5A"/>
    <w:rsid w:val="00B1608B"/>
    <w:rsid w:val="00B162FD"/>
    <w:rsid w:val="00B17831"/>
    <w:rsid w:val="00B20501"/>
    <w:rsid w:val="00B20602"/>
    <w:rsid w:val="00B20984"/>
    <w:rsid w:val="00B24389"/>
    <w:rsid w:val="00B2495B"/>
    <w:rsid w:val="00B316C7"/>
    <w:rsid w:val="00B33870"/>
    <w:rsid w:val="00B34C0D"/>
    <w:rsid w:val="00B4093D"/>
    <w:rsid w:val="00B4239A"/>
    <w:rsid w:val="00B42753"/>
    <w:rsid w:val="00B42E91"/>
    <w:rsid w:val="00B437A5"/>
    <w:rsid w:val="00B43AE9"/>
    <w:rsid w:val="00B43C61"/>
    <w:rsid w:val="00B44FDC"/>
    <w:rsid w:val="00B52026"/>
    <w:rsid w:val="00B52070"/>
    <w:rsid w:val="00B523F3"/>
    <w:rsid w:val="00B5274A"/>
    <w:rsid w:val="00B53C7C"/>
    <w:rsid w:val="00B545D1"/>
    <w:rsid w:val="00B55874"/>
    <w:rsid w:val="00B55DAD"/>
    <w:rsid w:val="00B6744E"/>
    <w:rsid w:val="00B70833"/>
    <w:rsid w:val="00B71B60"/>
    <w:rsid w:val="00B772E8"/>
    <w:rsid w:val="00B774FA"/>
    <w:rsid w:val="00B807D7"/>
    <w:rsid w:val="00B900C1"/>
    <w:rsid w:val="00B91F6B"/>
    <w:rsid w:val="00B950D5"/>
    <w:rsid w:val="00BA125F"/>
    <w:rsid w:val="00BA169C"/>
    <w:rsid w:val="00BA1EFE"/>
    <w:rsid w:val="00BA2265"/>
    <w:rsid w:val="00BA4361"/>
    <w:rsid w:val="00BA78B4"/>
    <w:rsid w:val="00BB241E"/>
    <w:rsid w:val="00BC0471"/>
    <w:rsid w:val="00BC1D23"/>
    <w:rsid w:val="00BC27E2"/>
    <w:rsid w:val="00BC43FB"/>
    <w:rsid w:val="00BC7997"/>
    <w:rsid w:val="00BD3066"/>
    <w:rsid w:val="00BD3FB5"/>
    <w:rsid w:val="00BD4210"/>
    <w:rsid w:val="00BD6E31"/>
    <w:rsid w:val="00BD73CC"/>
    <w:rsid w:val="00BF06FB"/>
    <w:rsid w:val="00BF2706"/>
    <w:rsid w:val="00BF4DDD"/>
    <w:rsid w:val="00BF5387"/>
    <w:rsid w:val="00BF7C8C"/>
    <w:rsid w:val="00C012D7"/>
    <w:rsid w:val="00C07CAD"/>
    <w:rsid w:val="00C11E9E"/>
    <w:rsid w:val="00C12537"/>
    <w:rsid w:val="00C13A51"/>
    <w:rsid w:val="00C160E9"/>
    <w:rsid w:val="00C16DB2"/>
    <w:rsid w:val="00C20B77"/>
    <w:rsid w:val="00C31C7F"/>
    <w:rsid w:val="00C31D97"/>
    <w:rsid w:val="00C3305E"/>
    <w:rsid w:val="00C35842"/>
    <w:rsid w:val="00C36A13"/>
    <w:rsid w:val="00C404BD"/>
    <w:rsid w:val="00C40763"/>
    <w:rsid w:val="00C416B1"/>
    <w:rsid w:val="00C50F92"/>
    <w:rsid w:val="00C654C3"/>
    <w:rsid w:val="00C66B45"/>
    <w:rsid w:val="00C727B5"/>
    <w:rsid w:val="00C903C3"/>
    <w:rsid w:val="00C91B72"/>
    <w:rsid w:val="00C92739"/>
    <w:rsid w:val="00C954A5"/>
    <w:rsid w:val="00CA3D75"/>
    <w:rsid w:val="00CA4066"/>
    <w:rsid w:val="00CA6065"/>
    <w:rsid w:val="00CA696D"/>
    <w:rsid w:val="00CB007E"/>
    <w:rsid w:val="00CB38B1"/>
    <w:rsid w:val="00CC21FE"/>
    <w:rsid w:val="00CC2E38"/>
    <w:rsid w:val="00CD3EB5"/>
    <w:rsid w:val="00CD52F9"/>
    <w:rsid w:val="00CD5F9C"/>
    <w:rsid w:val="00CD713B"/>
    <w:rsid w:val="00CE110A"/>
    <w:rsid w:val="00CE4EFD"/>
    <w:rsid w:val="00CE51D8"/>
    <w:rsid w:val="00CE6B8C"/>
    <w:rsid w:val="00CF41D6"/>
    <w:rsid w:val="00CF74ED"/>
    <w:rsid w:val="00D01823"/>
    <w:rsid w:val="00D07263"/>
    <w:rsid w:val="00D11701"/>
    <w:rsid w:val="00D1200C"/>
    <w:rsid w:val="00D14D4E"/>
    <w:rsid w:val="00D16701"/>
    <w:rsid w:val="00D21598"/>
    <w:rsid w:val="00D24EFD"/>
    <w:rsid w:val="00D265F6"/>
    <w:rsid w:val="00D266F7"/>
    <w:rsid w:val="00D311EC"/>
    <w:rsid w:val="00D314F8"/>
    <w:rsid w:val="00D33B93"/>
    <w:rsid w:val="00D41263"/>
    <w:rsid w:val="00D4496C"/>
    <w:rsid w:val="00D47A13"/>
    <w:rsid w:val="00D5438E"/>
    <w:rsid w:val="00D54393"/>
    <w:rsid w:val="00D54C0D"/>
    <w:rsid w:val="00D61BAF"/>
    <w:rsid w:val="00D67795"/>
    <w:rsid w:val="00D7000D"/>
    <w:rsid w:val="00D72209"/>
    <w:rsid w:val="00D746E3"/>
    <w:rsid w:val="00D80F57"/>
    <w:rsid w:val="00D85353"/>
    <w:rsid w:val="00D85477"/>
    <w:rsid w:val="00D91289"/>
    <w:rsid w:val="00D92012"/>
    <w:rsid w:val="00D928EC"/>
    <w:rsid w:val="00D9300B"/>
    <w:rsid w:val="00D95546"/>
    <w:rsid w:val="00D97447"/>
    <w:rsid w:val="00DA6A4F"/>
    <w:rsid w:val="00DA6A79"/>
    <w:rsid w:val="00DB2BC8"/>
    <w:rsid w:val="00DB4916"/>
    <w:rsid w:val="00DB5B69"/>
    <w:rsid w:val="00DC57B0"/>
    <w:rsid w:val="00DD0833"/>
    <w:rsid w:val="00DD0B02"/>
    <w:rsid w:val="00DD45D3"/>
    <w:rsid w:val="00DD4710"/>
    <w:rsid w:val="00DE04C3"/>
    <w:rsid w:val="00DE574C"/>
    <w:rsid w:val="00DF37C1"/>
    <w:rsid w:val="00DF417E"/>
    <w:rsid w:val="00DF5412"/>
    <w:rsid w:val="00DF6F99"/>
    <w:rsid w:val="00DF713B"/>
    <w:rsid w:val="00DF7728"/>
    <w:rsid w:val="00E024F0"/>
    <w:rsid w:val="00E03D01"/>
    <w:rsid w:val="00E111FE"/>
    <w:rsid w:val="00E12121"/>
    <w:rsid w:val="00E12AF3"/>
    <w:rsid w:val="00E3206A"/>
    <w:rsid w:val="00E34B4D"/>
    <w:rsid w:val="00E40D35"/>
    <w:rsid w:val="00E411DF"/>
    <w:rsid w:val="00E42642"/>
    <w:rsid w:val="00E5628B"/>
    <w:rsid w:val="00E62ABA"/>
    <w:rsid w:val="00E66939"/>
    <w:rsid w:val="00E72EE7"/>
    <w:rsid w:val="00E73A7B"/>
    <w:rsid w:val="00E74AE5"/>
    <w:rsid w:val="00E75B06"/>
    <w:rsid w:val="00E7685A"/>
    <w:rsid w:val="00E80C79"/>
    <w:rsid w:val="00E81045"/>
    <w:rsid w:val="00E82717"/>
    <w:rsid w:val="00E854FB"/>
    <w:rsid w:val="00E87678"/>
    <w:rsid w:val="00E94616"/>
    <w:rsid w:val="00EA04AD"/>
    <w:rsid w:val="00EA4FAF"/>
    <w:rsid w:val="00EA53ED"/>
    <w:rsid w:val="00EA7055"/>
    <w:rsid w:val="00EB0BA7"/>
    <w:rsid w:val="00EB53BE"/>
    <w:rsid w:val="00EB643A"/>
    <w:rsid w:val="00EB6E11"/>
    <w:rsid w:val="00EC6AEE"/>
    <w:rsid w:val="00ED61A4"/>
    <w:rsid w:val="00ED6DDC"/>
    <w:rsid w:val="00EE145A"/>
    <w:rsid w:val="00EE3BE8"/>
    <w:rsid w:val="00EF50A0"/>
    <w:rsid w:val="00EF646C"/>
    <w:rsid w:val="00EF6FFA"/>
    <w:rsid w:val="00F05900"/>
    <w:rsid w:val="00F076FC"/>
    <w:rsid w:val="00F12A34"/>
    <w:rsid w:val="00F23440"/>
    <w:rsid w:val="00F23AF5"/>
    <w:rsid w:val="00F26B01"/>
    <w:rsid w:val="00F324D2"/>
    <w:rsid w:val="00F326FA"/>
    <w:rsid w:val="00F333EF"/>
    <w:rsid w:val="00F33841"/>
    <w:rsid w:val="00F37E3C"/>
    <w:rsid w:val="00F511B4"/>
    <w:rsid w:val="00F528A5"/>
    <w:rsid w:val="00F57D22"/>
    <w:rsid w:val="00F60AA7"/>
    <w:rsid w:val="00F63080"/>
    <w:rsid w:val="00F644E7"/>
    <w:rsid w:val="00F64C21"/>
    <w:rsid w:val="00F65DC3"/>
    <w:rsid w:val="00F67554"/>
    <w:rsid w:val="00F80619"/>
    <w:rsid w:val="00F827E0"/>
    <w:rsid w:val="00F90E39"/>
    <w:rsid w:val="00F91785"/>
    <w:rsid w:val="00F92869"/>
    <w:rsid w:val="00F92C79"/>
    <w:rsid w:val="00F92DAE"/>
    <w:rsid w:val="00F94D9F"/>
    <w:rsid w:val="00FA1010"/>
    <w:rsid w:val="00FB1298"/>
    <w:rsid w:val="00FB29F4"/>
    <w:rsid w:val="00FB6267"/>
    <w:rsid w:val="00FB6DC4"/>
    <w:rsid w:val="00FC5E5A"/>
    <w:rsid w:val="00FC7AB3"/>
    <w:rsid w:val="00FD0325"/>
    <w:rsid w:val="00FE0F7F"/>
    <w:rsid w:val="00FE284C"/>
    <w:rsid w:val="00FE2D0D"/>
    <w:rsid w:val="00FE344E"/>
    <w:rsid w:val="00FE479F"/>
    <w:rsid w:val="00FE52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403E6"/>
    <w:pPr>
      <w:jc w:val="both"/>
    </w:pPr>
    <w:rPr>
      <w:rFonts w:ascii="Aller" w:hAnsi="Aller"/>
      <w:sz w:val="20"/>
    </w:rPr>
  </w:style>
  <w:style w:type="paragraph" w:styleId="Titre1">
    <w:name w:val="heading 1"/>
    <w:basedOn w:val="Titre-crayonn-18"/>
    <w:next w:val="Normal"/>
    <w:link w:val="Titre1Car"/>
    <w:uiPriority w:val="9"/>
    <w:qFormat/>
    <w:rsid w:val="0075408D"/>
    <w:pPr>
      <w:outlineLvl w:val="0"/>
    </w:pPr>
  </w:style>
  <w:style w:type="paragraph" w:styleId="Titre2">
    <w:name w:val="heading 2"/>
    <w:basedOn w:val="Normal"/>
    <w:next w:val="Normal"/>
    <w:link w:val="Titre2Car"/>
    <w:uiPriority w:val="9"/>
    <w:unhideWhenUsed/>
    <w:qFormat/>
    <w:rsid w:val="0082657B"/>
    <w:pPr>
      <w:keepNext/>
      <w:keepLines/>
      <w:numPr>
        <w:numId w:val="35"/>
      </w:numPr>
      <w:spacing w:before="200" w:after="0"/>
      <w:outlineLvl w:val="1"/>
    </w:pPr>
    <w:rPr>
      <w:rFonts w:ascii="Aller Display" w:eastAsiaTheme="majorEastAsia" w:hAnsi="Aller Display" w:cs="Arial"/>
      <w:bCs/>
      <w:smallCaps/>
      <w:color w:val="C00000"/>
      <w:sz w:val="28"/>
      <w:szCs w:val="26"/>
    </w:rPr>
  </w:style>
  <w:style w:type="paragraph" w:styleId="Titre3">
    <w:name w:val="heading 3"/>
    <w:basedOn w:val="Normal"/>
    <w:next w:val="Normal"/>
    <w:link w:val="Titre3Car"/>
    <w:uiPriority w:val="9"/>
    <w:unhideWhenUsed/>
    <w:qFormat/>
    <w:rsid w:val="00043E02"/>
    <w:pPr>
      <w:keepNext/>
      <w:keepLines/>
      <w:numPr>
        <w:ilvl w:val="1"/>
        <w:numId w:val="36"/>
      </w:numPr>
      <w:spacing w:before="100" w:beforeAutospacing="1" w:after="100" w:afterAutospacing="1"/>
      <w:outlineLvl w:val="2"/>
    </w:pPr>
    <w:rPr>
      <w:rFonts w:eastAsiaTheme="majorEastAsia" w:cs="Arial"/>
      <w:b/>
      <w:bCs/>
      <w:color w:val="000000" w:themeColor="text1"/>
      <w:sz w:val="22"/>
    </w:rPr>
  </w:style>
  <w:style w:type="paragraph" w:styleId="Titre4">
    <w:name w:val="heading 4"/>
    <w:basedOn w:val="Normal"/>
    <w:next w:val="Normal"/>
    <w:link w:val="Titre4Car"/>
    <w:uiPriority w:val="9"/>
    <w:unhideWhenUsed/>
    <w:qFormat/>
    <w:rsid w:val="00265C31"/>
    <w:pPr>
      <w:keepNext/>
      <w:keepLines/>
      <w:numPr>
        <w:numId w:val="48"/>
      </w:numPr>
      <w:spacing w:before="200" w:after="240"/>
      <w:ind w:left="714" w:hanging="357"/>
      <w:outlineLvl w:val="3"/>
    </w:pPr>
    <w:rPr>
      <w:rFonts w:eastAsiaTheme="majorEastAsia" w:cstheme="majorBidi"/>
      <w:bCs/>
      <w:iCs/>
      <w:color w:val="000000" w:themeColor="text1"/>
    </w:rPr>
  </w:style>
  <w:style w:type="paragraph" w:styleId="Titre5">
    <w:name w:val="heading 5"/>
    <w:basedOn w:val="Normal"/>
    <w:next w:val="Normal"/>
    <w:link w:val="Titre5Car"/>
    <w:uiPriority w:val="9"/>
    <w:unhideWhenUsed/>
    <w:qFormat/>
    <w:rsid w:val="00265C31"/>
    <w:pPr>
      <w:keepNext/>
      <w:keepLines/>
      <w:numPr>
        <w:ilvl w:val="1"/>
        <w:numId w:val="50"/>
      </w:numPr>
      <w:spacing w:after="0"/>
      <w:outlineLvl w:val="4"/>
    </w:pPr>
    <w:rPr>
      <w:rFonts w:eastAsiaTheme="majorEastAsia" w:cstheme="majorBidi"/>
      <w:color w:val="000000" w:themeColor="text1"/>
    </w:rPr>
  </w:style>
  <w:style w:type="paragraph" w:styleId="Titre7">
    <w:name w:val="heading 7"/>
    <w:basedOn w:val="Normal"/>
    <w:next w:val="Normal"/>
    <w:link w:val="Titre7Car"/>
    <w:uiPriority w:val="9"/>
    <w:semiHidden/>
    <w:unhideWhenUsed/>
    <w:qFormat/>
    <w:rsid w:val="0070712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E284C"/>
    <w:pPr>
      <w:numPr>
        <w:numId w:val="34"/>
      </w:numPr>
      <w:contextualSpacing/>
    </w:pPr>
  </w:style>
  <w:style w:type="character" w:customStyle="1" w:styleId="Titre2Car">
    <w:name w:val="Titre 2 Car"/>
    <w:basedOn w:val="Policepardfaut"/>
    <w:link w:val="Titre2"/>
    <w:uiPriority w:val="9"/>
    <w:rsid w:val="0082657B"/>
    <w:rPr>
      <w:rFonts w:ascii="Aller Display" w:eastAsiaTheme="majorEastAsia" w:hAnsi="Aller Display" w:cs="Arial"/>
      <w:bCs/>
      <w:smallCaps/>
      <w:color w:val="C00000"/>
      <w:sz w:val="28"/>
      <w:szCs w:val="26"/>
    </w:rPr>
  </w:style>
  <w:style w:type="character" w:customStyle="1" w:styleId="Titre1Car">
    <w:name w:val="Titre 1 Car"/>
    <w:basedOn w:val="Policepardfaut"/>
    <w:link w:val="Titre1"/>
    <w:uiPriority w:val="9"/>
    <w:rsid w:val="0075408D"/>
    <w:rPr>
      <w:rFonts w:ascii="FFF Tusj" w:eastAsia="Times New Roman" w:hAnsi="FFF Tusj" w:cs="Times New Roman"/>
      <w:shadow/>
      <w:noProof/>
      <w:sz w:val="36"/>
      <w:szCs w:val="40"/>
      <w:lang w:eastAsia="fr-FR"/>
    </w:rPr>
  </w:style>
  <w:style w:type="paragraph" w:styleId="Titre">
    <w:name w:val="Title"/>
    <w:basedOn w:val="Normal"/>
    <w:next w:val="Normal"/>
    <w:link w:val="TitreCar"/>
    <w:uiPriority w:val="10"/>
    <w:rsid w:val="008045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04517"/>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927B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7BED"/>
    <w:rPr>
      <w:rFonts w:ascii="Tahoma" w:hAnsi="Tahoma" w:cs="Tahoma"/>
      <w:sz w:val="16"/>
      <w:szCs w:val="16"/>
    </w:rPr>
  </w:style>
  <w:style w:type="paragraph" w:styleId="Sansinterligne">
    <w:name w:val="No Spacing"/>
    <w:uiPriority w:val="1"/>
    <w:rsid w:val="008E77F7"/>
    <w:pPr>
      <w:spacing w:after="0" w:line="240" w:lineRule="auto"/>
    </w:pPr>
  </w:style>
  <w:style w:type="table" w:styleId="Grilledutableau">
    <w:name w:val="Table Grid"/>
    <w:basedOn w:val="TableauNormal"/>
    <w:uiPriority w:val="59"/>
    <w:rsid w:val="00BF06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uiPriority w:val="9"/>
    <w:rsid w:val="00043E02"/>
    <w:rPr>
      <w:rFonts w:ascii="Aller" w:eastAsiaTheme="majorEastAsia" w:hAnsi="Aller" w:cs="Arial"/>
      <w:b/>
      <w:bCs/>
      <w:color w:val="000000" w:themeColor="text1"/>
    </w:rPr>
  </w:style>
  <w:style w:type="paragraph" w:styleId="Notedebasdepage">
    <w:name w:val="footnote text"/>
    <w:basedOn w:val="Normal"/>
    <w:link w:val="NotedebasdepageCar"/>
    <w:uiPriority w:val="99"/>
    <w:unhideWhenUsed/>
    <w:rsid w:val="00483C7A"/>
    <w:pPr>
      <w:spacing w:after="0" w:line="240" w:lineRule="auto"/>
    </w:pPr>
    <w:rPr>
      <w:szCs w:val="20"/>
    </w:rPr>
  </w:style>
  <w:style w:type="character" w:customStyle="1" w:styleId="NotedebasdepageCar">
    <w:name w:val="Note de bas de page Car"/>
    <w:basedOn w:val="Policepardfaut"/>
    <w:link w:val="Notedebasdepage"/>
    <w:uiPriority w:val="99"/>
    <w:rsid w:val="00483C7A"/>
    <w:rPr>
      <w:sz w:val="20"/>
      <w:szCs w:val="20"/>
    </w:rPr>
  </w:style>
  <w:style w:type="character" w:styleId="Appelnotedebasdep">
    <w:name w:val="footnote reference"/>
    <w:basedOn w:val="Policepardfaut"/>
    <w:uiPriority w:val="99"/>
    <w:semiHidden/>
    <w:unhideWhenUsed/>
    <w:rsid w:val="00483C7A"/>
    <w:rPr>
      <w:vertAlign w:val="superscript"/>
    </w:rPr>
  </w:style>
  <w:style w:type="paragraph" w:styleId="En-tte">
    <w:name w:val="header"/>
    <w:basedOn w:val="Normal"/>
    <w:link w:val="En-tteCar"/>
    <w:uiPriority w:val="99"/>
    <w:unhideWhenUsed/>
    <w:rsid w:val="00483C7A"/>
    <w:pPr>
      <w:tabs>
        <w:tab w:val="center" w:pos="4536"/>
        <w:tab w:val="right" w:pos="9072"/>
      </w:tabs>
      <w:spacing w:after="0" w:line="240" w:lineRule="auto"/>
    </w:pPr>
  </w:style>
  <w:style w:type="character" w:customStyle="1" w:styleId="En-tteCar">
    <w:name w:val="En-tête Car"/>
    <w:basedOn w:val="Policepardfaut"/>
    <w:link w:val="En-tte"/>
    <w:uiPriority w:val="99"/>
    <w:rsid w:val="00483C7A"/>
  </w:style>
  <w:style w:type="paragraph" w:styleId="Pieddepage">
    <w:name w:val="footer"/>
    <w:basedOn w:val="Normal"/>
    <w:link w:val="PieddepageCar"/>
    <w:uiPriority w:val="99"/>
    <w:unhideWhenUsed/>
    <w:rsid w:val="00483C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3C7A"/>
  </w:style>
  <w:style w:type="character" w:styleId="Marquedecommentaire">
    <w:name w:val="annotation reference"/>
    <w:basedOn w:val="Policepardfaut"/>
    <w:uiPriority w:val="99"/>
    <w:semiHidden/>
    <w:unhideWhenUsed/>
    <w:rsid w:val="00483C7A"/>
    <w:rPr>
      <w:sz w:val="16"/>
      <w:szCs w:val="16"/>
    </w:rPr>
  </w:style>
  <w:style w:type="paragraph" w:styleId="Commentaire">
    <w:name w:val="annotation text"/>
    <w:basedOn w:val="Normal"/>
    <w:link w:val="CommentaireCar"/>
    <w:uiPriority w:val="99"/>
    <w:semiHidden/>
    <w:unhideWhenUsed/>
    <w:rsid w:val="00483C7A"/>
    <w:pPr>
      <w:spacing w:line="240" w:lineRule="auto"/>
    </w:pPr>
    <w:rPr>
      <w:szCs w:val="20"/>
    </w:rPr>
  </w:style>
  <w:style w:type="character" w:customStyle="1" w:styleId="CommentaireCar">
    <w:name w:val="Commentaire Car"/>
    <w:basedOn w:val="Policepardfaut"/>
    <w:link w:val="Commentaire"/>
    <w:uiPriority w:val="99"/>
    <w:semiHidden/>
    <w:rsid w:val="00483C7A"/>
    <w:rPr>
      <w:sz w:val="20"/>
      <w:szCs w:val="20"/>
    </w:rPr>
  </w:style>
  <w:style w:type="paragraph" w:styleId="Objetducommentaire">
    <w:name w:val="annotation subject"/>
    <w:basedOn w:val="Commentaire"/>
    <w:next w:val="Commentaire"/>
    <w:link w:val="ObjetducommentaireCar"/>
    <w:uiPriority w:val="99"/>
    <w:semiHidden/>
    <w:unhideWhenUsed/>
    <w:rsid w:val="00483C7A"/>
    <w:rPr>
      <w:b/>
      <w:bCs/>
    </w:rPr>
  </w:style>
  <w:style w:type="character" w:customStyle="1" w:styleId="ObjetducommentaireCar">
    <w:name w:val="Objet du commentaire Car"/>
    <w:basedOn w:val="CommentaireCar"/>
    <w:link w:val="Objetducommentaire"/>
    <w:uiPriority w:val="99"/>
    <w:semiHidden/>
    <w:rsid w:val="00483C7A"/>
    <w:rPr>
      <w:b/>
      <w:bCs/>
      <w:sz w:val="20"/>
      <w:szCs w:val="20"/>
    </w:rPr>
  </w:style>
  <w:style w:type="paragraph" w:styleId="Rvision">
    <w:name w:val="Revision"/>
    <w:hidden/>
    <w:uiPriority w:val="99"/>
    <w:semiHidden/>
    <w:rsid w:val="00483C7A"/>
    <w:pPr>
      <w:spacing w:after="0" w:line="240" w:lineRule="auto"/>
    </w:pPr>
  </w:style>
  <w:style w:type="paragraph" w:styleId="NormalWeb">
    <w:name w:val="Normal (Web)"/>
    <w:basedOn w:val="Normal"/>
    <w:uiPriority w:val="99"/>
    <w:unhideWhenUsed/>
    <w:rsid w:val="00B91F6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line="240" w:lineRule="auto"/>
      <w:ind w:left="142"/>
    </w:pPr>
    <w:rPr>
      <w:rFonts w:ascii="Times New Roman" w:eastAsia="MS Mincho" w:hAnsi="Times New Roman" w:cs="Times New Roman"/>
      <w:sz w:val="24"/>
      <w:szCs w:val="24"/>
      <w:lang w:eastAsia="fr-FR"/>
    </w:rPr>
  </w:style>
  <w:style w:type="character" w:styleId="lev">
    <w:name w:val="Strong"/>
    <w:basedOn w:val="Policepardfaut"/>
    <w:uiPriority w:val="22"/>
    <w:rsid w:val="0087506B"/>
    <w:rPr>
      <w:b/>
      <w:bCs/>
    </w:rPr>
  </w:style>
  <w:style w:type="paragraph" w:customStyle="1" w:styleId="Default">
    <w:name w:val="Default"/>
    <w:rsid w:val="006810ED"/>
    <w:pPr>
      <w:autoSpaceDE w:val="0"/>
      <w:autoSpaceDN w:val="0"/>
      <w:adjustRightInd w:val="0"/>
      <w:spacing w:after="0" w:line="240" w:lineRule="auto"/>
    </w:pPr>
    <w:rPr>
      <w:rFonts w:ascii="Arial" w:hAnsi="Arial" w:cs="Arial"/>
      <w:color w:val="000000"/>
      <w:sz w:val="24"/>
      <w:szCs w:val="24"/>
    </w:rPr>
  </w:style>
  <w:style w:type="character" w:customStyle="1" w:styleId="st">
    <w:name w:val="st"/>
    <w:basedOn w:val="Policepardfaut"/>
    <w:rsid w:val="00C35842"/>
  </w:style>
  <w:style w:type="paragraph" w:styleId="En-ttedetabledesmatires">
    <w:name w:val="TOC Heading"/>
    <w:basedOn w:val="Titre1"/>
    <w:next w:val="Normal"/>
    <w:uiPriority w:val="39"/>
    <w:unhideWhenUsed/>
    <w:qFormat/>
    <w:rsid w:val="00D311EC"/>
    <w:pPr>
      <w:outlineLvl w:val="9"/>
    </w:pPr>
  </w:style>
  <w:style w:type="paragraph" w:styleId="TM1">
    <w:name w:val="toc 1"/>
    <w:basedOn w:val="Normal"/>
    <w:next w:val="Normal"/>
    <w:autoRedefine/>
    <w:uiPriority w:val="39"/>
    <w:unhideWhenUsed/>
    <w:qFormat/>
    <w:rsid w:val="00D311EC"/>
    <w:pPr>
      <w:spacing w:before="120" w:after="120"/>
    </w:pPr>
    <w:rPr>
      <w:rFonts w:asciiTheme="minorHAnsi" w:hAnsiTheme="minorHAnsi"/>
      <w:b/>
      <w:bCs/>
      <w:caps/>
      <w:szCs w:val="20"/>
    </w:rPr>
  </w:style>
  <w:style w:type="paragraph" w:styleId="TM2">
    <w:name w:val="toc 2"/>
    <w:basedOn w:val="Normal"/>
    <w:next w:val="Normal"/>
    <w:autoRedefine/>
    <w:uiPriority w:val="39"/>
    <w:unhideWhenUsed/>
    <w:qFormat/>
    <w:rsid w:val="00220C93"/>
    <w:pPr>
      <w:spacing w:after="0"/>
      <w:ind w:left="200"/>
      <w:jc w:val="left"/>
    </w:pPr>
    <w:rPr>
      <w:rFonts w:asciiTheme="minorHAnsi" w:hAnsiTheme="minorHAnsi"/>
      <w:smallCaps/>
      <w:szCs w:val="20"/>
    </w:rPr>
  </w:style>
  <w:style w:type="paragraph" w:styleId="TM3">
    <w:name w:val="toc 3"/>
    <w:basedOn w:val="Normal"/>
    <w:next w:val="Normal"/>
    <w:autoRedefine/>
    <w:uiPriority w:val="39"/>
    <w:unhideWhenUsed/>
    <w:rsid w:val="00D311EC"/>
    <w:pPr>
      <w:spacing w:after="0"/>
      <w:ind w:left="400"/>
    </w:pPr>
    <w:rPr>
      <w:rFonts w:asciiTheme="minorHAnsi" w:hAnsiTheme="minorHAnsi"/>
      <w:i/>
      <w:iCs/>
      <w:szCs w:val="20"/>
    </w:rPr>
  </w:style>
  <w:style w:type="character" w:styleId="Lienhypertexte">
    <w:name w:val="Hyperlink"/>
    <w:basedOn w:val="Policepardfaut"/>
    <w:uiPriority w:val="99"/>
    <w:unhideWhenUsed/>
    <w:rsid w:val="00D311EC"/>
    <w:rPr>
      <w:color w:val="0000FF" w:themeColor="hyperlink"/>
      <w:u w:val="single"/>
    </w:rPr>
  </w:style>
  <w:style w:type="paragraph" w:customStyle="1" w:styleId="Style1MH">
    <w:name w:val="Style1 MH"/>
    <w:basedOn w:val="Normal"/>
    <w:next w:val="Titre2"/>
    <w:link w:val="Style1MHCar"/>
    <w:rsid w:val="000925EA"/>
    <w:pPr>
      <w:pBdr>
        <w:bottom w:val="single" w:sz="18" w:space="1" w:color="808080"/>
      </w:pBdr>
      <w:tabs>
        <w:tab w:val="left" w:pos="567"/>
        <w:tab w:val="right" w:leader="dot" w:pos="8364"/>
      </w:tabs>
      <w:spacing w:after="0" w:line="240" w:lineRule="auto"/>
      <w:ind w:left="709" w:hanging="709"/>
    </w:pPr>
    <w:rPr>
      <w:rFonts w:ascii="Tahoma" w:eastAsia="Times New Roman" w:hAnsi="Tahoma" w:cs="Times New Roman"/>
      <w:b/>
      <w:shadow/>
      <w:sz w:val="40"/>
      <w:szCs w:val="40"/>
      <w:lang w:eastAsia="fr-FR"/>
    </w:rPr>
  </w:style>
  <w:style w:type="paragraph" w:customStyle="1" w:styleId="Titrecrayonn">
    <w:name w:val="Titre crayonné"/>
    <w:basedOn w:val="Style1MH"/>
    <w:link w:val="TitrecrayonnCar"/>
    <w:rsid w:val="000925EA"/>
    <w:pPr>
      <w:pBdr>
        <w:bottom w:val="none" w:sz="0" w:space="0" w:color="auto"/>
      </w:pBdr>
      <w:tabs>
        <w:tab w:val="clear" w:pos="8364"/>
      </w:tabs>
      <w:ind w:left="1418" w:firstLine="0"/>
    </w:pPr>
    <w:rPr>
      <w:rFonts w:ascii="FFF Tusj" w:hAnsi="FFF Tusj" w:cs="Arial"/>
      <w:sz w:val="48"/>
      <w:szCs w:val="48"/>
    </w:rPr>
  </w:style>
  <w:style w:type="character" w:customStyle="1" w:styleId="Style1MHCar">
    <w:name w:val="Style1 MH Car"/>
    <w:basedOn w:val="Policepardfaut"/>
    <w:link w:val="Style1MH"/>
    <w:rsid w:val="000925EA"/>
    <w:rPr>
      <w:rFonts w:ascii="Tahoma" w:eastAsia="Times New Roman" w:hAnsi="Tahoma" w:cs="Times New Roman"/>
      <w:b/>
      <w:shadow/>
      <w:sz w:val="40"/>
      <w:szCs w:val="40"/>
      <w:lang w:eastAsia="fr-FR"/>
    </w:rPr>
  </w:style>
  <w:style w:type="character" w:customStyle="1" w:styleId="TitrecrayonnCar">
    <w:name w:val="Titre crayonné Car"/>
    <w:basedOn w:val="Style1MHCar"/>
    <w:link w:val="Titrecrayonn"/>
    <w:rsid w:val="000925EA"/>
    <w:rPr>
      <w:rFonts w:ascii="FFF Tusj" w:eastAsia="Times New Roman" w:hAnsi="FFF Tusj" w:cs="Arial"/>
      <w:b/>
      <w:shadow/>
      <w:sz w:val="48"/>
      <w:szCs w:val="48"/>
      <w:lang w:eastAsia="fr-FR"/>
    </w:rPr>
  </w:style>
  <w:style w:type="table" w:styleId="Listeclaire-Accent1">
    <w:name w:val="Light List Accent 1"/>
    <w:basedOn w:val="TableauNormal"/>
    <w:uiPriority w:val="61"/>
    <w:rsid w:val="0063128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exte1erpage">
    <w:name w:val="Texte 1er page"/>
    <w:basedOn w:val="Normal"/>
    <w:link w:val="Texte1erpageCar"/>
    <w:rsid w:val="007F760B"/>
    <w:pPr>
      <w:spacing w:after="0" w:line="240" w:lineRule="auto"/>
      <w:ind w:left="1843" w:right="1843"/>
      <w:jc w:val="center"/>
    </w:pPr>
    <w:rPr>
      <w:rFonts w:ascii="Franklin Gothic Book" w:eastAsia="Times New Roman" w:hAnsi="Franklin Gothic Book" w:cs="Times New Roman"/>
      <w:szCs w:val="20"/>
      <w:lang w:eastAsia="fr-FR"/>
    </w:rPr>
  </w:style>
  <w:style w:type="character" w:customStyle="1" w:styleId="Texte1erpageCar">
    <w:name w:val="Texte 1er page Car"/>
    <w:basedOn w:val="Policepardfaut"/>
    <w:link w:val="Texte1erpage"/>
    <w:rsid w:val="007F760B"/>
    <w:rPr>
      <w:rFonts w:ascii="Franklin Gothic Book" w:eastAsia="Times New Roman" w:hAnsi="Franklin Gothic Book" w:cs="Times New Roman"/>
      <w:sz w:val="20"/>
      <w:szCs w:val="20"/>
      <w:lang w:eastAsia="fr-FR"/>
    </w:rPr>
  </w:style>
  <w:style w:type="character" w:customStyle="1" w:styleId="Titre7Car">
    <w:name w:val="Titre 7 Car"/>
    <w:basedOn w:val="Policepardfaut"/>
    <w:link w:val="Titre7"/>
    <w:uiPriority w:val="9"/>
    <w:semiHidden/>
    <w:rsid w:val="00707128"/>
    <w:rPr>
      <w:rFonts w:asciiTheme="majorHAnsi" w:eastAsiaTheme="majorEastAsia" w:hAnsiTheme="majorHAnsi" w:cstheme="majorBidi"/>
      <w:i/>
      <w:iCs/>
      <w:color w:val="404040" w:themeColor="text1" w:themeTint="BF"/>
    </w:rPr>
  </w:style>
  <w:style w:type="paragraph" w:customStyle="1" w:styleId="Sous-titre-rouge">
    <w:name w:val="Sous-titre-rouge"/>
    <w:basedOn w:val="Paragraphedeliste"/>
    <w:link w:val="Sous-titre-rougeCar"/>
    <w:rsid w:val="00707128"/>
    <w:pPr>
      <w:numPr>
        <w:ilvl w:val="1"/>
        <w:numId w:val="37"/>
      </w:numPr>
      <w:autoSpaceDE w:val="0"/>
      <w:autoSpaceDN w:val="0"/>
      <w:adjustRightInd w:val="0"/>
      <w:spacing w:after="0"/>
      <w:outlineLvl w:val="1"/>
    </w:pPr>
    <w:rPr>
      <w:rFonts w:ascii="Aller Display" w:hAnsi="Aller Display" w:cs="Arial"/>
      <w:bCs/>
      <w:smallCaps/>
      <w:color w:val="C00000"/>
      <w:sz w:val="28"/>
    </w:rPr>
  </w:style>
  <w:style w:type="paragraph" w:customStyle="1" w:styleId="Titre-crayonn-18">
    <w:name w:val="Titre-crayonné-18"/>
    <w:basedOn w:val="Style1MH"/>
    <w:link w:val="Titre-crayonn-18Car"/>
    <w:rsid w:val="00707128"/>
    <w:pPr>
      <w:pBdr>
        <w:bottom w:val="none" w:sz="0" w:space="0" w:color="auto"/>
      </w:pBdr>
      <w:tabs>
        <w:tab w:val="clear" w:pos="8364"/>
      </w:tabs>
      <w:ind w:left="1416" w:firstLine="0"/>
    </w:pPr>
    <w:rPr>
      <w:rFonts w:ascii="FFF Tusj" w:hAnsi="FFF Tusj"/>
      <w:b w:val="0"/>
      <w:noProof/>
      <w:sz w:val="36"/>
    </w:rPr>
  </w:style>
  <w:style w:type="character" w:customStyle="1" w:styleId="ParagraphedelisteCar">
    <w:name w:val="Paragraphe de liste Car"/>
    <w:basedOn w:val="Policepardfaut"/>
    <w:link w:val="Paragraphedeliste"/>
    <w:uiPriority w:val="34"/>
    <w:rsid w:val="00FE284C"/>
    <w:rPr>
      <w:rFonts w:ascii="Aller" w:hAnsi="Aller"/>
      <w:sz w:val="20"/>
    </w:rPr>
  </w:style>
  <w:style w:type="character" w:customStyle="1" w:styleId="Sous-titre-rougeCar">
    <w:name w:val="Sous-titre-rouge Car"/>
    <w:basedOn w:val="ParagraphedelisteCar"/>
    <w:link w:val="Sous-titre-rouge"/>
    <w:rsid w:val="00707128"/>
    <w:rPr>
      <w:rFonts w:ascii="Aller Display" w:hAnsi="Aller Display" w:cs="Arial"/>
      <w:bCs/>
      <w:smallCaps/>
      <w:color w:val="C00000"/>
      <w:sz w:val="28"/>
    </w:rPr>
  </w:style>
  <w:style w:type="character" w:customStyle="1" w:styleId="Titre-crayonn-18Car">
    <w:name w:val="Titre-crayonné-18 Car"/>
    <w:basedOn w:val="Style1MHCar"/>
    <w:link w:val="Titre-crayonn-18"/>
    <w:rsid w:val="00707128"/>
    <w:rPr>
      <w:rFonts w:ascii="FFF Tusj" w:eastAsia="Times New Roman" w:hAnsi="FFF Tusj" w:cs="Times New Roman"/>
      <w:b w:val="0"/>
      <w:shadow/>
      <w:noProof/>
      <w:sz w:val="36"/>
      <w:szCs w:val="40"/>
      <w:lang w:eastAsia="fr-FR"/>
    </w:rPr>
  </w:style>
  <w:style w:type="paragraph" w:customStyle="1" w:styleId="Languette">
    <w:name w:val="Languette"/>
    <w:basedOn w:val="Normal"/>
    <w:link w:val="LanguetteCar"/>
    <w:qFormat/>
    <w:rsid w:val="00043E02"/>
    <w:rPr>
      <w:color w:val="FFFFFF" w:themeColor="background1"/>
      <w:sz w:val="28"/>
    </w:rPr>
  </w:style>
  <w:style w:type="paragraph" w:customStyle="1" w:styleId="Centr">
    <w:name w:val="Centré"/>
    <w:basedOn w:val="Normal"/>
    <w:link w:val="CentrCar"/>
    <w:qFormat/>
    <w:rsid w:val="00043E02"/>
    <w:pPr>
      <w:spacing w:after="0"/>
      <w:jc w:val="center"/>
    </w:pPr>
  </w:style>
  <w:style w:type="character" w:customStyle="1" w:styleId="LanguetteCar">
    <w:name w:val="Languette Car"/>
    <w:basedOn w:val="Policepardfaut"/>
    <w:link w:val="Languette"/>
    <w:rsid w:val="00043E02"/>
    <w:rPr>
      <w:rFonts w:ascii="Aller" w:hAnsi="Aller"/>
      <w:color w:val="FFFFFF" w:themeColor="background1"/>
      <w:sz w:val="28"/>
    </w:rPr>
  </w:style>
  <w:style w:type="character" w:customStyle="1" w:styleId="Titre4Car">
    <w:name w:val="Titre 4 Car"/>
    <w:basedOn w:val="Policepardfaut"/>
    <w:link w:val="Titre4"/>
    <w:uiPriority w:val="9"/>
    <w:rsid w:val="00265C31"/>
    <w:rPr>
      <w:rFonts w:ascii="Aller" w:eastAsiaTheme="majorEastAsia" w:hAnsi="Aller" w:cstheme="majorBidi"/>
      <w:bCs/>
      <w:iCs/>
      <w:color w:val="000000" w:themeColor="text1"/>
      <w:sz w:val="20"/>
    </w:rPr>
  </w:style>
  <w:style w:type="character" w:customStyle="1" w:styleId="CentrCar">
    <w:name w:val="Centré Car"/>
    <w:basedOn w:val="Policepardfaut"/>
    <w:link w:val="Centr"/>
    <w:rsid w:val="00043E02"/>
    <w:rPr>
      <w:rFonts w:ascii="Aller" w:hAnsi="Aller"/>
      <w:sz w:val="20"/>
    </w:rPr>
  </w:style>
  <w:style w:type="character" w:customStyle="1" w:styleId="Titre5Car">
    <w:name w:val="Titre 5 Car"/>
    <w:basedOn w:val="Policepardfaut"/>
    <w:link w:val="Titre5"/>
    <w:uiPriority w:val="9"/>
    <w:rsid w:val="00265C31"/>
    <w:rPr>
      <w:rFonts w:ascii="Aller" w:eastAsiaTheme="majorEastAsia" w:hAnsi="Aller" w:cstheme="majorBidi"/>
      <w:color w:val="000000" w:themeColor="text1"/>
      <w:sz w:val="20"/>
    </w:rPr>
  </w:style>
  <w:style w:type="paragraph" w:customStyle="1" w:styleId="Numero">
    <w:name w:val="Numero"/>
    <w:basedOn w:val="Normal"/>
    <w:link w:val="NumeroCar"/>
    <w:qFormat/>
    <w:rsid w:val="00265C31"/>
    <w:rPr>
      <w:rFonts w:ascii="FFF Tusj" w:hAnsi="FFF Tusj"/>
      <w:color w:val="FFFFFF" w:themeColor="background1"/>
      <w:sz w:val="56"/>
    </w:rPr>
  </w:style>
  <w:style w:type="paragraph" w:customStyle="1" w:styleId="Exergue1">
    <w:name w:val="Exergue 1"/>
    <w:basedOn w:val="Paragraphedeliste"/>
    <w:link w:val="Exergue1Car"/>
    <w:qFormat/>
    <w:rsid w:val="00D95546"/>
    <w:pPr>
      <w:numPr>
        <w:numId w:val="33"/>
      </w:numPr>
    </w:pPr>
    <w:rPr>
      <w:b/>
      <w:sz w:val="24"/>
    </w:rPr>
  </w:style>
  <w:style w:type="character" w:customStyle="1" w:styleId="NumeroCar">
    <w:name w:val="Numero Car"/>
    <w:basedOn w:val="Policepardfaut"/>
    <w:link w:val="Numero"/>
    <w:rsid w:val="00265C31"/>
    <w:rPr>
      <w:rFonts w:ascii="FFF Tusj" w:hAnsi="FFF Tusj"/>
      <w:color w:val="FFFFFF" w:themeColor="background1"/>
      <w:sz w:val="56"/>
    </w:rPr>
  </w:style>
  <w:style w:type="paragraph" w:styleId="TM4">
    <w:name w:val="toc 4"/>
    <w:basedOn w:val="Normal"/>
    <w:next w:val="Normal"/>
    <w:autoRedefine/>
    <w:uiPriority w:val="39"/>
    <w:unhideWhenUsed/>
    <w:rsid w:val="003B16ED"/>
    <w:pPr>
      <w:spacing w:after="0"/>
      <w:ind w:left="600"/>
    </w:pPr>
    <w:rPr>
      <w:rFonts w:asciiTheme="minorHAnsi" w:hAnsiTheme="minorHAnsi"/>
      <w:sz w:val="18"/>
      <w:szCs w:val="18"/>
    </w:rPr>
  </w:style>
  <w:style w:type="character" w:customStyle="1" w:styleId="Exergue1Car">
    <w:name w:val="Exergue 1 Car"/>
    <w:basedOn w:val="ParagraphedelisteCar"/>
    <w:link w:val="Exergue1"/>
    <w:rsid w:val="00D95546"/>
    <w:rPr>
      <w:rFonts w:ascii="Aller" w:hAnsi="Aller"/>
      <w:b/>
      <w:sz w:val="24"/>
    </w:rPr>
  </w:style>
  <w:style w:type="paragraph" w:styleId="TM5">
    <w:name w:val="toc 5"/>
    <w:basedOn w:val="Normal"/>
    <w:next w:val="Normal"/>
    <w:autoRedefine/>
    <w:uiPriority w:val="39"/>
    <w:unhideWhenUsed/>
    <w:rsid w:val="003B16ED"/>
    <w:pPr>
      <w:spacing w:after="0"/>
      <w:ind w:left="800"/>
    </w:pPr>
    <w:rPr>
      <w:rFonts w:asciiTheme="minorHAnsi" w:hAnsiTheme="minorHAnsi"/>
      <w:sz w:val="18"/>
      <w:szCs w:val="18"/>
    </w:rPr>
  </w:style>
  <w:style w:type="paragraph" w:styleId="TM6">
    <w:name w:val="toc 6"/>
    <w:basedOn w:val="Normal"/>
    <w:next w:val="Normal"/>
    <w:autoRedefine/>
    <w:uiPriority w:val="39"/>
    <w:unhideWhenUsed/>
    <w:rsid w:val="003B16ED"/>
    <w:pPr>
      <w:spacing w:after="0"/>
      <w:ind w:left="1000"/>
    </w:pPr>
    <w:rPr>
      <w:rFonts w:asciiTheme="minorHAnsi" w:hAnsiTheme="minorHAnsi"/>
      <w:sz w:val="18"/>
      <w:szCs w:val="18"/>
    </w:rPr>
  </w:style>
  <w:style w:type="paragraph" w:styleId="TM7">
    <w:name w:val="toc 7"/>
    <w:basedOn w:val="Normal"/>
    <w:next w:val="Normal"/>
    <w:autoRedefine/>
    <w:uiPriority w:val="39"/>
    <w:unhideWhenUsed/>
    <w:rsid w:val="003B16ED"/>
    <w:pPr>
      <w:spacing w:after="0"/>
      <w:ind w:left="1200"/>
    </w:pPr>
    <w:rPr>
      <w:rFonts w:asciiTheme="minorHAnsi" w:hAnsiTheme="minorHAnsi"/>
      <w:sz w:val="18"/>
      <w:szCs w:val="18"/>
    </w:rPr>
  </w:style>
  <w:style w:type="paragraph" w:styleId="TM8">
    <w:name w:val="toc 8"/>
    <w:basedOn w:val="Normal"/>
    <w:next w:val="Normal"/>
    <w:autoRedefine/>
    <w:uiPriority w:val="39"/>
    <w:unhideWhenUsed/>
    <w:rsid w:val="003B16ED"/>
    <w:pPr>
      <w:spacing w:after="0"/>
      <w:ind w:left="1400"/>
    </w:pPr>
    <w:rPr>
      <w:rFonts w:asciiTheme="minorHAnsi" w:hAnsiTheme="minorHAnsi"/>
      <w:sz w:val="18"/>
      <w:szCs w:val="18"/>
    </w:rPr>
  </w:style>
  <w:style w:type="paragraph" w:styleId="TM9">
    <w:name w:val="toc 9"/>
    <w:basedOn w:val="Normal"/>
    <w:next w:val="Normal"/>
    <w:autoRedefine/>
    <w:uiPriority w:val="39"/>
    <w:unhideWhenUsed/>
    <w:rsid w:val="003B16ED"/>
    <w:pPr>
      <w:spacing w:after="0"/>
      <w:ind w:left="1600"/>
    </w:pPr>
    <w:rPr>
      <w:rFonts w:asciiTheme="minorHAnsi" w:hAnsi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403E6"/>
    <w:pPr>
      <w:jc w:val="both"/>
    </w:pPr>
    <w:rPr>
      <w:rFonts w:ascii="Aller" w:hAnsi="Aller"/>
      <w:sz w:val="20"/>
    </w:rPr>
  </w:style>
  <w:style w:type="paragraph" w:styleId="Titre1">
    <w:name w:val="heading 1"/>
    <w:basedOn w:val="Titre-crayonn-18"/>
    <w:next w:val="Normal"/>
    <w:link w:val="Titre1Car"/>
    <w:uiPriority w:val="9"/>
    <w:qFormat/>
    <w:rsid w:val="0075408D"/>
    <w:pPr>
      <w:outlineLvl w:val="0"/>
    </w:pPr>
  </w:style>
  <w:style w:type="paragraph" w:styleId="Titre2">
    <w:name w:val="heading 2"/>
    <w:basedOn w:val="Normal"/>
    <w:next w:val="Normal"/>
    <w:link w:val="Titre2Car"/>
    <w:uiPriority w:val="9"/>
    <w:unhideWhenUsed/>
    <w:qFormat/>
    <w:rsid w:val="0082657B"/>
    <w:pPr>
      <w:keepNext/>
      <w:keepLines/>
      <w:numPr>
        <w:numId w:val="35"/>
      </w:numPr>
      <w:spacing w:before="200" w:after="0"/>
      <w:outlineLvl w:val="1"/>
    </w:pPr>
    <w:rPr>
      <w:rFonts w:ascii="Aller Display" w:eastAsiaTheme="majorEastAsia" w:hAnsi="Aller Display" w:cs="Arial"/>
      <w:bCs/>
      <w:smallCaps/>
      <w:color w:val="C00000"/>
      <w:sz w:val="28"/>
      <w:szCs w:val="26"/>
    </w:rPr>
  </w:style>
  <w:style w:type="paragraph" w:styleId="Titre3">
    <w:name w:val="heading 3"/>
    <w:basedOn w:val="Normal"/>
    <w:next w:val="Normal"/>
    <w:link w:val="Titre3Car"/>
    <w:uiPriority w:val="9"/>
    <w:unhideWhenUsed/>
    <w:qFormat/>
    <w:rsid w:val="00043E02"/>
    <w:pPr>
      <w:keepNext/>
      <w:keepLines/>
      <w:numPr>
        <w:ilvl w:val="1"/>
        <w:numId w:val="36"/>
      </w:numPr>
      <w:spacing w:before="100" w:beforeAutospacing="1" w:after="100" w:afterAutospacing="1"/>
      <w:outlineLvl w:val="2"/>
    </w:pPr>
    <w:rPr>
      <w:rFonts w:eastAsiaTheme="majorEastAsia" w:cs="Arial"/>
      <w:b/>
      <w:bCs/>
      <w:color w:val="000000" w:themeColor="text1"/>
      <w:sz w:val="22"/>
    </w:rPr>
  </w:style>
  <w:style w:type="paragraph" w:styleId="Titre4">
    <w:name w:val="heading 4"/>
    <w:basedOn w:val="Normal"/>
    <w:next w:val="Normal"/>
    <w:link w:val="Titre4Car"/>
    <w:uiPriority w:val="9"/>
    <w:unhideWhenUsed/>
    <w:qFormat/>
    <w:rsid w:val="00265C31"/>
    <w:pPr>
      <w:keepNext/>
      <w:keepLines/>
      <w:numPr>
        <w:numId w:val="48"/>
      </w:numPr>
      <w:spacing w:before="200" w:after="240"/>
      <w:ind w:left="714" w:hanging="357"/>
      <w:outlineLvl w:val="3"/>
    </w:pPr>
    <w:rPr>
      <w:rFonts w:eastAsiaTheme="majorEastAsia" w:cstheme="majorBidi"/>
      <w:bCs/>
      <w:iCs/>
      <w:color w:val="000000" w:themeColor="text1"/>
    </w:rPr>
  </w:style>
  <w:style w:type="paragraph" w:styleId="Titre5">
    <w:name w:val="heading 5"/>
    <w:basedOn w:val="Normal"/>
    <w:next w:val="Normal"/>
    <w:link w:val="Titre5Car"/>
    <w:uiPriority w:val="9"/>
    <w:unhideWhenUsed/>
    <w:qFormat/>
    <w:rsid w:val="00265C31"/>
    <w:pPr>
      <w:keepNext/>
      <w:keepLines/>
      <w:numPr>
        <w:ilvl w:val="1"/>
        <w:numId w:val="50"/>
      </w:numPr>
      <w:spacing w:after="0"/>
      <w:outlineLvl w:val="4"/>
    </w:pPr>
    <w:rPr>
      <w:rFonts w:eastAsiaTheme="majorEastAsia" w:cstheme="majorBidi"/>
      <w:color w:val="000000" w:themeColor="text1"/>
    </w:rPr>
  </w:style>
  <w:style w:type="paragraph" w:styleId="Titre7">
    <w:name w:val="heading 7"/>
    <w:basedOn w:val="Normal"/>
    <w:next w:val="Normal"/>
    <w:link w:val="Titre7Car"/>
    <w:uiPriority w:val="9"/>
    <w:semiHidden/>
    <w:unhideWhenUsed/>
    <w:qFormat/>
    <w:rsid w:val="0070712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E284C"/>
    <w:pPr>
      <w:numPr>
        <w:numId w:val="34"/>
      </w:numPr>
      <w:contextualSpacing/>
    </w:pPr>
  </w:style>
  <w:style w:type="character" w:customStyle="1" w:styleId="Titre2Car">
    <w:name w:val="Titre 2 Car"/>
    <w:basedOn w:val="Policepardfaut"/>
    <w:link w:val="Titre2"/>
    <w:uiPriority w:val="9"/>
    <w:rsid w:val="0082657B"/>
    <w:rPr>
      <w:rFonts w:ascii="Aller Display" w:eastAsiaTheme="majorEastAsia" w:hAnsi="Aller Display" w:cs="Arial"/>
      <w:bCs/>
      <w:smallCaps/>
      <w:color w:val="C00000"/>
      <w:sz w:val="28"/>
      <w:szCs w:val="26"/>
    </w:rPr>
  </w:style>
  <w:style w:type="character" w:customStyle="1" w:styleId="Titre1Car">
    <w:name w:val="Titre 1 Car"/>
    <w:basedOn w:val="Policepardfaut"/>
    <w:link w:val="Titre1"/>
    <w:uiPriority w:val="9"/>
    <w:rsid w:val="0075408D"/>
    <w:rPr>
      <w:rFonts w:ascii="FFF Tusj" w:eastAsia="Times New Roman" w:hAnsi="FFF Tusj" w:cs="Times New Roman"/>
      <w:shadow/>
      <w:noProof/>
      <w:sz w:val="36"/>
      <w:szCs w:val="40"/>
      <w:lang w:eastAsia="fr-FR"/>
    </w:rPr>
  </w:style>
  <w:style w:type="paragraph" w:styleId="Titre">
    <w:name w:val="Title"/>
    <w:basedOn w:val="Normal"/>
    <w:next w:val="Normal"/>
    <w:link w:val="TitreCar"/>
    <w:uiPriority w:val="10"/>
    <w:rsid w:val="008045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04517"/>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927B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7BED"/>
    <w:rPr>
      <w:rFonts w:ascii="Tahoma" w:hAnsi="Tahoma" w:cs="Tahoma"/>
      <w:sz w:val="16"/>
      <w:szCs w:val="16"/>
    </w:rPr>
  </w:style>
  <w:style w:type="paragraph" w:styleId="Sansinterligne">
    <w:name w:val="No Spacing"/>
    <w:uiPriority w:val="1"/>
    <w:rsid w:val="008E77F7"/>
    <w:pPr>
      <w:spacing w:after="0" w:line="240" w:lineRule="auto"/>
    </w:pPr>
  </w:style>
  <w:style w:type="table" w:styleId="Grilledutableau">
    <w:name w:val="Table Grid"/>
    <w:basedOn w:val="TableauNormal"/>
    <w:uiPriority w:val="59"/>
    <w:rsid w:val="00BF06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uiPriority w:val="9"/>
    <w:rsid w:val="00043E02"/>
    <w:rPr>
      <w:rFonts w:ascii="Aller" w:eastAsiaTheme="majorEastAsia" w:hAnsi="Aller" w:cs="Arial"/>
      <w:b/>
      <w:bCs/>
      <w:color w:val="000000" w:themeColor="text1"/>
    </w:rPr>
  </w:style>
  <w:style w:type="paragraph" w:styleId="Notedebasdepage">
    <w:name w:val="footnote text"/>
    <w:basedOn w:val="Normal"/>
    <w:link w:val="NotedebasdepageCar"/>
    <w:uiPriority w:val="99"/>
    <w:unhideWhenUsed/>
    <w:rsid w:val="00483C7A"/>
    <w:pPr>
      <w:spacing w:after="0" w:line="240" w:lineRule="auto"/>
    </w:pPr>
    <w:rPr>
      <w:szCs w:val="20"/>
    </w:rPr>
  </w:style>
  <w:style w:type="character" w:customStyle="1" w:styleId="NotedebasdepageCar">
    <w:name w:val="Note de bas de page Car"/>
    <w:basedOn w:val="Policepardfaut"/>
    <w:link w:val="Notedebasdepage"/>
    <w:uiPriority w:val="99"/>
    <w:rsid w:val="00483C7A"/>
    <w:rPr>
      <w:sz w:val="20"/>
      <w:szCs w:val="20"/>
    </w:rPr>
  </w:style>
  <w:style w:type="character" w:styleId="Appelnotedebasdep">
    <w:name w:val="footnote reference"/>
    <w:basedOn w:val="Policepardfaut"/>
    <w:uiPriority w:val="99"/>
    <w:semiHidden/>
    <w:unhideWhenUsed/>
    <w:rsid w:val="00483C7A"/>
    <w:rPr>
      <w:vertAlign w:val="superscript"/>
    </w:rPr>
  </w:style>
  <w:style w:type="paragraph" w:styleId="En-tte">
    <w:name w:val="header"/>
    <w:basedOn w:val="Normal"/>
    <w:link w:val="En-tteCar"/>
    <w:uiPriority w:val="99"/>
    <w:unhideWhenUsed/>
    <w:rsid w:val="00483C7A"/>
    <w:pPr>
      <w:tabs>
        <w:tab w:val="center" w:pos="4536"/>
        <w:tab w:val="right" w:pos="9072"/>
      </w:tabs>
      <w:spacing w:after="0" w:line="240" w:lineRule="auto"/>
    </w:pPr>
  </w:style>
  <w:style w:type="character" w:customStyle="1" w:styleId="En-tteCar">
    <w:name w:val="En-tête Car"/>
    <w:basedOn w:val="Policepardfaut"/>
    <w:link w:val="En-tte"/>
    <w:uiPriority w:val="99"/>
    <w:rsid w:val="00483C7A"/>
  </w:style>
  <w:style w:type="paragraph" w:styleId="Pieddepage">
    <w:name w:val="footer"/>
    <w:basedOn w:val="Normal"/>
    <w:link w:val="PieddepageCar"/>
    <w:uiPriority w:val="99"/>
    <w:unhideWhenUsed/>
    <w:rsid w:val="00483C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3C7A"/>
  </w:style>
  <w:style w:type="character" w:styleId="Marquedecommentaire">
    <w:name w:val="annotation reference"/>
    <w:basedOn w:val="Policepardfaut"/>
    <w:uiPriority w:val="99"/>
    <w:semiHidden/>
    <w:unhideWhenUsed/>
    <w:rsid w:val="00483C7A"/>
    <w:rPr>
      <w:sz w:val="16"/>
      <w:szCs w:val="16"/>
    </w:rPr>
  </w:style>
  <w:style w:type="paragraph" w:styleId="Commentaire">
    <w:name w:val="annotation text"/>
    <w:basedOn w:val="Normal"/>
    <w:link w:val="CommentaireCar"/>
    <w:uiPriority w:val="99"/>
    <w:semiHidden/>
    <w:unhideWhenUsed/>
    <w:rsid w:val="00483C7A"/>
    <w:pPr>
      <w:spacing w:line="240" w:lineRule="auto"/>
    </w:pPr>
    <w:rPr>
      <w:szCs w:val="20"/>
    </w:rPr>
  </w:style>
  <w:style w:type="character" w:customStyle="1" w:styleId="CommentaireCar">
    <w:name w:val="Commentaire Car"/>
    <w:basedOn w:val="Policepardfaut"/>
    <w:link w:val="Commentaire"/>
    <w:uiPriority w:val="99"/>
    <w:semiHidden/>
    <w:rsid w:val="00483C7A"/>
    <w:rPr>
      <w:sz w:val="20"/>
      <w:szCs w:val="20"/>
    </w:rPr>
  </w:style>
  <w:style w:type="paragraph" w:styleId="Objetducommentaire">
    <w:name w:val="annotation subject"/>
    <w:basedOn w:val="Commentaire"/>
    <w:next w:val="Commentaire"/>
    <w:link w:val="ObjetducommentaireCar"/>
    <w:uiPriority w:val="99"/>
    <w:semiHidden/>
    <w:unhideWhenUsed/>
    <w:rsid w:val="00483C7A"/>
    <w:rPr>
      <w:b/>
      <w:bCs/>
    </w:rPr>
  </w:style>
  <w:style w:type="character" w:customStyle="1" w:styleId="ObjetducommentaireCar">
    <w:name w:val="Objet du commentaire Car"/>
    <w:basedOn w:val="CommentaireCar"/>
    <w:link w:val="Objetducommentaire"/>
    <w:uiPriority w:val="99"/>
    <w:semiHidden/>
    <w:rsid w:val="00483C7A"/>
    <w:rPr>
      <w:b/>
      <w:bCs/>
      <w:sz w:val="20"/>
      <w:szCs w:val="20"/>
    </w:rPr>
  </w:style>
  <w:style w:type="paragraph" w:styleId="Rvision">
    <w:name w:val="Revision"/>
    <w:hidden/>
    <w:uiPriority w:val="99"/>
    <w:semiHidden/>
    <w:rsid w:val="00483C7A"/>
    <w:pPr>
      <w:spacing w:after="0" w:line="240" w:lineRule="auto"/>
    </w:pPr>
  </w:style>
  <w:style w:type="paragraph" w:styleId="NormalWeb">
    <w:name w:val="Normal (Web)"/>
    <w:basedOn w:val="Normal"/>
    <w:uiPriority w:val="99"/>
    <w:unhideWhenUsed/>
    <w:rsid w:val="00B91F6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line="240" w:lineRule="auto"/>
      <w:ind w:left="142"/>
    </w:pPr>
    <w:rPr>
      <w:rFonts w:ascii="Times New Roman" w:eastAsia="MS Mincho" w:hAnsi="Times New Roman" w:cs="Times New Roman"/>
      <w:sz w:val="24"/>
      <w:szCs w:val="24"/>
      <w:lang w:eastAsia="fr-FR"/>
    </w:rPr>
  </w:style>
  <w:style w:type="character" w:styleId="lev">
    <w:name w:val="Strong"/>
    <w:basedOn w:val="Policepardfaut"/>
    <w:uiPriority w:val="22"/>
    <w:rsid w:val="0087506B"/>
    <w:rPr>
      <w:b/>
      <w:bCs/>
    </w:rPr>
  </w:style>
  <w:style w:type="paragraph" w:customStyle="1" w:styleId="Default">
    <w:name w:val="Default"/>
    <w:rsid w:val="006810ED"/>
    <w:pPr>
      <w:autoSpaceDE w:val="0"/>
      <w:autoSpaceDN w:val="0"/>
      <w:adjustRightInd w:val="0"/>
      <w:spacing w:after="0" w:line="240" w:lineRule="auto"/>
    </w:pPr>
    <w:rPr>
      <w:rFonts w:ascii="Arial" w:hAnsi="Arial" w:cs="Arial"/>
      <w:color w:val="000000"/>
      <w:sz w:val="24"/>
      <w:szCs w:val="24"/>
    </w:rPr>
  </w:style>
  <w:style w:type="character" w:customStyle="1" w:styleId="st">
    <w:name w:val="st"/>
    <w:basedOn w:val="Policepardfaut"/>
    <w:rsid w:val="00C35842"/>
  </w:style>
  <w:style w:type="paragraph" w:styleId="En-ttedetabledesmatires">
    <w:name w:val="TOC Heading"/>
    <w:basedOn w:val="Titre1"/>
    <w:next w:val="Normal"/>
    <w:uiPriority w:val="39"/>
    <w:unhideWhenUsed/>
    <w:qFormat/>
    <w:rsid w:val="00D311EC"/>
    <w:pPr>
      <w:outlineLvl w:val="9"/>
    </w:pPr>
  </w:style>
  <w:style w:type="paragraph" w:styleId="TM1">
    <w:name w:val="toc 1"/>
    <w:basedOn w:val="Normal"/>
    <w:next w:val="Normal"/>
    <w:autoRedefine/>
    <w:uiPriority w:val="39"/>
    <w:unhideWhenUsed/>
    <w:qFormat/>
    <w:rsid w:val="00D311EC"/>
    <w:pPr>
      <w:spacing w:before="120" w:after="120"/>
    </w:pPr>
    <w:rPr>
      <w:rFonts w:asciiTheme="minorHAnsi" w:hAnsiTheme="minorHAnsi"/>
      <w:b/>
      <w:bCs/>
      <w:caps/>
      <w:szCs w:val="20"/>
    </w:rPr>
  </w:style>
  <w:style w:type="paragraph" w:styleId="TM2">
    <w:name w:val="toc 2"/>
    <w:basedOn w:val="Normal"/>
    <w:next w:val="Normal"/>
    <w:autoRedefine/>
    <w:uiPriority w:val="39"/>
    <w:unhideWhenUsed/>
    <w:qFormat/>
    <w:rsid w:val="00220C93"/>
    <w:pPr>
      <w:spacing w:after="0"/>
      <w:ind w:left="200"/>
      <w:jc w:val="left"/>
    </w:pPr>
    <w:rPr>
      <w:rFonts w:asciiTheme="minorHAnsi" w:hAnsiTheme="minorHAnsi"/>
      <w:smallCaps/>
      <w:szCs w:val="20"/>
    </w:rPr>
  </w:style>
  <w:style w:type="paragraph" w:styleId="TM3">
    <w:name w:val="toc 3"/>
    <w:basedOn w:val="Normal"/>
    <w:next w:val="Normal"/>
    <w:autoRedefine/>
    <w:uiPriority w:val="39"/>
    <w:unhideWhenUsed/>
    <w:rsid w:val="00D311EC"/>
    <w:pPr>
      <w:spacing w:after="0"/>
      <w:ind w:left="400"/>
    </w:pPr>
    <w:rPr>
      <w:rFonts w:asciiTheme="minorHAnsi" w:hAnsiTheme="minorHAnsi"/>
      <w:i/>
      <w:iCs/>
      <w:szCs w:val="20"/>
    </w:rPr>
  </w:style>
  <w:style w:type="character" w:styleId="Lienhypertexte">
    <w:name w:val="Hyperlink"/>
    <w:basedOn w:val="Policepardfaut"/>
    <w:uiPriority w:val="99"/>
    <w:unhideWhenUsed/>
    <w:rsid w:val="00D311EC"/>
    <w:rPr>
      <w:color w:val="0000FF" w:themeColor="hyperlink"/>
      <w:u w:val="single"/>
    </w:rPr>
  </w:style>
  <w:style w:type="paragraph" w:customStyle="1" w:styleId="Style1MH">
    <w:name w:val="Style1 MH"/>
    <w:basedOn w:val="Normal"/>
    <w:next w:val="Titre2"/>
    <w:link w:val="Style1MHCar"/>
    <w:rsid w:val="000925EA"/>
    <w:pPr>
      <w:pBdr>
        <w:bottom w:val="single" w:sz="18" w:space="1" w:color="808080"/>
      </w:pBdr>
      <w:tabs>
        <w:tab w:val="left" w:pos="567"/>
        <w:tab w:val="right" w:leader="dot" w:pos="8364"/>
      </w:tabs>
      <w:spacing w:after="0" w:line="240" w:lineRule="auto"/>
      <w:ind w:left="709" w:hanging="709"/>
    </w:pPr>
    <w:rPr>
      <w:rFonts w:ascii="Tahoma" w:eastAsia="Times New Roman" w:hAnsi="Tahoma" w:cs="Times New Roman"/>
      <w:b/>
      <w:shadow/>
      <w:sz w:val="40"/>
      <w:szCs w:val="40"/>
      <w:lang w:eastAsia="fr-FR"/>
    </w:rPr>
  </w:style>
  <w:style w:type="paragraph" w:customStyle="1" w:styleId="Titrecrayonn">
    <w:name w:val="Titre crayonné"/>
    <w:basedOn w:val="Style1MH"/>
    <w:link w:val="TitrecrayonnCar"/>
    <w:rsid w:val="000925EA"/>
    <w:pPr>
      <w:pBdr>
        <w:bottom w:val="none" w:sz="0" w:space="0" w:color="auto"/>
      </w:pBdr>
      <w:tabs>
        <w:tab w:val="clear" w:pos="8364"/>
      </w:tabs>
      <w:ind w:left="1418" w:firstLine="0"/>
    </w:pPr>
    <w:rPr>
      <w:rFonts w:ascii="FFF Tusj" w:hAnsi="FFF Tusj" w:cs="Arial"/>
      <w:sz w:val="48"/>
      <w:szCs w:val="48"/>
    </w:rPr>
  </w:style>
  <w:style w:type="character" w:customStyle="1" w:styleId="Style1MHCar">
    <w:name w:val="Style1 MH Car"/>
    <w:basedOn w:val="Policepardfaut"/>
    <w:link w:val="Style1MH"/>
    <w:rsid w:val="000925EA"/>
    <w:rPr>
      <w:rFonts w:ascii="Tahoma" w:eastAsia="Times New Roman" w:hAnsi="Tahoma" w:cs="Times New Roman"/>
      <w:b/>
      <w:shadow/>
      <w:sz w:val="40"/>
      <w:szCs w:val="40"/>
      <w:lang w:eastAsia="fr-FR"/>
    </w:rPr>
  </w:style>
  <w:style w:type="character" w:customStyle="1" w:styleId="TitrecrayonnCar">
    <w:name w:val="Titre crayonné Car"/>
    <w:basedOn w:val="Style1MHCar"/>
    <w:link w:val="Titrecrayonn"/>
    <w:rsid w:val="000925EA"/>
    <w:rPr>
      <w:rFonts w:ascii="FFF Tusj" w:eastAsia="Times New Roman" w:hAnsi="FFF Tusj" w:cs="Arial"/>
      <w:b/>
      <w:shadow/>
      <w:sz w:val="48"/>
      <w:szCs w:val="48"/>
      <w:lang w:eastAsia="fr-FR"/>
    </w:rPr>
  </w:style>
  <w:style w:type="table" w:styleId="Listeclaire-Accent1">
    <w:name w:val="Light List Accent 1"/>
    <w:basedOn w:val="TableauNormal"/>
    <w:uiPriority w:val="61"/>
    <w:rsid w:val="0063128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exte1erpage">
    <w:name w:val="Texte 1er page"/>
    <w:basedOn w:val="Normal"/>
    <w:link w:val="Texte1erpageCar"/>
    <w:rsid w:val="007F760B"/>
    <w:pPr>
      <w:spacing w:after="0" w:line="240" w:lineRule="auto"/>
      <w:ind w:left="1843" w:right="1843"/>
      <w:jc w:val="center"/>
    </w:pPr>
    <w:rPr>
      <w:rFonts w:ascii="Franklin Gothic Book" w:eastAsia="Times New Roman" w:hAnsi="Franklin Gothic Book" w:cs="Times New Roman"/>
      <w:szCs w:val="20"/>
      <w:lang w:eastAsia="fr-FR"/>
    </w:rPr>
  </w:style>
  <w:style w:type="character" w:customStyle="1" w:styleId="Texte1erpageCar">
    <w:name w:val="Texte 1er page Car"/>
    <w:basedOn w:val="Policepardfaut"/>
    <w:link w:val="Texte1erpage"/>
    <w:rsid w:val="007F760B"/>
    <w:rPr>
      <w:rFonts w:ascii="Franklin Gothic Book" w:eastAsia="Times New Roman" w:hAnsi="Franklin Gothic Book" w:cs="Times New Roman"/>
      <w:sz w:val="20"/>
      <w:szCs w:val="20"/>
      <w:lang w:eastAsia="fr-FR"/>
    </w:rPr>
  </w:style>
  <w:style w:type="character" w:customStyle="1" w:styleId="Titre7Car">
    <w:name w:val="Titre 7 Car"/>
    <w:basedOn w:val="Policepardfaut"/>
    <w:link w:val="Titre7"/>
    <w:uiPriority w:val="9"/>
    <w:semiHidden/>
    <w:rsid w:val="00707128"/>
    <w:rPr>
      <w:rFonts w:asciiTheme="majorHAnsi" w:eastAsiaTheme="majorEastAsia" w:hAnsiTheme="majorHAnsi" w:cstheme="majorBidi"/>
      <w:i/>
      <w:iCs/>
      <w:color w:val="404040" w:themeColor="text1" w:themeTint="BF"/>
    </w:rPr>
  </w:style>
  <w:style w:type="paragraph" w:customStyle="1" w:styleId="Sous-titre-rouge">
    <w:name w:val="Sous-titre-rouge"/>
    <w:basedOn w:val="Paragraphedeliste"/>
    <w:link w:val="Sous-titre-rougeCar"/>
    <w:rsid w:val="00707128"/>
    <w:pPr>
      <w:numPr>
        <w:ilvl w:val="1"/>
        <w:numId w:val="37"/>
      </w:numPr>
      <w:autoSpaceDE w:val="0"/>
      <w:autoSpaceDN w:val="0"/>
      <w:adjustRightInd w:val="0"/>
      <w:spacing w:after="0"/>
      <w:outlineLvl w:val="1"/>
    </w:pPr>
    <w:rPr>
      <w:rFonts w:ascii="Aller Display" w:hAnsi="Aller Display" w:cs="Arial"/>
      <w:bCs/>
      <w:smallCaps/>
      <w:color w:val="C00000"/>
      <w:sz w:val="28"/>
    </w:rPr>
  </w:style>
  <w:style w:type="paragraph" w:customStyle="1" w:styleId="Titre-crayonn-18">
    <w:name w:val="Titre-crayonné-18"/>
    <w:basedOn w:val="Style1MH"/>
    <w:link w:val="Titre-crayonn-18Car"/>
    <w:rsid w:val="00707128"/>
    <w:pPr>
      <w:pBdr>
        <w:bottom w:val="none" w:sz="0" w:space="0" w:color="auto"/>
      </w:pBdr>
      <w:tabs>
        <w:tab w:val="clear" w:pos="8364"/>
      </w:tabs>
      <w:ind w:left="1416" w:firstLine="0"/>
    </w:pPr>
    <w:rPr>
      <w:rFonts w:ascii="FFF Tusj" w:hAnsi="FFF Tusj"/>
      <w:b w:val="0"/>
      <w:noProof/>
      <w:sz w:val="36"/>
    </w:rPr>
  </w:style>
  <w:style w:type="character" w:customStyle="1" w:styleId="ParagraphedelisteCar">
    <w:name w:val="Paragraphe de liste Car"/>
    <w:basedOn w:val="Policepardfaut"/>
    <w:link w:val="Paragraphedeliste"/>
    <w:uiPriority w:val="34"/>
    <w:rsid w:val="00FE284C"/>
    <w:rPr>
      <w:rFonts w:ascii="Aller" w:hAnsi="Aller"/>
      <w:sz w:val="20"/>
    </w:rPr>
  </w:style>
  <w:style w:type="character" w:customStyle="1" w:styleId="Sous-titre-rougeCar">
    <w:name w:val="Sous-titre-rouge Car"/>
    <w:basedOn w:val="ParagraphedelisteCar"/>
    <w:link w:val="Sous-titre-rouge"/>
    <w:rsid w:val="00707128"/>
    <w:rPr>
      <w:rFonts w:ascii="Aller Display" w:hAnsi="Aller Display" w:cs="Arial"/>
      <w:bCs/>
      <w:smallCaps/>
      <w:color w:val="C00000"/>
      <w:sz w:val="28"/>
    </w:rPr>
  </w:style>
  <w:style w:type="character" w:customStyle="1" w:styleId="Titre-crayonn-18Car">
    <w:name w:val="Titre-crayonné-18 Car"/>
    <w:basedOn w:val="Style1MHCar"/>
    <w:link w:val="Titre-crayonn-18"/>
    <w:rsid w:val="00707128"/>
    <w:rPr>
      <w:rFonts w:ascii="FFF Tusj" w:eastAsia="Times New Roman" w:hAnsi="FFF Tusj" w:cs="Times New Roman"/>
      <w:b w:val="0"/>
      <w:shadow/>
      <w:noProof/>
      <w:sz w:val="36"/>
      <w:szCs w:val="40"/>
      <w:lang w:eastAsia="fr-FR"/>
    </w:rPr>
  </w:style>
  <w:style w:type="paragraph" w:customStyle="1" w:styleId="Languette">
    <w:name w:val="Languette"/>
    <w:basedOn w:val="Normal"/>
    <w:link w:val="LanguetteCar"/>
    <w:qFormat/>
    <w:rsid w:val="00043E02"/>
    <w:rPr>
      <w:color w:val="FFFFFF" w:themeColor="background1"/>
      <w:sz w:val="28"/>
    </w:rPr>
  </w:style>
  <w:style w:type="paragraph" w:customStyle="1" w:styleId="Centr">
    <w:name w:val="Centré"/>
    <w:basedOn w:val="Normal"/>
    <w:link w:val="CentrCar"/>
    <w:qFormat/>
    <w:rsid w:val="00043E02"/>
    <w:pPr>
      <w:spacing w:after="0"/>
      <w:jc w:val="center"/>
    </w:pPr>
  </w:style>
  <w:style w:type="character" w:customStyle="1" w:styleId="LanguetteCar">
    <w:name w:val="Languette Car"/>
    <w:basedOn w:val="Policepardfaut"/>
    <w:link w:val="Languette"/>
    <w:rsid w:val="00043E02"/>
    <w:rPr>
      <w:rFonts w:ascii="Aller" w:hAnsi="Aller"/>
      <w:color w:val="FFFFFF" w:themeColor="background1"/>
      <w:sz w:val="28"/>
    </w:rPr>
  </w:style>
  <w:style w:type="character" w:customStyle="1" w:styleId="Titre4Car">
    <w:name w:val="Titre 4 Car"/>
    <w:basedOn w:val="Policepardfaut"/>
    <w:link w:val="Titre4"/>
    <w:uiPriority w:val="9"/>
    <w:rsid w:val="00265C31"/>
    <w:rPr>
      <w:rFonts w:ascii="Aller" w:eastAsiaTheme="majorEastAsia" w:hAnsi="Aller" w:cstheme="majorBidi"/>
      <w:bCs/>
      <w:iCs/>
      <w:color w:val="000000" w:themeColor="text1"/>
      <w:sz w:val="20"/>
    </w:rPr>
  </w:style>
  <w:style w:type="character" w:customStyle="1" w:styleId="CentrCar">
    <w:name w:val="Centré Car"/>
    <w:basedOn w:val="Policepardfaut"/>
    <w:link w:val="Centr"/>
    <w:rsid w:val="00043E02"/>
    <w:rPr>
      <w:rFonts w:ascii="Aller" w:hAnsi="Aller"/>
      <w:sz w:val="20"/>
    </w:rPr>
  </w:style>
  <w:style w:type="character" w:customStyle="1" w:styleId="Titre5Car">
    <w:name w:val="Titre 5 Car"/>
    <w:basedOn w:val="Policepardfaut"/>
    <w:link w:val="Titre5"/>
    <w:uiPriority w:val="9"/>
    <w:rsid w:val="00265C31"/>
    <w:rPr>
      <w:rFonts w:ascii="Aller" w:eastAsiaTheme="majorEastAsia" w:hAnsi="Aller" w:cstheme="majorBidi"/>
      <w:color w:val="000000" w:themeColor="text1"/>
      <w:sz w:val="20"/>
    </w:rPr>
  </w:style>
  <w:style w:type="paragraph" w:customStyle="1" w:styleId="Numero">
    <w:name w:val="Numero"/>
    <w:basedOn w:val="Normal"/>
    <w:link w:val="NumeroCar"/>
    <w:qFormat/>
    <w:rsid w:val="00265C31"/>
    <w:rPr>
      <w:rFonts w:ascii="FFF Tusj" w:hAnsi="FFF Tusj"/>
      <w:color w:val="FFFFFF" w:themeColor="background1"/>
      <w:sz w:val="56"/>
    </w:rPr>
  </w:style>
  <w:style w:type="paragraph" w:customStyle="1" w:styleId="Exergue1">
    <w:name w:val="Exergue 1"/>
    <w:basedOn w:val="Paragraphedeliste"/>
    <w:link w:val="Exergue1Car"/>
    <w:qFormat/>
    <w:rsid w:val="00D95546"/>
    <w:pPr>
      <w:numPr>
        <w:numId w:val="33"/>
      </w:numPr>
    </w:pPr>
    <w:rPr>
      <w:b/>
      <w:sz w:val="24"/>
    </w:rPr>
  </w:style>
  <w:style w:type="character" w:customStyle="1" w:styleId="NumeroCar">
    <w:name w:val="Numero Car"/>
    <w:basedOn w:val="Policepardfaut"/>
    <w:link w:val="Numero"/>
    <w:rsid w:val="00265C31"/>
    <w:rPr>
      <w:rFonts w:ascii="FFF Tusj" w:hAnsi="FFF Tusj"/>
      <w:color w:val="FFFFFF" w:themeColor="background1"/>
      <w:sz w:val="56"/>
    </w:rPr>
  </w:style>
  <w:style w:type="paragraph" w:styleId="TM4">
    <w:name w:val="toc 4"/>
    <w:basedOn w:val="Normal"/>
    <w:next w:val="Normal"/>
    <w:autoRedefine/>
    <w:uiPriority w:val="39"/>
    <w:unhideWhenUsed/>
    <w:rsid w:val="003B16ED"/>
    <w:pPr>
      <w:spacing w:after="0"/>
      <w:ind w:left="600"/>
    </w:pPr>
    <w:rPr>
      <w:rFonts w:asciiTheme="minorHAnsi" w:hAnsiTheme="minorHAnsi"/>
      <w:sz w:val="18"/>
      <w:szCs w:val="18"/>
    </w:rPr>
  </w:style>
  <w:style w:type="character" w:customStyle="1" w:styleId="Exergue1Car">
    <w:name w:val="Exergue 1 Car"/>
    <w:basedOn w:val="ParagraphedelisteCar"/>
    <w:link w:val="Exergue1"/>
    <w:rsid w:val="00D95546"/>
    <w:rPr>
      <w:rFonts w:ascii="Aller" w:hAnsi="Aller"/>
      <w:b/>
      <w:sz w:val="24"/>
    </w:rPr>
  </w:style>
  <w:style w:type="paragraph" w:styleId="TM5">
    <w:name w:val="toc 5"/>
    <w:basedOn w:val="Normal"/>
    <w:next w:val="Normal"/>
    <w:autoRedefine/>
    <w:uiPriority w:val="39"/>
    <w:unhideWhenUsed/>
    <w:rsid w:val="003B16ED"/>
    <w:pPr>
      <w:spacing w:after="0"/>
      <w:ind w:left="800"/>
    </w:pPr>
    <w:rPr>
      <w:rFonts w:asciiTheme="minorHAnsi" w:hAnsiTheme="minorHAnsi"/>
      <w:sz w:val="18"/>
      <w:szCs w:val="18"/>
    </w:rPr>
  </w:style>
  <w:style w:type="paragraph" w:styleId="TM6">
    <w:name w:val="toc 6"/>
    <w:basedOn w:val="Normal"/>
    <w:next w:val="Normal"/>
    <w:autoRedefine/>
    <w:uiPriority w:val="39"/>
    <w:unhideWhenUsed/>
    <w:rsid w:val="003B16ED"/>
    <w:pPr>
      <w:spacing w:after="0"/>
      <w:ind w:left="1000"/>
    </w:pPr>
    <w:rPr>
      <w:rFonts w:asciiTheme="minorHAnsi" w:hAnsiTheme="minorHAnsi"/>
      <w:sz w:val="18"/>
      <w:szCs w:val="18"/>
    </w:rPr>
  </w:style>
  <w:style w:type="paragraph" w:styleId="TM7">
    <w:name w:val="toc 7"/>
    <w:basedOn w:val="Normal"/>
    <w:next w:val="Normal"/>
    <w:autoRedefine/>
    <w:uiPriority w:val="39"/>
    <w:unhideWhenUsed/>
    <w:rsid w:val="003B16ED"/>
    <w:pPr>
      <w:spacing w:after="0"/>
      <w:ind w:left="1200"/>
    </w:pPr>
    <w:rPr>
      <w:rFonts w:asciiTheme="minorHAnsi" w:hAnsiTheme="minorHAnsi"/>
      <w:sz w:val="18"/>
      <w:szCs w:val="18"/>
    </w:rPr>
  </w:style>
  <w:style w:type="paragraph" w:styleId="TM8">
    <w:name w:val="toc 8"/>
    <w:basedOn w:val="Normal"/>
    <w:next w:val="Normal"/>
    <w:autoRedefine/>
    <w:uiPriority w:val="39"/>
    <w:unhideWhenUsed/>
    <w:rsid w:val="003B16ED"/>
    <w:pPr>
      <w:spacing w:after="0"/>
      <w:ind w:left="1400"/>
    </w:pPr>
    <w:rPr>
      <w:rFonts w:asciiTheme="minorHAnsi" w:hAnsiTheme="minorHAnsi"/>
      <w:sz w:val="18"/>
      <w:szCs w:val="18"/>
    </w:rPr>
  </w:style>
  <w:style w:type="paragraph" w:styleId="TM9">
    <w:name w:val="toc 9"/>
    <w:basedOn w:val="Normal"/>
    <w:next w:val="Normal"/>
    <w:autoRedefine/>
    <w:uiPriority w:val="39"/>
    <w:unhideWhenUsed/>
    <w:rsid w:val="003B16ED"/>
    <w:pPr>
      <w:spacing w:after="0"/>
      <w:ind w:left="160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81899">
      <w:bodyDiv w:val="1"/>
      <w:marLeft w:val="0"/>
      <w:marRight w:val="0"/>
      <w:marTop w:val="0"/>
      <w:marBottom w:val="0"/>
      <w:divBdr>
        <w:top w:val="none" w:sz="0" w:space="0" w:color="auto"/>
        <w:left w:val="none" w:sz="0" w:space="0" w:color="auto"/>
        <w:bottom w:val="none" w:sz="0" w:space="0" w:color="auto"/>
        <w:right w:val="none" w:sz="0" w:space="0" w:color="auto"/>
      </w:divBdr>
    </w:div>
    <w:div w:id="909844724">
      <w:bodyDiv w:val="1"/>
      <w:marLeft w:val="0"/>
      <w:marRight w:val="0"/>
      <w:marTop w:val="0"/>
      <w:marBottom w:val="0"/>
      <w:divBdr>
        <w:top w:val="none" w:sz="0" w:space="0" w:color="auto"/>
        <w:left w:val="none" w:sz="0" w:space="0" w:color="auto"/>
        <w:bottom w:val="none" w:sz="0" w:space="0" w:color="auto"/>
        <w:right w:val="none" w:sz="0" w:space="0" w:color="auto"/>
      </w:divBdr>
      <w:divsChild>
        <w:div w:id="1552958586">
          <w:marLeft w:val="547"/>
          <w:marRight w:val="0"/>
          <w:marTop w:val="58"/>
          <w:marBottom w:val="0"/>
          <w:divBdr>
            <w:top w:val="none" w:sz="0" w:space="0" w:color="auto"/>
            <w:left w:val="none" w:sz="0" w:space="0" w:color="auto"/>
            <w:bottom w:val="none" w:sz="0" w:space="0" w:color="auto"/>
            <w:right w:val="none" w:sz="0" w:space="0" w:color="auto"/>
          </w:divBdr>
        </w:div>
        <w:div w:id="1898398852">
          <w:marLeft w:val="547"/>
          <w:marRight w:val="0"/>
          <w:marTop w:val="58"/>
          <w:marBottom w:val="0"/>
          <w:divBdr>
            <w:top w:val="none" w:sz="0" w:space="0" w:color="auto"/>
            <w:left w:val="none" w:sz="0" w:space="0" w:color="auto"/>
            <w:bottom w:val="none" w:sz="0" w:space="0" w:color="auto"/>
            <w:right w:val="none" w:sz="0" w:space="0" w:color="auto"/>
          </w:divBdr>
        </w:div>
        <w:div w:id="621963990">
          <w:marLeft w:val="547"/>
          <w:marRight w:val="0"/>
          <w:marTop w:val="58"/>
          <w:marBottom w:val="0"/>
          <w:divBdr>
            <w:top w:val="none" w:sz="0" w:space="0" w:color="auto"/>
            <w:left w:val="none" w:sz="0" w:space="0" w:color="auto"/>
            <w:bottom w:val="none" w:sz="0" w:space="0" w:color="auto"/>
            <w:right w:val="none" w:sz="0" w:space="0" w:color="auto"/>
          </w:divBdr>
        </w:div>
      </w:divsChild>
    </w:div>
    <w:div w:id="2070574355">
      <w:bodyDiv w:val="1"/>
      <w:marLeft w:val="0"/>
      <w:marRight w:val="0"/>
      <w:marTop w:val="0"/>
      <w:marBottom w:val="0"/>
      <w:divBdr>
        <w:top w:val="none" w:sz="0" w:space="0" w:color="auto"/>
        <w:left w:val="none" w:sz="0" w:space="0" w:color="auto"/>
        <w:bottom w:val="none" w:sz="0" w:space="0" w:color="auto"/>
        <w:right w:val="none" w:sz="0" w:space="0" w:color="auto"/>
      </w:divBdr>
      <w:divsChild>
        <w:div w:id="1513912345">
          <w:marLeft w:val="547"/>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image" Target="media/image4.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1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eader" Target="header13.xml"/><Relationship Id="rId33" Type="http://schemas.openxmlformats.org/officeDocument/2006/relationships/header" Target="header18.xml"/><Relationship Id="rId38"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image" Target="media/image6.emf"/><Relationship Id="rId36" Type="http://schemas.openxmlformats.org/officeDocument/2006/relationships/header" Target="header21.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header" Target="header10.xml"/><Relationship Id="rId27" Type="http://schemas.openxmlformats.org/officeDocument/2006/relationships/image" Target="media/image5.png"/><Relationship Id="rId30" Type="http://schemas.openxmlformats.org/officeDocument/2006/relationships/header" Target="header15.xml"/><Relationship Id="rId35" Type="http://schemas.openxmlformats.org/officeDocument/2006/relationships/header" Target="header20.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E4849-8DA9-4DC6-B0E9-D52787DE7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43</Pages>
  <Words>12779</Words>
  <Characters>70286</Characters>
  <Application>Microsoft Office Word</Application>
  <DocSecurity>0</DocSecurity>
  <Lines>585</Lines>
  <Paragraphs>165</Paragraphs>
  <ScaleCrop>false</ScaleCrop>
  <HeadingPairs>
    <vt:vector size="2" baseType="variant">
      <vt:variant>
        <vt:lpstr>Titre</vt:lpstr>
      </vt:variant>
      <vt:variant>
        <vt:i4>1</vt:i4>
      </vt:variant>
    </vt:vector>
  </HeadingPairs>
  <TitlesOfParts>
    <vt:vector size="1" baseType="lpstr">
      <vt:lpstr/>
    </vt:vector>
  </TitlesOfParts>
  <Company>USH</Company>
  <LinksUpToDate>false</LinksUpToDate>
  <CharactersWithSpaces>82900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N.MER</dc:creator>
  <cp:lastModifiedBy>jean nika</cp:lastModifiedBy>
  <cp:revision>6</cp:revision>
  <cp:lastPrinted>2014-06-06T09:01:00Z</cp:lastPrinted>
  <dcterms:created xsi:type="dcterms:W3CDTF">2014-06-10T15:43:00Z</dcterms:created>
  <dcterms:modified xsi:type="dcterms:W3CDTF">2014-06-11T08:40:00Z</dcterms:modified>
</cp:coreProperties>
</file>