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HAnsi"/>
          <w:sz w:val="24"/>
          <w:szCs w:val="24"/>
        </w:rPr>
        <w:id w:val="474414460"/>
        <w:docPartObj>
          <w:docPartGallery w:val="Cover Pages"/>
          <w:docPartUnique/>
        </w:docPartObj>
      </w:sdtPr>
      <w:sdtEndPr/>
      <w:sdtContent>
        <w:p w14:paraId="069FBF8E" w14:textId="488ABCA3" w:rsidR="008E487C" w:rsidRPr="0061236C" w:rsidRDefault="0061236C" w:rsidP="0061236C">
          <w:pPr>
            <w:jc w:val="both"/>
            <w:rPr>
              <w:rFonts w:cstheme="minorHAnsi"/>
              <w:sz w:val="24"/>
              <w:szCs w:val="24"/>
            </w:rPr>
          </w:pPr>
          <w:r w:rsidRPr="0061236C">
            <w:rPr>
              <w:rFonts w:cstheme="minorHAnsi"/>
              <w:noProof/>
              <w:sz w:val="24"/>
              <w:szCs w:val="24"/>
              <w:lang w:eastAsia="fr-FR"/>
            </w:rPr>
            <mc:AlternateContent>
              <mc:Choice Requires="wpg">
                <w:drawing>
                  <wp:anchor distT="0" distB="0" distL="114300" distR="114300" simplePos="0" relativeHeight="251661312" behindDoc="1" locked="0" layoutInCell="1" allowOverlap="1" wp14:anchorId="48F69A55" wp14:editId="6C851BD1">
                    <wp:simplePos x="0" y="0"/>
                    <wp:positionH relativeFrom="page">
                      <wp:posOffset>357505</wp:posOffset>
                    </wp:positionH>
                    <wp:positionV relativeFrom="page">
                      <wp:posOffset>3680764</wp:posOffset>
                    </wp:positionV>
                    <wp:extent cx="6858000" cy="6260465"/>
                    <wp:effectExtent l="0" t="0" r="0" b="6985"/>
                    <wp:wrapNone/>
                    <wp:docPr id="119" name="Groupe 119"/>
                    <wp:cNvGraphicFramePr/>
                    <a:graphic xmlns:a="http://schemas.openxmlformats.org/drawingml/2006/main">
                      <a:graphicData uri="http://schemas.microsoft.com/office/word/2010/wordprocessingGroup">
                        <wpg:wgp>
                          <wpg:cNvGrpSpPr/>
                          <wpg:grpSpPr>
                            <a:xfrm>
                              <a:off x="0" y="0"/>
                              <a:ext cx="6858000" cy="6260465"/>
                              <a:chOff x="0" y="3135202"/>
                              <a:chExt cx="6858000" cy="5913252"/>
                            </a:xfrm>
                          </wpg:grpSpPr>
                          <wps:wsp>
                            <wps:cNvPr id="120" name="Rectangle 120"/>
                            <wps:cNvSpPr/>
                            <wps:spPr>
                              <a:xfrm>
                                <a:off x="0" y="7342496"/>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622078"/>
                                <a:ext cx="6858000" cy="1426376"/>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C69C5" w14:textId="54D421AD" w:rsidR="0061236C" w:rsidRDefault="00370334" w:rsidP="0061236C">
                                  <w:pPr>
                                    <w:pStyle w:val="Sansinterligne"/>
                                    <w:jc w:val="center"/>
                                    <w:rPr>
                                      <w:rFonts w:ascii="Garamond" w:hAnsi="Garamond"/>
                                      <w:b/>
                                      <w:color w:val="FFFFFF" w:themeColor="background1"/>
                                      <w:sz w:val="32"/>
                                      <w:szCs w:val="44"/>
                                    </w:rPr>
                                  </w:pPr>
                                  <w:sdt>
                                    <w:sdtPr>
                                      <w:rPr>
                                        <w:rFonts w:ascii="Garamond" w:hAnsi="Garamond"/>
                                        <w:b/>
                                        <w:color w:val="FFFFFF" w:themeColor="background1"/>
                                        <w:sz w:val="32"/>
                                        <w:szCs w:val="44"/>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r w:rsidR="004A01F7" w:rsidRPr="0061236C">
                                        <w:rPr>
                                          <w:rFonts w:ascii="Garamond" w:hAnsi="Garamond"/>
                                          <w:b/>
                                          <w:color w:val="FFFFFF" w:themeColor="background1"/>
                                          <w:sz w:val="32"/>
                                          <w:szCs w:val="44"/>
                                        </w:rPr>
                                        <w:t xml:space="preserve">ICF </w:t>
                                      </w:r>
                                      <w:r w:rsidR="0061236C">
                                        <w:rPr>
                                          <w:rFonts w:ascii="Garamond" w:hAnsi="Garamond"/>
                                          <w:b/>
                                          <w:color w:val="FFFFFF" w:themeColor="background1"/>
                                          <w:sz w:val="32"/>
                                          <w:szCs w:val="44"/>
                                        </w:rPr>
                                        <w:t>La Sablière  – Cordia Conseil</w:t>
                                      </w:r>
                                    </w:sdtContent>
                                  </w:sdt>
                                </w:p>
                                <w:p w14:paraId="120E416E" w14:textId="7D04E92A" w:rsidR="00B437AB" w:rsidRPr="00B437AB" w:rsidRDefault="0061236C" w:rsidP="00B437AB">
                                  <w:pPr>
                                    <w:pStyle w:val="Sansinterligne"/>
                                    <w:jc w:val="center"/>
                                    <w:rPr>
                                      <w:rFonts w:ascii="Garamond" w:hAnsi="Garamond"/>
                                      <w:b/>
                                      <w:color w:val="FFFFFF" w:themeColor="background1"/>
                                      <w:sz w:val="28"/>
                                      <w:szCs w:val="44"/>
                                    </w:rPr>
                                  </w:pPr>
                                  <w:r w:rsidRPr="0073015A">
                                    <w:rPr>
                                      <w:rFonts w:ascii="Garamond" w:hAnsi="Garamond"/>
                                      <w:b/>
                                      <w:color w:val="FFFFFF" w:themeColor="background1"/>
                                      <w:sz w:val="28"/>
                                      <w:szCs w:val="32"/>
                                    </w:rPr>
                                    <w:t>Rédacteurs :</w:t>
                                  </w:r>
                                  <w:r w:rsidRPr="0073015A">
                                    <w:rPr>
                                      <w:rFonts w:ascii="Garamond" w:hAnsi="Garamond"/>
                                      <w:b/>
                                      <w:color w:val="FFFFFF" w:themeColor="background1"/>
                                      <w:sz w:val="36"/>
                                      <w:szCs w:val="44"/>
                                    </w:rPr>
                                    <w:t xml:space="preserve"> </w:t>
                                  </w:r>
                                  <w:r w:rsidRPr="0073015A">
                                    <w:rPr>
                                      <w:rFonts w:ascii="Garamond" w:hAnsi="Garamond"/>
                                      <w:b/>
                                      <w:color w:val="FFFFFF" w:themeColor="background1"/>
                                      <w:sz w:val="28"/>
                                      <w:szCs w:val="44"/>
                                    </w:rPr>
                                    <w:t xml:space="preserve">Jean Luc Cousineau </w:t>
                                  </w:r>
                                  <w:r w:rsidR="00B437AB">
                                    <w:rPr>
                                      <w:rFonts w:ascii="Garamond" w:hAnsi="Garamond"/>
                                      <w:b/>
                                      <w:color w:val="FFFFFF" w:themeColor="background1"/>
                                      <w:sz w:val="28"/>
                                      <w:szCs w:val="44"/>
                                    </w:rPr>
                                    <w:t>avec le soutien des équipes d’ICF</w:t>
                                  </w:r>
                                </w:p>
                                <w:p w14:paraId="576E9F8A" w14:textId="04876C75" w:rsidR="000C5B4E" w:rsidRPr="0061236C" w:rsidRDefault="000C5B4E" w:rsidP="0061236C">
                                  <w:pPr>
                                    <w:pStyle w:val="Sansinterligne"/>
                                    <w:jc w:val="center"/>
                                    <w:rPr>
                                      <w:rFonts w:ascii="Garamond" w:hAnsi="Garamond"/>
                                      <w:b/>
                                      <w:color w:val="FFFFFF" w:themeColor="background1"/>
                                      <w:sz w:val="40"/>
                                      <w:szCs w:val="44"/>
                                    </w:rPr>
                                  </w:pPr>
                                  <w:r w:rsidRPr="0061236C">
                                    <w:rPr>
                                      <w:rFonts w:ascii="Garamond" w:hAnsi="Garamond"/>
                                      <w:b/>
                                      <w:color w:val="FFFFFF" w:themeColor="background1"/>
                                      <w:sz w:val="40"/>
                                      <w:szCs w:val="44"/>
                                    </w:rPr>
                                    <w:t>MAI</w:t>
                                  </w:r>
                                  <w:r w:rsidRPr="0061236C">
                                    <w:rPr>
                                      <w:rFonts w:ascii="Garamond" w:hAnsi="Garamond"/>
                                      <w:b/>
                                      <w:caps/>
                                      <w:color w:val="FFFFFF" w:themeColor="background1"/>
                                      <w:sz w:val="40"/>
                                      <w:szCs w:val="44"/>
                                    </w:rPr>
                                    <w:t xml:space="preserve"> 2015 – Mai 2017</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3135202"/>
                                <a:ext cx="6858000" cy="4183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aramond" w:eastAsiaTheme="majorEastAsia" w:hAnsi="Garamond" w:cstheme="majorBidi"/>
                                      <w:b/>
                                      <w:color w:val="595959" w:themeColor="text1" w:themeTint="A6"/>
                                      <w:sz w:val="96"/>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4AD6CD9" w14:textId="77777777" w:rsidR="000C5B4E" w:rsidRPr="00006516" w:rsidRDefault="000C5B4E" w:rsidP="00006516">
                                      <w:pPr>
                                        <w:pStyle w:val="Sansinterligne"/>
                                        <w:pBdr>
                                          <w:bottom w:val="single" w:sz="6" w:space="4" w:color="7F7F7F" w:themeColor="text1" w:themeTint="80"/>
                                        </w:pBdr>
                                        <w:jc w:val="center"/>
                                        <w:rPr>
                                          <w:rFonts w:ascii="Garamond" w:eastAsiaTheme="majorEastAsia" w:hAnsi="Garamond" w:cstheme="majorBidi"/>
                                          <w:b/>
                                          <w:color w:val="595959" w:themeColor="text1" w:themeTint="A6"/>
                                          <w:sz w:val="96"/>
                                          <w:szCs w:val="108"/>
                                        </w:rPr>
                                      </w:pPr>
                                      <w:r w:rsidRPr="00006516">
                                        <w:rPr>
                                          <w:rFonts w:ascii="Garamond" w:eastAsiaTheme="majorEastAsia" w:hAnsi="Garamond" w:cstheme="majorBidi"/>
                                          <w:b/>
                                          <w:color w:val="595959" w:themeColor="text1" w:themeTint="A6"/>
                                          <w:sz w:val="96"/>
                                          <w:szCs w:val="108"/>
                                        </w:rPr>
                                        <w:t>BILAN PROJET</w:t>
                                      </w:r>
                                    </w:p>
                                  </w:sdtContent>
                                </w:sdt>
                                <w:sdt>
                                  <w:sdtPr>
                                    <w:rPr>
                                      <w:rFonts w:ascii="Garamond" w:eastAsiaTheme="minorHAnsi" w:hAnsi="Garamond"/>
                                      <w:b/>
                                      <w:sz w:val="32"/>
                                      <w:lang w:eastAsia="en-US"/>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C35B3B2" w14:textId="7FC6D807" w:rsidR="000C5B4E" w:rsidRDefault="000C5B4E" w:rsidP="00006516">
                                      <w:pPr>
                                        <w:pStyle w:val="Sansinterligne"/>
                                        <w:spacing w:before="240"/>
                                        <w:jc w:val="center"/>
                                        <w:rPr>
                                          <w:caps/>
                                          <w:color w:val="44546A" w:themeColor="text2"/>
                                          <w:sz w:val="36"/>
                                          <w:szCs w:val="36"/>
                                        </w:rPr>
                                      </w:pPr>
                                      <w:r w:rsidRPr="00006516">
                                        <w:rPr>
                                          <w:rFonts w:ascii="Garamond" w:eastAsiaTheme="minorHAnsi" w:hAnsi="Garamond"/>
                                          <w:b/>
                                          <w:sz w:val="32"/>
                                          <w:lang w:eastAsia="en-US"/>
                                        </w:rPr>
                                        <w:t>« I</w:t>
                                      </w:r>
                                      <w:r>
                                        <w:rPr>
                                          <w:rFonts w:ascii="Garamond" w:eastAsiaTheme="minorHAnsi" w:hAnsi="Garamond"/>
                                          <w:b/>
                                          <w:sz w:val="32"/>
                                          <w:lang w:eastAsia="en-US"/>
                                        </w:rPr>
                                        <w:t xml:space="preserve">nnovation sociale dans le champ </w:t>
                                      </w:r>
                                      <w:r w:rsidRPr="00006516">
                                        <w:rPr>
                                          <w:rFonts w:ascii="Garamond" w:eastAsiaTheme="minorHAnsi" w:hAnsi="Garamond"/>
                                          <w:b/>
                                          <w:sz w:val="32"/>
                                          <w:lang w:eastAsia="en-US"/>
                                        </w:rPr>
                                        <w:t>de l’hébergement et de l’accès au logement »</w:t>
                                      </w:r>
                                      <w:r w:rsidR="00503159">
                                        <w:rPr>
                                          <w:rFonts w:ascii="Garamond" w:eastAsiaTheme="minorHAnsi" w:hAnsi="Garamond"/>
                                          <w:b/>
                                          <w:sz w:val="32"/>
                                          <w:lang w:eastAsia="en-US"/>
                                        </w:rPr>
                                        <w:t xml:space="preserve"> 10 000 logements accompagnés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e 119" o:spid="_x0000_s1026" style="position:absolute;left:0;text-align:left;margin-left:28.15pt;margin-top:289.8pt;width:540pt;height:492.95pt;z-index:-251655168;mso-position-horizontal-relative:page;mso-position-vertical-relative:page" coordorigin=",31352" coordsize="68580,5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">
                    <v:rect id="Rectangle 120" o:spid="_x0000_s1027" style="position:absolute;top:73424;width:68580;height: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5b9bd5 [3204]" stroked="f" strokeweight="1pt"/>
                    <v:rect id="Rectangle 121" o:spid="_x0000_s1028" style="position:absolute;top:76220;width:68580;height:1426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d4PcQA&#10;AADcAAAADwAAAGRycy9kb3ducmV2LnhtbERP22rCQBB9F/yHZYS+6SahFomuUqSlLZSCV3wcd6dJ&#10;bHY2ZLca/94tFHybw7nObNHZWpyp9ZVjBekoAUGsnam4ULDdvA4nIHxANlg7JgVX8rCY93szzI27&#10;8IrO61CIGMI+RwVlCE0updclWfQj1xBH7tu1FkOEbSFNi5cYbmuZJcmTtFhxbCixoWVJ+mf9axVU&#10;h683l368LPV4vzvq0+mQjT8flXoYdM9TEIG6cBf/u99NnJ+l8Pd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3eD3EAAAA3AAAAA8AAAAAAAAAAAAAAAAAmAIAAGRycy9k&#10;b3ducmV2LnhtbFBLBQYAAAAABAAEAPUAAACJAwAAAAA=&#10;" fillcolor="#002060" stroked="f" strokeweight="1pt">
                      <v:textbox inset="36pt,14.4pt,36pt,36pt">
                        <w:txbxContent>
                          <w:p w14:paraId="4A4C69C5" w14:textId="54D421AD" w:rsidR="0061236C" w:rsidRDefault="00370334" w:rsidP="0061236C">
                            <w:pPr>
                              <w:pStyle w:val="Sansinterligne"/>
                              <w:jc w:val="center"/>
                              <w:rPr>
                                <w:rFonts w:ascii="Garamond" w:hAnsi="Garamond"/>
                                <w:b/>
                                <w:color w:val="FFFFFF" w:themeColor="background1"/>
                                <w:sz w:val="32"/>
                                <w:szCs w:val="44"/>
                              </w:rPr>
                            </w:pPr>
                            <w:sdt>
                              <w:sdtPr>
                                <w:rPr>
                                  <w:rFonts w:ascii="Garamond" w:hAnsi="Garamond"/>
                                  <w:b/>
                                  <w:color w:val="FFFFFF" w:themeColor="background1"/>
                                  <w:sz w:val="32"/>
                                  <w:szCs w:val="44"/>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r w:rsidR="004A01F7" w:rsidRPr="0061236C">
                                  <w:rPr>
                                    <w:rFonts w:ascii="Garamond" w:hAnsi="Garamond"/>
                                    <w:b/>
                                    <w:color w:val="FFFFFF" w:themeColor="background1"/>
                                    <w:sz w:val="32"/>
                                    <w:szCs w:val="44"/>
                                  </w:rPr>
                                  <w:t xml:space="preserve">ICF </w:t>
                                </w:r>
                                <w:r w:rsidR="0061236C">
                                  <w:rPr>
                                    <w:rFonts w:ascii="Garamond" w:hAnsi="Garamond"/>
                                    <w:b/>
                                    <w:color w:val="FFFFFF" w:themeColor="background1"/>
                                    <w:sz w:val="32"/>
                                    <w:szCs w:val="44"/>
                                  </w:rPr>
                                  <w:t>La Sablière  – Cordia Conseil</w:t>
                                </w:r>
                              </w:sdtContent>
                            </w:sdt>
                          </w:p>
                          <w:p w14:paraId="120E416E" w14:textId="7D04E92A" w:rsidR="00B437AB" w:rsidRPr="00B437AB" w:rsidRDefault="0061236C" w:rsidP="00B437AB">
                            <w:pPr>
                              <w:pStyle w:val="Sansinterligne"/>
                              <w:jc w:val="center"/>
                              <w:rPr>
                                <w:rFonts w:ascii="Garamond" w:hAnsi="Garamond"/>
                                <w:b/>
                                <w:color w:val="FFFFFF" w:themeColor="background1"/>
                                <w:sz w:val="28"/>
                                <w:szCs w:val="44"/>
                              </w:rPr>
                            </w:pPr>
                            <w:r w:rsidRPr="0073015A">
                              <w:rPr>
                                <w:rFonts w:ascii="Garamond" w:hAnsi="Garamond"/>
                                <w:b/>
                                <w:color w:val="FFFFFF" w:themeColor="background1"/>
                                <w:sz w:val="28"/>
                                <w:szCs w:val="32"/>
                              </w:rPr>
                              <w:t>Rédacteurs :</w:t>
                            </w:r>
                            <w:r w:rsidRPr="0073015A">
                              <w:rPr>
                                <w:rFonts w:ascii="Garamond" w:hAnsi="Garamond"/>
                                <w:b/>
                                <w:color w:val="FFFFFF" w:themeColor="background1"/>
                                <w:sz w:val="36"/>
                                <w:szCs w:val="44"/>
                              </w:rPr>
                              <w:t xml:space="preserve"> </w:t>
                            </w:r>
                            <w:r w:rsidRPr="0073015A">
                              <w:rPr>
                                <w:rFonts w:ascii="Garamond" w:hAnsi="Garamond"/>
                                <w:b/>
                                <w:color w:val="FFFFFF" w:themeColor="background1"/>
                                <w:sz w:val="28"/>
                                <w:szCs w:val="44"/>
                              </w:rPr>
                              <w:t xml:space="preserve">Jean Luc Cousineau </w:t>
                            </w:r>
                            <w:r w:rsidR="00B437AB">
                              <w:rPr>
                                <w:rFonts w:ascii="Garamond" w:hAnsi="Garamond"/>
                                <w:b/>
                                <w:color w:val="FFFFFF" w:themeColor="background1"/>
                                <w:sz w:val="28"/>
                                <w:szCs w:val="44"/>
                              </w:rPr>
                              <w:t>avec le soutien des équipes d’ICF</w:t>
                            </w:r>
                          </w:p>
                          <w:p w14:paraId="576E9F8A" w14:textId="04876C75" w:rsidR="000C5B4E" w:rsidRPr="0061236C" w:rsidRDefault="000C5B4E" w:rsidP="0061236C">
                            <w:pPr>
                              <w:pStyle w:val="Sansinterligne"/>
                              <w:jc w:val="center"/>
                              <w:rPr>
                                <w:rFonts w:ascii="Garamond" w:hAnsi="Garamond"/>
                                <w:b/>
                                <w:color w:val="FFFFFF" w:themeColor="background1"/>
                                <w:sz w:val="40"/>
                                <w:szCs w:val="44"/>
                              </w:rPr>
                            </w:pPr>
                            <w:r w:rsidRPr="0061236C">
                              <w:rPr>
                                <w:rFonts w:ascii="Garamond" w:hAnsi="Garamond"/>
                                <w:b/>
                                <w:color w:val="FFFFFF" w:themeColor="background1"/>
                                <w:sz w:val="40"/>
                                <w:szCs w:val="44"/>
                              </w:rPr>
                              <w:t>MAI</w:t>
                            </w:r>
                            <w:r w:rsidRPr="0061236C">
                              <w:rPr>
                                <w:rFonts w:ascii="Garamond" w:hAnsi="Garamond"/>
                                <w:b/>
                                <w:caps/>
                                <w:color w:val="FFFFFF" w:themeColor="background1"/>
                                <w:sz w:val="40"/>
                                <w:szCs w:val="44"/>
                              </w:rPr>
                              <w:t xml:space="preserve"> 2015 – Mai 2017</w:t>
                            </w:r>
                          </w:p>
                        </w:txbxContent>
                      </v:textbox>
                    </v:rect>
                    <v:shapetype id="_x0000_t202" coordsize="21600,21600" o:spt="202" path="m,l,21600r21600,l21600,xe">
                      <v:stroke joinstyle="miter"/>
                      <v:path gradientshapeok="t" o:connecttype="rect"/>
                    </v:shapetype>
                    <v:shape id="Zone de texte 122" o:spid="_x0000_s1029" type="#_x0000_t202" style="position:absolute;top:31352;width:68580;height:41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Garamond" w:eastAsiaTheme="majorEastAsia" w:hAnsi="Garamond" w:cstheme="majorBidi"/>
                                <w:b/>
                                <w:color w:val="595959" w:themeColor="text1" w:themeTint="A6"/>
                                <w:sz w:val="96"/>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4AD6CD9" w14:textId="77777777" w:rsidR="000C5B4E" w:rsidRPr="00006516" w:rsidRDefault="000C5B4E" w:rsidP="00006516">
                                <w:pPr>
                                  <w:pStyle w:val="Sansinterligne"/>
                                  <w:pBdr>
                                    <w:bottom w:val="single" w:sz="6" w:space="4" w:color="7F7F7F" w:themeColor="text1" w:themeTint="80"/>
                                  </w:pBdr>
                                  <w:jc w:val="center"/>
                                  <w:rPr>
                                    <w:rFonts w:ascii="Garamond" w:eastAsiaTheme="majorEastAsia" w:hAnsi="Garamond" w:cstheme="majorBidi"/>
                                    <w:b/>
                                    <w:color w:val="595959" w:themeColor="text1" w:themeTint="A6"/>
                                    <w:sz w:val="96"/>
                                    <w:szCs w:val="108"/>
                                  </w:rPr>
                                </w:pPr>
                                <w:r w:rsidRPr="00006516">
                                  <w:rPr>
                                    <w:rFonts w:ascii="Garamond" w:eastAsiaTheme="majorEastAsia" w:hAnsi="Garamond" w:cstheme="majorBidi"/>
                                    <w:b/>
                                    <w:color w:val="595959" w:themeColor="text1" w:themeTint="A6"/>
                                    <w:sz w:val="96"/>
                                    <w:szCs w:val="108"/>
                                  </w:rPr>
                                  <w:t>BILAN PROJET</w:t>
                                </w:r>
                              </w:p>
                            </w:sdtContent>
                          </w:sdt>
                          <w:sdt>
                            <w:sdtPr>
                              <w:rPr>
                                <w:rFonts w:ascii="Garamond" w:eastAsiaTheme="minorHAnsi" w:hAnsi="Garamond"/>
                                <w:b/>
                                <w:sz w:val="32"/>
                                <w:lang w:eastAsia="en-US"/>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C35B3B2" w14:textId="7FC6D807" w:rsidR="000C5B4E" w:rsidRDefault="000C5B4E" w:rsidP="00006516">
                                <w:pPr>
                                  <w:pStyle w:val="Sansinterligne"/>
                                  <w:spacing w:before="240"/>
                                  <w:jc w:val="center"/>
                                  <w:rPr>
                                    <w:caps/>
                                    <w:color w:val="44546A" w:themeColor="text2"/>
                                    <w:sz w:val="36"/>
                                    <w:szCs w:val="36"/>
                                  </w:rPr>
                                </w:pPr>
                                <w:r w:rsidRPr="00006516">
                                  <w:rPr>
                                    <w:rFonts w:ascii="Garamond" w:eastAsiaTheme="minorHAnsi" w:hAnsi="Garamond"/>
                                    <w:b/>
                                    <w:sz w:val="32"/>
                                    <w:lang w:eastAsia="en-US"/>
                                  </w:rPr>
                                  <w:t>« I</w:t>
                                </w:r>
                                <w:r>
                                  <w:rPr>
                                    <w:rFonts w:ascii="Garamond" w:eastAsiaTheme="minorHAnsi" w:hAnsi="Garamond"/>
                                    <w:b/>
                                    <w:sz w:val="32"/>
                                    <w:lang w:eastAsia="en-US"/>
                                  </w:rPr>
                                  <w:t xml:space="preserve">nnovation sociale dans le champ </w:t>
                                </w:r>
                                <w:r w:rsidRPr="00006516">
                                  <w:rPr>
                                    <w:rFonts w:ascii="Garamond" w:eastAsiaTheme="minorHAnsi" w:hAnsi="Garamond"/>
                                    <w:b/>
                                    <w:sz w:val="32"/>
                                    <w:lang w:eastAsia="en-US"/>
                                  </w:rPr>
                                  <w:t>de l’hébergement et de l’accès au logement »</w:t>
                                </w:r>
                                <w:r w:rsidR="00503159">
                                  <w:rPr>
                                    <w:rFonts w:ascii="Garamond" w:eastAsiaTheme="minorHAnsi" w:hAnsi="Garamond"/>
                                    <w:b/>
                                    <w:sz w:val="32"/>
                                    <w:lang w:eastAsia="en-US"/>
                                  </w:rPr>
                                  <w:t xml:space="preserve"> 10 000 logements accompagnés</w:t>
                                </w:r>
                              </w:p>
                            </w:sdtContent>
                          </w:sdt>
                        </w:txbxContent>
                      </v:textbox>
                    </v:shape>
                    <w10:wrap anchorx="page" anchory="page"/>
                  </v:group>
                </w:pict>
              </mc:Fallback>
            </mc:AlternateContent>
          </w:r>
          <w:r w:rsidRPr="0061236C">
            <w:rPr>
              <w:rFonts w:cstheme="minorHAnsi"/>
              <w:noProof/>
              <w:sz w:val="24"/>
              <w:szCs w:val="24"/>
              <w:lang w:eastAsia="fr-FR"/>
            </w:rPr>
            <mc:AlternateContent>
              <mc:Choice Requires="wps">
                <w:drawing>
                  <wp:anchor distT="0" distB="0" distL="114300" distR="114300" simplePos="0" relativeHeight="251666432" behindDoc="0" locked="0" layoutInCell="1" allowOverlap="1" wp14:anchorId="379ACE21" wp14:editId="7330841A">
                    <wp:simplePos x="0" y="0"/>
                    <wp:positionH relativeFrom="column">
                      <wp:posOffset>-252095</wp:posOffset>
                    </wp:positionH>
                    <wp:positionV relativeFrom="paragraph">
                      <wp:posOffset>5007914</wp:posOffset>
                    </wp:positionV>
                    <wp:extent cx="6438900" cy="217805"/>
                    <wp:effectExtent l="0" t="0" r="19050" b="10795"/>
                    <wp:wrapNone/>
                    <wp:docPr id="4" name="Rectangle 4"/>
                    <wp:cNvGraphicFramePr/>
                    <a:graphic xmlns:a="http://schemas.openxmlformats.org/drawingml/2006/main">
                      <a:graphicData uri="http://schemas.microsoft.com/office/word/2010/wordprocessingShape">
                        <wps:wsp>
                          <wps:cNvSpPr/>
                          <wps:spPr>
                            <a:xfrm flipV="1">
                              <a:off x="0" y="0"/>
                              <a:ext cx="6438900" cy="2178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9.85pt;margin-top:394.3pt;width:507pt;height:17.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" fillcolor="#5b9bd5 [3204]" strokecolor="#1f4d78 [1604]" strokeweight="1pt"/>
                </w:pict>
              </mc:Fallback>
            </mc:AlternateContent>
          </w:r>
          <w:r w:rsidRPr="0061236C">
            <w:rPr>
              <w:rFonts w:cstheme="minorHAnsi"/>
              <w:noProof/>
              <w:sz w:val="24"/>
              <w:szCs w:val="24"/>
              <w:lang w:eastAsia="fr-FR"/>
            </w:rPr>
            <mc:AlternateContent>
              <mc:Choice Requires="wps">
                <w:drawing>
                  <wp:anchor distT="0" distB="0" distL="114300" distR="114300" simplePos="0" relativeHeight="251662336" behindDoc="0" locked="0" layoutInCell="1" allowOverlap="1" wp14:anchorId="73C5792B" wp14:editId="0D7396CE">
                    <wp:simplePos x="0" y="0"/>
                    <wp:positionH relativeFrom="column">
                      <wp:posOffset>-518795</wp:posOffset>
                    </wp:positionH>
                    <wp:positionV relativeFrom="paragraph">
                      <wp:posOffset>-696899</wp:posOffset>
                    </wp:positionV>
                    <wp:extent cx="266700" cy="8082998"/>
                    <wp:effectExtent l="0" t="0" r="19050" b="13335"/>
                    <wp:wrapNone/>
                    <wp:docPr id="2" name="Rectangle 2"/>
                    <wp:cNvGraphicFramePr/>
                    <a:graphic xmlns:a="http://schemas.openxmlformats.org/drawingml/2006/main">
                      <a:graphicData uri="http://schemas.microsoft.com/office/word/2010/wordprocessingShape">
                        <wps:wsp>
                          <wps:cNvSpPr/>
                          <wps:spPr>
                            <a:xfrm>
                              <a:off x="0" y="0"/>
                              <a:ext cx="266700" cy="80829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0.85pt;margin-top:-54.85pt;width:21pt;height:6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" fillcolor="#5b9bd5 [3204]" strokecolor="#1f4d78 [1604]" strokeweight="1pt"/>
                </w:pict>
              </mc:Fallback>
            </mc:AlternateContent>
          </w:r>
          <w:r w:rsidR="00006516" w:rsidRPr="0061236C">
            <w:rPr>
              <w:rFonts w:eastAsia="Times New Roman" w:cstheme="minorHAnsi"/>
              <w:noProof/>
              <w:sz w:val="24"/>
              <w:szCs w:val="24"/>
              <w:lang w:eastAsia="fr-FR"/>
            </w:rPr>
            <w:drawing>
              <wp:anchor distT="0" distB="0" distL="114300" distR="114300" simplePos="0" relativeHeight="251667456" behindDoc="0" locked="0" layoutInCell="1" allowOverlap="1" wp14:anchorId="04B50AC0" wp14:editId="2C19C8A4">
                <wp:simplePos x="0" y="0"/>
                <wp:positionH relativeFrom="margin">
                  <wp:posOffset>3509010</wp:posOffset>
                </wp:positionH>
                <wp:positionV relativeFrom="margin">
                  <wp:posOffset>149225</wp:posOffset>
                </wp:positionV>
                <wp:extent cx="2438400" cy="69532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36C">
            <w:rPr>
              <w:noProof/>
              <w:sz w:val="24"/>
              <w:szCs w:val="24"/>
              <w:lang w:eastAsia="fr-FR"/>
            </w:rPr>
            <w:drawing>
              <wp:inline distT="0" distB="0" distL="0" distR="0" wp14:anchorId="5604EAD4" wp14:editId="35A0290D">
                <wp:extent cx="1296035" cy="858520"/>
                <wp:effectExtent l="0" t="0" r="0" b="0"/>
                <wp:docPr id="1" name="Image 1" descr="cid:2__=4EBBF4EDDFC278C18f9e8a93df9@groupeicf.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__=4EBBF4EDDFC278C18f9e8a93df9@groupeicf.f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96035" cy="858520"/>
                        </a:xfrm>
                        <a:prstGeom prst="rect">
                          <a:avLst/>
                        </a:prstGeom>
                        <a:noFill/>
                        <a:ln>
                          <a:noFill/>
                        </a:ln>
                      </pic:spPr>
                    </pic:pic>
                  </a:graphicData>
                </a:graphic>
              </wp:inline>
            </w:drawing>
          </w:r>
          <w:r w:rsidR="00006516" w:rsidRPr="0061236C">
            <w:rPr>
              <w:rFonts w:cstheme="minorHAnsi"/>
              <w:noProof/>
              <w:sz w:val="24"/>
              <w:szCs w:val="24"/>
              <w:lang w:eastAsia="fr-FR"/>
            </w:rPr>
            <mc:AlternateContent>
              <mc:Choice Requires="wps">
                <w:drawing>
                  <wp:anchor distT="0" distB="0" distL="114300" distR="114300" simplePos="0" relativeHeight="251664384" behindDoc="0" locked="0" layoutInCell="1" allowOverlap="1" wp14:anchorId="0130B3B0" wp14:editId="3D013471">
                    <wp:simplePos x="0" y="0"/>
                    <wp:positionH relativeFrom="column">
                      <wp:posOffset>-252095</wp:posOffset>
                    </wp:positionH>
                    <wp:positionV relativeFrom="paragraph">
                      <wp:posOffset>1881504</wp:posOffset>
                    </wp:positionV>
                    <wp:extent cx="3752850" cy="217805"/>
                    <wp:effectExtent l="0" t="0" r="19050" b="10795"/>
                    <wp:wrapNone/>
                    <wp:docPr id="3" name="Rectangle 3"/>
                    <wp:cNvGraphicFramePr/>
                    <a:graphic xmlns:a="http://schemas.openxmlformats.org/drawingml/2006/main">
                      <a:graphicData uri="http://schemas.microsoft.com/office/word/2010/wordprocessingShape">
                        <wps:wsp>
                          <wps:cNvSpPr/>
                          <wps:spPr>
                            <a:xfrm flipV="1">
                              <a:off x="0" y="0"/>
                              <a:ext cx="3752850" cy="2178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9.85pt;margin-top:148.15pt;width:295.5pt;height:17.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" fillcolor="#5b9bd5 [3204]" strokecolor="#1f4d78 [1604]" strokeweight="1pt"/>
                </w:pict>
              </mc:Fallback>
            </mc:AlternateContent>
          </w:r>
          <w:r w:rsidR="00006516" w:rsidRPr="0061236C">
            <w:rPr>
              <w:rFonts w:cstheme="minorHAnsi"/>
              <w:sz w:val="24"/>
              <w:szCs w:val="24"/>
            </w:rPr>
            <w:br w:type="page"/>
          </w:r>
        </w:p>
        <w:p w14:paraId="61D2D38D" w14:textId="77777777" w:rsidR="003D7E12" w:rsidRPr="0061236C" w:rsidRDefault="008E487C" w:rsidP="0061236C">
          <w:pPr>
            <w:jc w:val="both"/>
            <w:rPr>
              <w:rFonts w:cstheme="minorHAnsi"/>
              <w:sz w:val="28"/>
              <w:szCs w:val="24"/>
            </w:rPr>
          </w:pPr>
          <w:r w:rsidRPr="0061236C">
            <w:rPr>
              <w:rFonts w:cstheme="minorHAnsi"/>
              <w:b/>
              <w:sz w:val="28"/>
              <w:szCs w:val="24"/>
            </w:rPr>
            <w:lastRenderedPageBreak/>
            <w:t>OBJET</w:t>
          </w:r>
          <w:r w:rsidR="003D7E12" w:rsidRPr="0061236C">
            <w:rPr>
              <w:rFonts w:cstheme="minorHAnsi"/>
              <w:b/>
              <w:sz w:val="28"/>
              <w:szCs w:val="24"/>
            </w:rPr>
            <w:t xml:space="preserve"> du projet ICF La Sablière / 10 000 Logements autrement </w:t>
          </w:r>
          <w:r w:rsidR="003D7E12" w:rsidRPr="0061236C">
            <w:rPr>
              <w:rFonts w:cstheme="minorHAnsi"/>
              <w:sz w:val="28"/>
              <w:szCs w:val="24"/>
            </w:rPr>
            <w:t>:</w:t>
          </w:r>
          <w:r w:rsidRPr="0061236C">
            <w:rPr>
              <w:rFonts w:cstheme="minorHAnsi"/>
              <w:sz w:val="28"/>
              <w:szCs w:val="24"/>
            </w:rPr>
            <w:t xml:space="preserve"> </w:t>
          </w:r>
        </w:p>
        <w:p w14:paraId="39845F69" w14:textId="71552445" w:rsidR="008E487C" w:rsidRPr="0061236C" w:rsidRDefault="008E487C" w:rsidP="0061236C">
          <w:pPr>
            <w:jc w:val="both"/>
            <w:rPr>
              <w:rFonts w:cstheme="minorHAnsi"/>
              <w:sz w:val="24"/>
              <w:szCs w:val="24"/>
            </w:rPr>
          </w:pPr>
          <w:r w:rsidRPr="0061236C">
            <w:rPr>
              <w:rFonts w:cstheme="minorHAnsi"/>
              <w:sz w:val="24"/>
              <w:szCs w:val="24"/>
            </w:rPr>
            <w:t xml:space="preserve">Réduction du nombre d’expulsions locatives liées aux </w:t>
          </w:r>
          <w:bookmarkStart w:id="0" w:name="_GoBack"/>
          <w:bookmarkEnd w:id="0"/>
          <w:r w:rsidRPr="0061236C">
            <w:rPr>
              <w:rFonts w:cstheme="minorHAnsi"/>
              <w:sz w:val="24"/>
              <w:szCs w:val="24"/>
            </w:rPr>
            <w:t xml:space="preserve">troubles </w:t>
          </w:r>
          <w:r w:rsidR="00AE4029" w:rsidRPr="0061236C">
            <w:rPr>
              <w:rFonts w:cstheme="minorHAnsi"/>
              <w:sz w:val="24"/>
              <w:szCs w:val="24"/>
            </w:rPr>
            <w:t>psychiques</w:t>
          </w:r>
          <w:r w:rsidRPr="0061236C">
            <w:rPr>
              <w:rFonts w:cstheme="minorHAnsi"/>
              <w:sz w:val="24"/>
              <w:szCs w:val="24"/>
            </w:rPr>
            <w:t xml:space="preserve"> </w:t>
          </w:r>
          <w:r w:rsidR="00AE4029" w:rsidRPr="0061236C">
            <w:rPr>
              <w:rFonts w:cstheme="minorHAnsi"/>
              <w:sz w:val="24"/>
              <w:szCs w:val="24"/>
            </w:rPr>
            <w:t xml:space="preserve">sur </w:t>
          </w:r>
          <w:r w:rsidR="00394D3B" w:rsidRPr="0061236C">
            <w:rPr>
              <w:rFonts w:cstheme="minorHAnsi"/>
              <w:sz w:val="24"/>
              <w:szCs w:val="24"/>
            </w:rPr>
            <w:t>Paris</w:t>
          </w:r>
          <w:r w:rsidR="0061236C">
            <w:rPr>
              <w:rFonts w:cstheme="minorHAnsi"/>
              <w:sz w:val="24"/>
              <w:szCs w:val="24"/>
            </w:rPr>
            <w:t>.</w:t>
          </w:r>
        </w:p>
        <w:p w14:paraId="4667FABD" w14:textId="463A8E8B" w:rsidR="00545A9A" w:rsidRPr="00793BBA" w:rsidRDefault="008E487C" w:rsidP="0061236C">
          <w:pPr>
            <w:jc w:val="both"/>
            <w:rPr>
              <w:rFonts w:cstheme="minorHAnsi"/>
              <w:sz w:val="24"/>
              <w:szCs w:val="24"/>
            </w:rPr>
          </w:pPr>
          <w:r w:rsidRPr="00793BBA">
            <w:rPr>
              <w:rFonts w:cstheme="minorHAnsi"/>
              <w:sz w:val="24"/>
              <w:szCs w:val="24"/>
            </w:rPr>
            <w:t>DATE</w:t>
          </w:r>
          <w:r w:rsidR="00793BBA" w:rsidRPr="00793BBA">
            <w:rPr>
              <w:rFonts w:cstheme="minorHAnsi"/>
              <w:sz w:val="24"/>
              <w:szCs w:val="24"/>
            </w:rPr>
            <w:t>S</w:t>
          </w:r>
          <w:r w:rsidR="00394D3B" w:rsidRPr="00793BBA">
            <w:rPr>
              <w:rFonts w:cstheme="minorHAnsi"/>
              <w:sz w:val="24"/>
              <w:szCs w:val="24"/>
            </w:rPr>
            <w:t xml:space="preserve"> : </w:t>
          </w:r>
          <w:r w:rsidR="009D1BEA" w:rsidRPr="00793BBA">
            <w:rPr>
              <w:rFonts w:cstheme="minorHAnsi"/>
              <w:sz w:val="24"/>
              <w:szCs w:val="24"/>
            </w:rPr>
            <w:t xml:space="preserve">Mai </w:t>
          </w:r>
          <w:r w:rsidR="0002609F" w:rsidRPr="00793BBA">
            <w:rPr>
              <w:rFonts w:cstheme="minorHAnsi"/>
              <w:sz w:val="24"/>
              <w:szCs w:val="24"/>
            </w:rPr>
            <w:t xml:space="preserve">2015 à </w:t>
          </w:r>
          <w:r w:rsidR="009D1BEA" w:rsidRPr="00793BBA">
            <w:rPr>
              <w:rFonts w:cstheme="minorHAnsi"/>
              <w:sz w:val="24"/>
              <w:szCs w:val="24"/>
            </w:rPr>
            <w:t xml:space="preserve">Mai </w:t>
          </w:r>
          <w:r w:rsidR="001940DF" w:rsidRPr="00793BBA">
            <w:rPr>
              <w:rFonts w:cstheme="minorHAnsi"/>
              <w:sz w:val="24"/>
              <w:szCs w:val="24"/>
            </w:rPr>
            <w:t>2017</w:t>
          </w:r>
        </w:p>
        <w:p w14:paraId="264D1B29" w14:textId="1E0AFEA7" w:rsidR="00886B98" w:rsidRPr="0061236C" w:rsidRDefault="00370334" w:rsidP="0061236C">
          <w:pPr>
            <w:jc w:val="both"/>
            <w:rPr>
              <w:rFonts w:cstheme="minorHAnsi"/>
              <w:sz w:val="24"/>
              <w:szCs w:val="24"/>
            </w:rPr>
          </w:pPr>
        </w:p>
      </w:sdtContent>
    </w:sdt>
    <w:p w14:paraId="61CD3590" w14:textId="77777777" w:rsidR="008E487C" w:rsidRPr="0061236C" w:rsidRDefault="009F62B1" w:rsidP="0061236C">
      <w:pPr>
        <w:pBdr>
          <w:top w:val="single" w:sz="4" w:space="1" w:color="002060"/>
          <w:left w:val="single" w:sz="4" w:space="4" w:color="002060"/>
          <w:bottom w:val="single" w:sz="4" w:space="1" w:color="002060"/>
          <w:right w:val="single" w:sz="4" w:space="4" w:color="002060"/>
        </w:pBdr>
        <w:shd w:val="clear" w:color="auto" w:fill="002060"/>
        <w:jc w:val="center"/>
        <w:rPr>
          <w:rFonts w:cstheme="minorHAnsi"/>
          <w:b/>
          <w:sz w:val="28"/>
          <w:szCs w:val="24"/>
        </w:rPr>
      </w:pPr>
      <w:r w:rsidRPr="0061236C">
        <w:rPr>
          <w:rFonts w:cstheme="minorHAnsi"/>
          <w:b/>
          <w:sz w:val="28"/>
          <w:szCs w:val="24"/>
        </w:rPr>
        <w:t xml:space="preserve">1. </w:t>
      </w:r>
      <w:r w:rsidR="008E487C" w:rsidRPr="0061236C">
        <w:rPr>
          <w:rFonts w:cstheme="minorHAnsi"/>
          <w:b/>
          <w:sz w:val="28"/>
          <w:szCs w:val="24"/>
        </w:rPr>
        <w:t>Contexte local et analyse des besoins</w:t>
      </w:r>
    </w:p>
    <w:p w14:paraId="45023D22" w14:textId="77777777" w:rsidR="0061236C" w:rsidRDefault="0061236C" w:rsidP="0061236C">
      <w:pPr>
        <w:tabs>
          <w:tab w:val="left" w:pos="3405"/>
        </w:tabs>
        <w:spacing w:after="0" w:line="360" w:lineRule="auto"/>
        <w:jc w:val="both"/>
        <w:rPr>
          <w:rFonts w:cstheme="minorHAnsi"/>
          <w:sz w:val="24"/>
          <w:szCs w:val="24"/>
        </w:rPr>
      </w:pPr>
    </w:p>
    <w:p w14:paraId="2B471514" w14:textId="774722AE" w:rsidR="00331AB8" w:rsidRDefault="00331AB8" w:rsidP="0061236C">
      <w:pPr>
        <w:tabs>
          <w:tab w:val="left" w:pos="3405"/>
        </w:tabs>
        <w:spacing w:after="0" w:line="360" w:lineRule="auto"/>
        <w:jc w:val="both"/>
        <w:rPr>
          <w:rFonts w:cstheme="minorHAnsi"/>
          <w:sz w:val="24"/>
          <w:szCs w:val="24"/>
        </w:rPr>
      </w:pPr>
      <w:r>
        <w:rPr>
          <w:rFonts w:cstheme="minorHAnsi"/>
          <w:sz w:val="24"/>
          <w:szCs w:val="24"/>
        </w:rPr>
        <w:t>Le partenariat d’ICF La Sablière avec l’Association CORDIA a débuté dans le cadre de la mise en œuvre de baux associatifs, permettant la création de nouveaux appartements de coordination thérapeutique, dans le cadre du suivi des familles de l’association.</w:t>
      </w:r>
    </w:p>
    <w:p w14:paraId="7F0A66F7" w14:textId="68605673" w:rsidR="00331AB8" w:rsidRDefault="00331AB8" w:rsidP="0061236C">
      <w:pPr>
        <w:tabs>
          <w:tab w:val="left" w:pos="3405"/>
        </w:tabs>
        <w:spacing w:after="0" w:line="360" w:lineRule="auto"/>
        <w:jc w:val="both"/>
        <w:rPr>
          <w:rFonts w:cstheme="minorHAnsi"/>
          <w:sz w:val="24"/>
          <w:szCs w:val="24"/>
        </w:rPr>
      </w:pPr>
      <w:r>
        <w:rPr>
          <w:rFonts w:cstheme="minorHAnsi"/>
          <w:sz w:val="24"/>
          <w:szCs w:val="24"/>
        </w:rPr>
        <w:t>La difficulté de la prise en compte de la santé mentale des locataires au sein du parc social par les bailleurs étant prégnante depuis quelques années, la recherche de partenariat s’est révélée nécessaire pour d’une part, tendre vers une meilleure professionnalisation de la gestion des familles et d’autre part, s’appuyer sur des experts en cas de situation de  blocage entre le locataire et son bailleur.</w:t>
      </w:r>
    </w:p>
    <w:p w14:paraId="58F3E25C" w14:textId="022B23E3" w:rsidR="00331AB8" w:rsidRDefault="00331AB8" w:rsidP="0061236C">
      <w:pPr>
        <w:tabs>
          <w:tab w:val="left" w:pos="3405"/>
        </w:tabs>
        <w:spacing w:after="0" w:line="360" w:lineRule="auto"/>
        <w:jc w:val="both"/>
        <w:rPr>
          <w:rFonts w:cstheme="minorHAnsi"/>
          <w:sz w:val="24"/>
          <w:szCs w:val="24"/>
        </w:rPr>
      </w:pPr>
      <w:r>
        <w:rPr>
          <w:rFonts w:cstheme="minorHAnsi"/>
          <w:sz w:val="24"/>
          <w:szCs w:val="24"/>
        </w:rPr>
        <w:t>Face à ces quelques situations complexes à solutionner, ICF La Sablière a recherché de nouveaux partenaires ayant un savoir-faire adapté à ces situations et qui jusqu’alors, n’avaient pas été trouvés.</w:t>
      </w:r>
    </w:p>
    <w:p w14:paraId="3130CB03" w14:textId="2FA93D44" w:rsidR="00353DC0" w:rsidRDefault="00353DC0" w:rsidP="0061236C">
      <w:pPr>
        <w:tabs>
          <w:tab w:val="left" w:pos="3405"/>
        </w:tabs>
        <w:spacing w:after="0" w:line="360" w:lineRule="auto"/>
        <w:jc w:val="both"/>
        <w:rPr>
          <w:rFonts w:cstheme="minorHAnsi"/>
          <w:sz w:val="24"/>
          <w:szCs w:val="24"/>
        </w:rPr>
      </w:pPr>
      <w:r>
        <w:rPr>
          <w:rFonts w:cstheme="minorHAnsi"/>
          <w:sz w:val="24"/>
          <w:szCs w:val="24"/>
        </w:rPr>
        <w:t xml:space="preserve">C’est ainsi qu’en 2013, face à une expulsion imminente d’un locataire très </w:t>
      </w:r>
      <w:r w:rsidR="00726129">
        <w:rPr>
          <w:rFonts w:cstheme="minorHAnsi"/>
          <w:sz w:val="24"/>
          <w:szCs w:val="24"/>
        </w:rPr>
        <w:t>fragilisé par</w:t>
      </w:r>
      <w:r>
        <w:rPr>
          <w:rFonts w:cstheme="minorHAnsi"/>
          <w:sz w:val="24"/>
          <w:szCs w:val="24"/>
        </w:rPr>
        <w:t xml:space="preserve"> ses problématiques de santé, un travail </w:t>
      </w:r>
      <w:r w:rsidR="00726129">
        <w:rPr>
          <w:rFonts w:cstheme="minorHAnsi"/>
          <w:sz w:val="24"/>
          <w:szCs w:val="24"/>
        </w:rPr>
        <w:t xml:space="preserve">a été </w:t>
      </w:r>
      <w:r>
        <w:rPr>
          <w:rFonts w:cstheme="minorHAnsi"/>
          <w:sz w:val="24"/>
          <w:szCs w:val="24"/>
        </w:rPr>
        <w:t>engagé</w:t>
      </w:r>
      <w:r w:rsidR="00726129">
        <w:rPr>
          <w:rFonts w:cstheme="minorHAnsi"/>
          <w:sz w:val="24"/>
          <w:szCs w:val="24"/>
        </w:rPr>
        <w:t xml:space="preserve"> avec l’Association Cordia. Un</w:t>
      </w:r>
      <w:r w:rsidR="00235D54">
        <w:rPr>
          <w:rFonts w:cstheme="minorHAnsi"/>
          <w:sz w:val="24"/>
          <w:szCs w:val="24"/>
        </w:rPr>
        <w:t>e</w:t>
      </w:r>
      <w:r w:rsidR="00726129">
        <w:rPr>
          <w:rFonts w:cstheme="minorHAnsi"/>
          <w:sz w:val="24"/>
          <w:szCs w:val="24"/>
        </w:rPr>
        <w:t xml:space="preserve"> approche personnalisé</w:t>
      </w:r>
      <w:r w:rsidR="00235D54">
        <w:rPr>
          <w:rFonts w:cstheme="minorHAnsi"/>
          <w:sz w:val="24"/>
          <w:szCs w:val="24"/>
        </w:rPr>
        <w:t>e</w:t>
      </w:r>
      <w:r w:rsidR="00726129">
        <w:rPr>
          <w:rFonts w:cstheme="minorHAnsi"/>
          <w:sz w:val="24"/>
          <w:szCs w:val="24"/>
        </w:rPr>
        <w:t xml:space="preserve"> a été mise en place avec et sans le bailleur dans un second temps. L’objectif étant de remobiliser le locataire, de reprendre le contact régulièrement et d’éviter l’expulsion par la mise en œuvre d’action</w:t>
      </w:r>
      <w:r w:rsidR="00235D54">
        <w:rPr>
          <w:rFonts w:cstheme="minorHAnsi"/>
          <w:sz w:val="24"/>
          <w:szCs w:val="24"/>
        </w:rPr>
        <w:t>s</w:t>
      </w:r>
      <w:r w:rsidR="00726129">
        <w:rPr>
          <w:rFonts w:cstheme="minorHAnsi"/>
          <w:sz w:val="24"/>
          <w:szCs w:val="24"/>
        </w:rPr>
        <w:t xml:space="preserve"> concrète</w:t>
      </w:r>
      <w:r w:rsidR="00235D54">
        <w:rPr>
          <w:rFonts w:cstheme="minorHAnsi"/>
          <w:sz w:val="24"/>
          <w:szCs w:val="24"/>
        </w:rPr>
        <w:t>s</w:t>
      </w:r>
      <w:r w:rsidR="00726129">
        <w:rPr>
          <w:rFonts w:cstheme="minorHAnsi"/>
          <w:sz w:val="24"/>
          <w:szCs w:val="24"/>
        </w:rPr>
        <w:t>.</w:t>
      </w:r>
    </w:p>
    <w:p w14:paraId="68113DDF" w14:textId="1221079E" w:rsidR="008E487C" w:rsidRDefault="00726129" w:rsidP="0061236C">
      <w:pPr>
        <w:tabs>
          <w:tab w:val="left" w:pos="3405"/>
        </w:tabs>
        <w:spacing w:after="0" w:line="360" w:lineRule="auto"/>
        <w:jc w:val="both"/>
        <w:rPr>
          <w:rFonts w:cstheme="minorHAnsi"/>
          <w:sz w:val="24"/>
          <w:szCs w:val="24"/>
        </w:rPr>
      </w:pPr>
      <w:r>
        <w:rPr>
          <w:rFonts w:cstheme="minorHAnsi"/>
          <w:sz w:val="24"/>
          <w:szCs w:val="24"/>
        </w:rPr>
        <w:t>Aussi, forts de cette expérience et au vue des difficultés liées à la gestion de problématiques de troubles du comportement, la Direction Territoria</w:t>
      </w:r>
      <w:r w:rsidR="00235D54">
        <w:rPr>
          <w:rFonts w:cstheme="minorHAnsi"/>
          <w:sz w:val="24"/>
          <w:szCs w:val="24"/>
        </w:rPr>
        <w:t>le de Paris a souhaité travailler</w:t>
      </w:r>
      <w:r>
        <w:rPr>
          <w:rFonts w:cstheme="minorHAnsi"/>
          <w:sz w:val="24"/>
          <w:szCs w:val="24"/>
        </w:rPr>
        <w:t xml:space="preserve"> avec l’</w:t>
      </w:r>
      <w:r w:rsidR="00536F36">
        <w:rPr>
          <w:rFonts w:cstheme="minorHAnsi"/>
          <w:sz w:val="24"/>
          <w:szCs w:val="24"/>
        </w:rPr>
        <w:t>Association</w:t>
      </w:r>
      <w:r>
        <w:rPr>
          <w:rFonts w:cstheme="minorHAnsi"/>
          <w:sz w:val="24"/>
          <w:szCs w:val="24"/>
        </w:rPr>
        <w:t xml:space="preserve"> CORDIA d</w:t>
      </w:r>
      <w:r w:rsidR="00B91D6C" w:rsidRPr="0061236C">
        <w:rPr>
          <w:rFonts w:cstheme="minorHAnsi"/>
          <w:sz w:val="24"/>
          <w:szCs w:val="24"/>
        </w:rPr>
        <w:t>ans le cadre de l’opération « 10 000 logements accompagnés »</w:t>
      </w:r>
      <w:r>
        <w:rPr>
          <w:rFonts w:cstheme="minorHAnsi"/>
          <w:sz w:val="24"/>
          <w:szCs w:val="24"/>
        </w:rPr>
        <w:t>.</w:t>
      </w:r>
      <w:r w:rsidR="00536F36">
        <w:rPr>
          <w:rFonts w:cstheme="minorHAnsi"/>
          <w:sz w:val="24"/>
          <w:szCs w:val="24"/>
        </w:rPr>
        <w:t xml:space="preserve"> Ainsi, plu</w:t>
      </w:r>
      <w:r w:rsidR="00EC188D" w:rsidRPr="0061236C">
        <w:rPr>
          <w:rFonts w:cstheme="minorHAnsi"/>
          <w:sz w:val="24"/>
          <w:szCs w:val="24"/>
        </w:rPr>
        <w:t>s</w:t>
      </w:r>
      <w:r w:rsidR="00536F36">
        <w:rPr>
          <w:rFonts w:cstheme="minorHAnsi"/>
          <w:sz w:val="24"/>
          <w:szCs w:val="24"/>
        </w:rPr>
        <w:t xml:space="preserve"> d’une quinzaine de famille</w:t>
      </w:r>
      <w:r w:rsidR="00EC188D" w:rsidRPr="0061236C">
        <w:rPr>
          <w:rFonts w:cstheme="minorHAnsi"/>
          <w:sz w:val="24"/>
          <w:szCs w:val="24"/>
        </w:rPr>
        <w:t>, pour lesquel</w:t>
      </w:r>
      <w:r w:rsidR="00235D54">
        <w:rPr>
          <w:rFonts w:cstheme="minorHAnsi"/>
          <w:sz w:val="24"/>
          <w:szCs w:val="24"/>
        </w:rPr>
        <w:t>les</w:t>
      </w:r>
      <w:r w:rsidR="00EC188D" w:rsidRPr="0061236C">
        <w:rPr>
          <w:rFonts w:cstheme="minorHAnsi"/>
          <w:sz w:val="24"/>
          <w:szCs w:val="24"/>
        </w:rPr>
        <w:t xml:space="preserve"> aucune solution adaptée n</w:t>
      </w:r>
      <w:r w:rsidR="006C4883" w:rsidRPr="0061236C">
        <w:rPr>
          <w:rFonts w:cstheme="minorHAnsi"/>
          <w:sz w:val="24"/>
          <w:szCs w:val="24"/>
        </w:rPr>
        <w:t>’a été trouvé</w:t>
      </w:r>
      <w:r w:rsidR="00B91D6C" w:rsidRPr="0061236C">
        <w:rPr>
          <w:rFonts w:cstheme="minorHAnsi"/>
          <w:sz w:val="24"/>
          <w:szCs w:val="24"/>
        </w:rPr>
        <w:t>e</w:t>
      </w:r>
      <w:r w:rsidR="006C4883" w:rsidRPr="0061236C">
        <w:rPr>
          <w:rFonts w:cstheme="minorHAnsi"/>
          <w:sz w:val="24"/>
          <w:szCs w:val="24"/>
        </w:rPr>
        <w:t xml:space="preserve"> et qui ont été/font</w:t>
      </w:r>
      <w:r w:rsidR="00EC188D" w:rsidRPr="0061236C">
        <w:rPr>
          <w:rFonts w:cstheme="minorHAnsi"/>
          <w:sz w:val="24"/>
          <w:szCs w:val="24"/>
        </w:rPr>
        <w:t xml:space="preserve"> l’ob</w:t>
      </w:r>
      <w:r w:rsidR="006C4883" w:rsidRPr="0061236C">
        <w:rPr>
          <w:rFonts w:cstheme="minorHAnsi"/>
          <w:sz w:val="24"/>
          <w:szCs w:val="24"/>
        </w:rPr>
        <w:t>jet d’une procédure d’expulsion</w:t>
      </w:r>
      <w:r w:rsidR="00536F36">
        <w:rPr>
          <w:rFonts w:cstheme="minorHAnsi"/>
          <w:sz w:val="24"/>
          <w:szCs w:val="24"/>
        </w:rPr>
        <w:t>, ont été signalé</w:t>
      </w:r>
      <w:r w:rsidR="00235D54">
        <w:rPr>
          <w:rFonts w:cstheme="minorHAnsi"/>
          <w:sz w:val="24"/>
          <w:szCs w:val="24"/>
        </w:rPr>
        <w:t>es</w:t>
      </w:r>
      <w:r w:rsidR="00536F36">
        <w:rPr>
          <w:rFonts w:cstheme="minorHAnsi"/>
          <w:sz w:val="24"/>
          <w:szCs w:val="24"/>
        </w:rPr>
        <w:t xml:space="preserve"> et pour lesquelles des actions en faveur du maintien dans les lieux ont pu être réalisées.</w:t>
      </w:r>
    </w:p>
    <w:p w14:paraId="57026546" w14:textId="77777777" w:rsidR="00536F36" w:rsidRDefault="00536F36" w:rsidP="0061236C">
      <w:pPr>
        <w:tabs>
          <w:tab w:val="left" w:pos="3405"/>
        </w:tabs>
        <w:spacing w:after="0" w:line="360" w:lineRule="auto"/>
        <w:jc w:val="both"/>
        <w:rPr>
          <w:rFonts w:cstheme="minorHAnsi"/>
          <w:sz w:val="24"/>
          <w:szCs w:val="24"/>
        </w:rPr>
      </w:pPr>
    </w:p>
    <w:p w14:paraId="5CE7CE77" w14:textId="77777777" w:rsidR="00536F36" w:rsidRDefault="00536F36" w:rsidP="0061236C">
      <w:pPr>
        <w:tabs>
          <w:tab w:val="left" w:pos="3405"/>
        </w:tabs>
        <w:spacing w:after="0" w:line="360" w:lineRule="auto"/>
        <w:jc w:val="both"/>
        <w:rPr>
          <w:rFonts w:cstheme="minorHAnsi"/>
          <w:sz w:val="24"/>
          <w:szCs w:val="24"/>
        </w:rPr>
      </w:pPr>
    </w:p>
    <w:p w14:paraId="01F01473" w14:textId="77777777" w:rsidR="0061236C" w:rsidRPr="0061236C" w:rsidRDefault="0061236C" w:rsidP="0061236C">
      <w:pPr>
        <w:tabs>
          <w:tab w:val="left" w:pos="3405"/>
        </w:tabs>
        <w:spacing w:after="0" w:line="360" w:lineRule="auto"/>
        <w:jc w:val="both"/>
        <w:rPr>
          <w:rFonts w:cstheme="minorHAnsi"/>
          <w:sz w:val="24"/>
          <w:szCs w:val="24"/>
        </w:rPr>
      </w:pPr>
    </w:p>
    <w:p w14:paraId="787F8E5E" w14:textId="77777777" w:rsidR="00EC188D" w:rsidRPr="0061236C" w:rsidRDefault="009F62B1" w:rsidP="0061236C">
      <w:pPr>
        <w:pBdr>
          <w:top w:val="single" w:sz="4" w:space="1" w:color="002060"/>
          <w:left w:val="single" w:sz="4" w:space="4" w:color="002060"/>
          <w:bottom w:val="single" w:sz="4" w:space="1" w:color="002060"/>
          <w:right w:val="single" w:sz="4" w:space="4" w:color="002060"/>
        </w:pBdr>
        <w:shd w:val="clear" w:color="auto" w:fill="002060"/>
        <w:jc w:val="center"/>
        <w:rPr>
          <w:rFonts w:cstheme="minorHAnsi"/>
          <w:b/>
          <w:sz w:val="28"/>
          <w:szCs w:val="24"/>
        </w:rPr>
      </w:pPr>
      <w:r w:rsidRPr="0061236C">
        <w:rPr>
          <w:rFonts w:cstheme="minorHAnsi"/>
          <w:b/>
          <w:sz w:val="28"/>
          <w:szCs w:val="24"/>
        </w:rPr>
        <w:lastRenderedPageBreak/>
        <w:t>2</w:t>
      </w:r>
      <w:r w:rsidR="00971A12" w:rsidRPr="0061236C">
        <w:rPr>
          <w:rFonts w:cstheme="minorHAnsi"/>
          <w:b/>
          <w:sz w:val="28"/>
          <w:szCs w:val="24"/>
        </w:rPr>
        <w:t xml:space="preserve">.  </w:t>
      </w:r>
      <w:r w:rsidR="001940DF" w:rsidRPr="0061236C">
        <w:rPr>
          <w:rFonts w:cstheme="minorHAnsi"/>
          <w:b/>
          <w:sz w:val="28"/>
          <w:szCs w:val="24"/>
        </w:rPr>
        <w:t>Présentation du proj</w:t>
      </w:r>
      <w:r w:rsidR="00E8696F" w:rsidRPr="0061236C">
        <w:rPr>
          <w:rFonts w:cstheme="minorHAnsi"/>
          <w:b/>
          <w:sz w:val="28"/>
          <w:szCs w:val="24"/>
        </w:rPr>
        <w:t>et</w:t>
      </w:r>
    </w:p>
    <w:p w14:paraId="50859DBD" w14:textId="77777777" w:rsidR="00202D25" w:rsidRPr="0061236C" w:rsidRDefault="00202D25" w:rsidP="0061236C">
      <w:pPr>
        <w:tabs>
          <w:tab w:val="left" w:pos="3405"/>
        </w:tabs>
        <w:spacing w:after="0" w:line="360" w:lineRule="auto"/>
        <w:jc w:val="both"/>
        <w:rPr>
          <w:rFonts w:cstheme="minorHAnsi"/>
          <w:sz w:val="24"/>
          <w:szCs w:val="24"/>
        </w:rPr>
      </w:pPr>
    </w:p>
    <w:p w14:paraId="31014396" w14:textId="084A2B61" w:rsidR="00FE4094" w:rsidRPr="0061236C" w:rsidRDefault="003D5FA5" w:rsidP="0061236C">
      <w:pPr>
        <w:tabs>
          <w:tab w:val="left" w:pos="3405"/>
        </w:tabs>
        <w:spacing w:after="0" w:line="360" w:lineRule="auto"/>
        <w:jc w:val="both"/>
        <w:rPr>
          <w:rFonts w:cstheme="minorHAnsi"/>
          <w:sz w:val="24"/>
          <w:szCs w:val="24"/>
        </w:rPr>
      </w:pPr>
      <w:r w:rsidRPr="0061236C">
        <w:rPr>
          <w:rFonts w:cstheme="minorHAnsi"/>
          <w:sz w:val="24"/>
          <w:szCs w:val="24"/>
        </w:rPr>
        <w:t>Pour éviter l’expulsion, les</w:t>
      </w:r>
      <w:r w:rsidR="009A2C0F" w:rsidRPr="0061236C">
        <w:rPr>
          <w:rFonts w:cstheme="minorHAnsi"/>
          <w:sz w:val="24"/>
          <w:szCs w:val="24"/>
        </w:rPr>
        <w:t xml:space="preserve"> équipe</w:t>
      </w:r>
      <w:r w:rsidR="006C4883" w:rsidRPr="0061236C">
        <w:rPr>
          <w:rFonts w:cstheme="minorHAnsi"/>
          <w:sz w:val="24"/>
          <w:szCs w:val="24"/>
        </w:rPr>
        <w:t>s</w:t>
      </w:r>
      <w:r w:rsidR="009A2C0F" w:rsidRPr="0061236C">
        <w:rPr>
          <w:rFonts w:cstheme="minorHAnsi"/>
          <w:sz w:val="24"/>
          <w:szCs w:val="24"/>
        </w:rPr>
        <w:t xml:space="preserve"> pluridisciplinaires de </w:t>
      </w:r>
      <w:r w:rsidRPr="0061236C">
        <w:rPr>
          <w:rFonts w:cstheme="minorHAnsi"/>
          <w:sz w:val="24"/>
          <w:szCs w:val="24"/>
        </w:rPr>
        <w:t xml:space="preserve">professionnels de l’association </w:t>
      </w:r>
      <w:r w:rsidR="00F60148" w:rsidRPr="0061236C">
        <w:rPr>
          <w:rFonts w:cstheme="minorHAnsi"/>
          <w:sz w:val="24"/>
          <w:szCs w:val="24"/>
        </w:rPr>
        <w:t>Cordia</w:t>
      </w:r>
      <w:r w:rsidRPr="0061236C">
        <w:rPr>
          <w:rFonts w:cstheme="minorHAnsi"/>
          <w:sz w:val="24"/>
          <w:szCs w:val="24"/>
        </w:rPr>
        <w:t xml:space="preserve"> (psychologue</w:t>
      </w:r>
      <w:r w:rsidR="006B470F" w:rsidRPr="0061236C">
        <w:rPr>
          <w:rFonts w:cstheme="minorHAnsi"/>
          <w:sz w:val="24"/>
          <w:szCs w:val="24"/>
        </w:rPr>
        <w:t>s, travailleur</w:t>
      </w:r>
      <w:r w:rsidR="00D917CE">
        <w:rPr>
          <w:rFonts w:cstheme="minorHAnsi"/>
          <w:sz w:val="24"/>
          <w:szCs w:val="24"/>
        </w:rPr>
        <w:t>s</w:t>
      </w:r>
      <w:r w:rsidR="006B470F" w:rsidRPr="0061236C">
        <w:rPr>
          <w:rFonts w:cstheme="minorHAnsi"/>
          <w:sz w:val="24"/>
          <w:szCs w:val="24"/>
        </w:rPr>
        <w:t xml:space="preserve"> sociaux, soignants</w:t>
      </w:r>
      <w:r w:rsidRPr="0061236C">
        <w:rPr>
          <w:rFonts w:cstheme="minorHAnsi"/>
          <w:sz w:val="24"/>
          <w:szCs w:val="24"/>
        </w:rPr>
        <w:t xml:space="preserve">) vont, en lien avec le bailleur social, </w:t>
      </w:r>
      <w:r w:rsidR="009F62B1" w:rsidRPr="0061236C">
        <w:rPr>
          <w:rFonts w:cstheme="minorHAnsi"/>
          <w:sz w:val="24"/>
          <w:szCs w:val="24"/>
        </w:rPr>
        <w:t xml:space="preserve">élaborer, à partir du repérage des causes de la situation et des risques inhérents à celle-ci, </w:t>
      </w:r>
      <w:r w:rsidR="00B91D6C" w:rsidRPr="0061236C">
        <w:rPr>
          <w:rFonts w:cstheme="minorHAnsi"/>
          <w:sz w:val="24"/>
          <w:szCs w:val="24"/>
        </w:rPr>
        <w:t>établir</w:t>
      </w:r>
      <w:r w:rsidR="00F60148" w:rsidRPr="0061236C">
        <w:rPr>
          <w:rFonts w:cstheme="minorHAnsi"/>
          <w:sz w:val="24"/>
          <w:szCs w:val="24"/>
        </w:rPr>
        <w:t xml:space="preserve"> </w:t>
      </w:r>
      <w:r w:rsidR="009F62B1" w:rsidRPr="0061236C">
        <w:rPr>
          <w:rFonts w:cstheme="minorHAnsi"/>
          <w:sz w:val="24"/>
          <w:szCs w:val="24"/>
        </w:rPr>
        <w:t xml:space="preserve">un diagnostic </w:t>
      </w:r>
      <w:r w:rsidR="00D917CE" w:rsidRPr="0061236C">
        <w:rPr>
          <w:rFonts w:cstheme="minorHAnsi"/>
          <w:sz w:val="24"/>
          <w:szCs w:val="24"/>
        </w:rPr>
        <w:t>psycho-médico</w:t>
      </w:r>
      <w:r w:rsidR="00D917CE">
        <w:rPr>
          <w:rFonts w:cstheme="minorHAnsi"/>
          <w:sz w:val="24"/>
          <w:szCs w:val="24"/>
        </w:rPr>
        <w:t>s</w:t>
      </w:r>
      <w:r w:rsidR="00D917CE" w:rsidRPr="0061236C">
        <w:rPr>
          <w:rFonts w:cstheme="minorHAnsi"/>
          <w:sz w:val="24"/>
          <w:szCs w:val="24"/>
        </w:rPr>
        <w:t>ocial</w:t>
      </w:r>
      <w:r w:rsidR="009F62B1" w:rsidRPr="0061236C">
        <w:rPr>
          <w:rFonts w:cstheme="minorHAnsi"/>
          <w:sz w:val="24"/>
          <w:szCs w:val="24"/>
        </w:rPr>
        <w:t xml:space="preserve">. La finalité est de rechercher </w:t>
      </w:r>
      <w:r w:rsidR="00FA2FC6" w:rsidRPr="0061236C">
        <w:rPr>
          <w:rFonts w:cstheme="minorHAnsi"/>
          <w:sz w:val="24"/>
          <w:szCs w:val="24"/>
        </w:rPr>
        <w:t xml:space="preserve">et de </w:t>
      </w:r>
      <w:proofErr w:type="spellStart"/>
      <w:r w:rsidR="00FA2FC6" w:rsidRPr="0061236C">
        <w:rPr>
          <w:rFonts w:cstheme="minorHAnsi"/>
          <w:sz w:val="24"/>
          <w:szCs w:val="24"/>
        </w:rPr>
        <w:t>co</w:t>
      </w:r>
      <w:proofErr w:type="spellEnd"/>
      <w:r w:rsidR="00FA2FC6" w:rsidRPr="0061236C">
        <w:rPr>
          <w:rFonts w:cstheme="minorHAnsi"/>
          <w:sz w:val="24"/>
          <w:szCs w:val="24"/>
        </w:rPr>
        <w:t xml:space="preserve">-construire </w:t>
      </w:r>
      <w:r w:rsidR="009F62B1" w:rsidRPr="0061236C">
        <w:rPr>
          <w:rFonts w:cstheme="minorHAnsi"/>
          <w:sz w:val="24"/>
          <w:szCs w:val="24"/>
        </w:rPr>
        <w:t>avec le locataire</w:t>
      </w:r>
      <w:r w:rsidR="00C62961">
        <w:rPr>
          <w:rFonts w:cstheme="minorHAnsi"/>
          <w:sz w:val="24"/>
          <w:szCs w:val="24"/>
        </w:rPr>
        <w:t>,</w:t>
      </w:r>
      <w:r w:rsidR="00D917CE">
        <w:rPr>
          <w:rFonts w:cstheme="minorHAnsi"/>
          <w:sz w:val="24"/>
          <w:szCs w:val="24"/>
        </w:rPr>
        <w:t xml:space="preserve"> </w:t>
      </w:r>
      <w:r w:rsidR="0002609F" w:rsidRPr="0061236C">
        <w:rPr>
          <w:rFonts w:cstheme="minorHAnsi"/>
          <w:sz w:val="24"/>
          <w:szCs w:val="24"/>
        </w:rPr>
        <w:t xml:space="preserve">un outil d’aide à la décision, </w:t>
      </w:r>
      <w:r w:rsidR="009F62B1" w:rsidRPr="0061236C">
        <w:rPr>
          <w:rFonts w:cstheme="minorHAnsi"/>
          <w:sz w:val="24"/>
          <w:szCs w:val="24"/>
        </w:rPr>
        <w:t xml:space="preserve">les leviers d’actions possibles aux besoins identifiés et hiérarchisés de ce dernier. Dans le cadre de cette étude, des préconisations sont par la suite proposées afin </w:t>
      </w:r>
      <w:r w:rsidR="00F60148" w:rsidRPr="0061236C">
        <w:rPr>
          <w:rFonts w:cstheme="minorHAnsi"/>
          <w:sz w:val="24"/>
          <w:szCs w:val="24"/>
        </w:rPr>
        <w:t>d’étayer le bailleur</w:t>
      </w:r>
      <w:r w:rsidR="009F62B1" w:rsidRPr="0061236C">
        <w:rPr>
          <w:rFonts w:cstheme="minorHAnsi"/>
          <w:sz w:val="24"/>
          <w:szCs w:val="24"/>
        </w:rPr>
        <w:t xml:space="preserve"> dans la démarche de résolution de la problématique. Un rap</w:t>
      </w:r>
      <w:r w:rsidR="00D917CE">
        <w:rPr>
          <w:rFonts w:cstheme="minorHAnsi"/>
          <w:sz w:val="24"/>
          <w:szCs w:val="24"/>
        </w:rPr>
        <w:t>port intermédiaire entre le 2</w:t>
      </w:r>
      <w:r w:rsidR="00D917CE" w:rsidRPr="00D917CE">
        <w:rPr>
          <w:rFonts w:cstheme="minorHAnsi"/>
          <w:sz w:val="24"/>
          <w:szCs w:val="24"/>
          <w:vertAlign w:val="superscript"/>
        </w:rPr>
        <w:t>ème</w:t>
      </w:r>
      <w:r w:rsidR="00D917CE">
        <w:rPr>
          <w:rFonts w:cstheme="minorHAnsi"/>
          <w:sz w:val="24"/>
          <w:szCs w:val="24"/>
        </w:rPr>
        <w:t xml:space="preserve"> </w:t>
      </w:r>
      <w:r w:rsidR="009F62B1" w:rsidRPr="0061236C">
        <w:rPr>
          <w:rFonts w:cstheme="minorHAnsi"/>
          <w:sz w:val="24"/>
          <w:szCs w:val="24"/>
        </w:rPr>
        <w:t>et le 3</w:t>
      </w:r>
      <w:r w:rsidR="00D917CE" w:rsidRPr="00D917CE">
        <w:rPr>
          <w:rFonts w:cstheme="minorHAnsi"/>
          <w:sz w:val="24"/>
          <w:szCs w:val="24"/>
          <w:vertAlign w:val="superscript"/>
        </w:rPr>
        <w:t>ème</w:t>
      </w:r>
      <w:r w:rsidR="00D917CE">
        <w:rPr>
          <w:rFonts w:cstheme="minorHAnsi"/>
          <w:sz w:val="24"/>
          <w:szCs w:val="24"/>
        </w:rPr>
        <w:t xml:space="preserve"> rendez-vous</w:t>
      </w:r>
      <w:r w:rsidR="009F62B1" w:rsidRPr="0061236C">
        <w:rPr>
          <w:rFonts w:cstheme="minorHAnsi"/>
          <w:sz w:val="24"/>
          <w:szCs w:val="24"/>
        </w:rPr>
        <w:t xml:space="preserve"> (analyse de la si</w:t>
      </w:r>
      <w:r w:rsidR="003B42B9" w:rsidRPr="0061236C">
        <w:rPr>
          <w:rFonts w:cstheme="minorHAnsi"/>
          <w:sz w:val="24"/>
          <w:szCs w:val="24"/>
        </w:rPr>
        <w:t xml:space="preserve">tuation, repérage des risques, </w:t>
      </w:r>
      <w:r w:rsidR="009F62B1" w:rsidRPr="0061236C">
        <w:rPr>
          <w:rFonts w:cstheme="minorHAnsi"/>
          <w:sz w:val="24"/>
          <w:szCs w:val="24"/>
        </w:rPr>
        <w:t xml:space="preserve">pistes de préconisations, projection datée de la fin d’intervention…) et un rapport final après </w:t>
      </w:r>
      <w:r w:rsidR="00F60148" w:rsidRPr="0061236C">
        <w:rPr>
          <w:rFonts w:cstheme="minorHAnsi"/>
          <w:sz w:val="24"/>
          <w:szCs w:val="24"/>
        </w:rPr>
        <w:t>la</w:t>
      </w:r>
      <w:r w:rsidR="009F62B1" w:rsidRPr="0061236C">
        <w:rPr>
          <w:rFonts w:cstheme="minorHAnsi"/>
          <w:sz w:val="24"/>
          <w:szCs w:val="24"/>
        </w:rPr>
        <w:t xml:space="preserve"> dernière intervention s’articulant autour de 5 axes (déroulé des actions menées, situation sociale, analyse des visites, repérage des risques et préconisations) sont proposés.</w:t>
      </w:r>
    </w:p>
    <w:p w14:paraId="188AA8DC" w14:textId="77777777" w:rsidR="00202D25" w:rsidRPr="0061236C" w:rsidRDefault="00202D25" w:rsidP="0061236C">
      <w:pPr>
        <w:tabs>
          <w:tab w:val="left" w:pos="3405"/>
        </w:tabs>
        <w:spacing w:after="0" w:line="360" w:lineRule="auto"/>
        <w:jc w:val="both"/>
        <w:rPr>
          <w:rFonts w:cstheme="minorHAnsi"/>
          <w:sz w:val="24"/>
          <w:szCs w:val="24"/>
        </w:rPr>
      </w:pPr>
    </w:p>
    <w:p w14:paraId="1A7CD1D2" w14:textId="0906AFB4" w:rsidR="009F62B1" w:rsidRPr="0061236C" w:rsidRDefault="00FE4094" w:rsidP="00D917CE">
      <w:pPr>
        <w:pStyle w:val="Paragraphedeliste"/>
        <w:numPr>
          <w:ilvl w:val="0"/>
          <w:numId w:val="32"/>
        </w:numPr>
        <w:tabs>
          <w:tab w:val="left" w:pos="3405"/>
        </w:tabs>
        <w:spacing w:after="0" w:line="360" w:lineRule="auto"/>
        <w:ind w:left="851" w:hanging="284"/>
        <w:jc w:val="both"/>
        <w:rPr>
          <w:rFonts w:cstheme="minorHAnsi"/>
          <w:sz w:val="24"/>
          <w:szCs w:val="24"/>
        </w:rPr>
      </w:pPr>
      <w:r w:rsidRPr="0061236C">
        <w:rPr>
          <w:rFonts w:cstheme="minorHAnsi"/>
          <w:sz w:val="24"/>
          <w:szCs w:val="24"/>
          <w:u w:val="single"/>
        </w:rPr>
        <w:t>Public bénéficiaire</w:t>
      </w:r>
      <w:r w:rsidR="00B91D6C" w:rsidRPr="0061236C">
        <w:rPr>
          <w:rFonts w:cstheme="minorHAnsi"/>
          <w:sz w:val="24"/>
          <w:szCs w:val="24"/>
        </w:rPr>
        <w:t xml:space="preserve"> : 18 locataires/20 initialement envisagés, </w:t>
      </w:r>
      <w:r w:rsidRPr="0061236C">
        <w:rPr>
          <w:rFonts w:cstheme="minorHAnsi"/>
          <w:sz w:val="24"/>
          <w:szCs w:val="24"/>
        </w:rPr>
        <w:t xml:space="preserve">présentant </w:t>
      </w:r>
      <w:r w:rsidR="002836B0" w:rsidRPr="0061236C">
        <w:rPr>
          <w:rFonts w:cstheme="minorHAnsi"/>
          <w:sz w:val="24"/>
          <w:szCs w:val="24"/>
        </w:rPr>
        <w:t>des troubles du comportement</w:t>
      </w:r>
      <w:r w:rsidRPr="0061236C">
        <w:rPr>
          <w:rFonts w:cstheme="minorHAnsi"/>
          <w:sz w:val="24"/>
          <w:szCs w:val="24"/>
        </w:rPr>
        <w:t xml:space="preserve"> </w:t>
      </w:r>
      <w:r w:rsidR="00CC1248">
        <w:rPr>
          <w:rFonts w:cstheme="minorHAnsi"/>
          <w:sz w:val="24"/>
          <w:szCs w:val="24"/>
        </w:rPr>
        <w:t>et présentant</w:t>
      </w:r>
      <w:r w:rsidRPr="0061236C">
        <w:rPr>
          <w:rFonts w:cstheme="minorHAnsi"/>
          <w:sz w:val="24"/>
          <w:szCs w:val="24"/>
        </w:rPr>
        <w:t xml:space="preserve"> un fort risque de perdre leur logement ;</w:t>
      </w:r>
    </w:p>
    <w:p w14:paraId="418A2D38" w14:textId="79552ACA" w:rsidR="009F62B1" w:rsidRPr="0061236C" w:rsidRDefault="00202D25" w:rsidP="00D917CE">
      <w:pPr>
        <w:pStyle w:val="Paragraphedeliste"/>
        <w:numPr>
          <w:ilvl w:val="0"/>
          <w:numId w:val="32"/>
        </w:numPr>
        <w:tabs>
          <w:tab w:val="left" w:pos="3405"/>
        </w:tabs>
        <w:spacing w:after="0" w:line="360" w:lineRule="auto"/>
        <w:ind w:left="851" w:hanging="284"/>
        <w:jc w:val="both"/>
        <w:rPr>
          <w:rFonts w:cstheme="minorHAnsi"/>
          <w:sz w:val="24"/>
          <w:szCs w:val="24"/>
        </w:rPr>
      </w:pPr>
      <w:r w:rsidRPr="0061236C">
        <w:rPr>
          <w:rFonts w:cstheme="minorHAnsi"/>
          <w:sz w:val="24"/>
          <w:szCs w:val="24"/>
          <w:u w:val="single"/>
        </w:rPr>
        <w:t>Modalités d’accompagnement</w:t>
      </w:r>
      <w:r w:rsidRPr="0061236C">
        <w:rPr>
          <w:rFonts w:cstheme="minorHAnsi"/>
          <w:sz w:val="24"/>
          <w:szCs w:val="24"/>
        </w:rPr>
        <w:t xml:space="preserve"> : </w:t>
      </w:r>
      <w:r w:rsidR="00FE4094" w:rsidRPr="0061236C">
        <w:rPr>
          <w:rFonts w:cstheme="minorHAnsi"/>
          <w:sz w:val="24"/>
          <w:szCs w:val="24"/>
        </w:rPr>
        <w:t>E</w:t>
      </w:r>
      <w:r w:rsidRPr="0061236C">
        <w:rPr>
          <w:rFonts w:cstheme="minorHAnsi"/>
          <w:sz w:val="24"/>
          <w:szCs w:val="24"/>
        </w:rPr>
        <w:t>ntretien</w:t>
      </w:r>
      <w:r w:rsidR="00B35F1B" w:rsidRPr="0061236C">
        <w:rPr>
          <w:rFonts w:cstheme="minorHAnsi"/>
          <w:sz w:val="24"/>
          <w:szCs w:val="24"/>
        </w:rPr>
        <w:t>s plur</w:t>
      </w:r>
      <w:r w:rsidR="0002609F" w:rsidRPr="0061236C">
        <w:rPr>
          <w:rFonts w:cstheme="minorHAnsi"/>
          <w:sz w:val="24"/>
          <w:szCs w:val="24"/>
        </w:rPr>
        <w:t>idisciplinaires (psychologue – travailleur social</w:t>
      </w:r>
      <w:r w:rsidR="00D917CE">
        <w:rPr>
          <w:rFonts w:cstheme="minorHAnsi"/>
          <w:sz w:val="24"/>
          <w:szCs w:val="24"/>
        </w:rPr>
        <w:t xml:space="preserve"> – </w:t>
      </w:r>
      <w:r w:rsidR="00FE1B0E" w:rsidRPr="0061236C">
        <w:rPr>
          <w:rFonts w:cstheme="minorHAnsi"/>
          <w:sz w:val="24"/>
          <w:szCs w:val="24"/>
        </w:rPr>
        <w:t>soignant</w:t>
      </w:r>
      <w:r w:rsidR="00B35F1B" w:rsidRPr="0061236C">
        <w:rPr>
          <w:rFonts w:cstheme="minorHAnsi"/>
          <w:sz w:val="24"/>
          <w:szCs w:val="24"/>
        </w:rPr>
        <w:t xml:space="preserve">) </w:t>
      </w:r>
      <w:r w:rsidRPr="0061236C">
        <w:rPr>
          <w:rFonts w:cstheme="minorHAnsi"/>
          <w:sz w:val="24"/>
          <w:szCs w:val="24"/>
        </w:rPr>
        <w:t>dans le logement</w:t>
      </w:r>
      <w:r w:rsidR="00FE1B0E" w:rsidRPr="0061236C">
        <w:rPr>
          <w:rFonts w:cstheme="minorHAnsi"/>
          <w:sz w:val="24"/>
          <w:szCs w:val="24"/>
        </w:rPr>
        <w:t xml:space="preserve"> du locataire ;</w:t>
      </w:r>
    </w:p>
    <w:p w14:paraId="6CF5A591" w14:textId="77777777" w:rsidR="009F62B1" w:rsidRPr="0061236C" w:rsidRDefault="00EC188D" w:rsidP="00D917CE">
      <w:pPr>
        <w:pStyle w:val="Paragraphedeliste"/>
        <w:numPr>
          <w:ilvl w:val="0"/>
          <w:numId w:val="32"/>
        </w:numPr>
        <w:tabs>
          <w:tab w:val="left" w:pos="3405"/>
        </w:tabs>
        <w:spacing w:after="0" w:line="360" w:lineRule="auto"/>
        <w:ind w:left="851" w:hanging="284"/>
        <w:jc w:val="both"/>
        <w:rPr>
          <w:rFonts w:cstheme="minorHAnsi"/>
          <w:sz w:val="24"/>
          <w:szCs w:val="24"/>
        </w:rPr>
      </w:pPr>
      <w:r w:rsidRPr="0061236C">
        <w:rPr>
          <w:rFonts w:cstheme="minorHAnsi"/>
          <w:sz w:val="24"/>
          <w:szCs w:val="24"/>
          <w:u w:val="single"/>
        </w:rPr>
        <w:t>Durée du projet</w:t>
      </w:r>
      <w:r w:rsidR="0002609F" w:rsidRPr="0061236C">
        <w:rPr>
          <w:rFonts w:cstheme="minorHAnsi"/>
          <w:sz w:val="24"/>
          <w:szCs w:val="24"/>
        </w:rPr>
        <w:t xml:space="preserve"> : 2 </w:t>
      </w:r>
      <w:r w:rsidRPr="0061236C">
        <w:rPr>
          <w:rFonts w:cstheme="minorHAnsi"/>
          <w:sz w:val="24"/>
          <w:szCs w:val="24"/>
        </w:rPr>
        <w:t>an</w:t>
      </w:r>
      <w:r w:rsidR="0002609F" w:rsidRPr="0061236C">
        <w:rPr>
          <w:rFonts w:cstheme="minorHAnsi"/>
          <w:sz w:val="24"/>
          <w:szCs w:val="24"/>
        </w:rPr>
        <w:t>s</w:t>
      </w:r>
      <w:r w:rsidR="00866770" w:rsidRPr="0061236C">
        <w:rPr>
          <w:rFonts w:cstheme="minorHAnsi"/>
          <w:sz w:val="24"/>
          <w:szCs w:val="24"/>
        </w:rPr>
        <w:t> ;</w:t>
      </w:r>
    </w:p>
    <w:p w14:paraId="26DD9EEB" w14:textId="7E149B53" w:rsidR="009F62B1" w:rsidRPr="0061236C" w:rsidRDefault="00EC188D" w:rsidP="00D917CE">
      <w:pPr>
        <w:pStyle w:val="Paragraphedeliste"/>
        <w:numPr>
          <w:ilvl w:val="0"/>
          <w:numId w:val="32"/>
        </w:numPr>
        <w:tabs>
          <w:tab w:val="left" w:pos="3405"/>
        </w:tabs>
        <w:spacing w:after="0" w:line="360" w:lineRule="auto"/>
        <w:ind w:left="851" w:hanging="284"/>
        <w:jc w:val="both"/>
        <w:rPr>
          <w:rFonts w:cstheme="minorHAnsi"/>
          <w:sz w:val="24"/>
          <w:szCs w:val="24"/>
        </w:rPr>
      </w:pPr>
      <w:r w:rsidRPr="0061236C">
        <w:rPr>
          <w:rFonts w:cstheme="minorHAnsi"/>
          <w:sz w:val="24"/>
          <w:szCs w:val="24"/>
          <w:u w:val="single"/>
        </w:rPr>
        <w:t>Lieu d’implantation du projet</w:t>
      </w:r>
      <w:r w:rsidRPr="0061236C">
        <w:rPr>
          <w:rFonts w:cstheme="minorHAnsi"/>
          <w:sz w:val="24"/>
          <w:szCs w:val="24"/>
        </w:rPr>
        <w:t xml:space="preserve"> : </w:t>
      </w:r>
      <w:r w:rsidR="00D917CE">
        <w:rPr>
          <w:rFonts w:cstheme="minorHAnsi"/>
          <w:sz w:val="24"/>
          <w:szCs w:val="24"/>
        </w:rPr>
        <w:t>Paris 18</w:t>
      </w:r>
      <w:r w:rsidR="00B35F1B" w:rsidRPr="00D917CE">
        <w:rPr>
          <w:rFonts w:cstheme="minorHAnsi"/>
          <w:sz w:val="24"/>
          <w:szCs w:val="24"/>
          <w:vertAlign w:val="superscript"/>
        </w:rPr>
        <w:t>ème</w:t>
      </w:r>
      <w:r w:rsidR="00D917CE">
        <w:rPr>
          <w:rFonts w:cstheme="minorHAnsi"/>
          <w:sz w:val="24"/>
          <w:szCs w:val="24"/>
        </w:rPr>
        <w:t xml:space="preserve"> et Paris 13</w:t>
      </w:r>
      <w:r w:rsidR="00B35F1B" w:rsidRPr="00D917CE">
        <w:rPr>
          <w:rFonts w:cstheme="minorHAnsi"/>
          <w:sz w:val="24"/>
          <w:szCs w:val="24"/>
          <w:vertAlign w:val="superscript"/>
        </w:rPr>
        <w:t>ème</w:t>
      </w:r>
      <w:r w:rsidR="00D917CE">
        <w:rPr>
          <w:rFonts w:cstheme="minorHAnsi"/>
          <w:sz w:val="24"/>
          <w:szCs w:val="24"/>
        </w:rPr>
        <w:t xml:space="preserve"> </w:t>
      </w:r>
      <w:r w:rsidR="00B91D6C" w:rsidRPr="0061236C">
        <w:rPr>
          <w:rFonts w:cstheme="minorHAnsi"/>
          <w:sz w:val="24"/>
          <w:szCs w:val="24"/>
        </w:rPr>
        <w:t>arrondissement</w:t>
      </w:r>
    </w:p>
    <w:p w14:paraId="1F265EF0" w14:textId="116FD06F" w:rsidR="009F62B1" w:rsidRPr="0061236C" w:rsidRDefault="00EC188D" w:rsidP="00D917CE">
      <w:pPr>
        <w:pStyle w:val="Paragraphedeliste"/>
        <w:numPr>
          <w:ilvl w:val="0"/>
          <w:numId w:val="32"/>
        </w:numPr>
        <w:tabs>
          <w:tab w:val="left" w:pos="3405"/>
        </w:tabs>
        <w:spacing w:after="0" w:line="360" w:lineRule="auto"/>
        <w:ind w:left="851" w:hanging="284"/>
        <w:jc w:val="both"/>
        <w:rPr>
          <w:rFonts w:cstheme="minorHAnsi"/>
          <w:sz w:val="24"/>
          <w:szCs w:val="24"/>
        </w:rPr>
      </w:pPr>
      <w:r w:rsidRPr="0061236C">
        <w:rPr>
          <w:rFonts w:cstheme="minorHAnsi"/>
          <w:sz w:val="24"/>
          <w:szCs w:val="24"/>
          <w:u w:val="single"/>
        </w:rPr>
        <w:t>Durée moyenne de la mission</w:t>
      </w:r>
      <w:r w:rsidR="00B35F1B" w:rsidRPr="0061236C">
        <w:rPr>
          <w:rFonts w:cstheme="minorHAnsi"/>
          <w:sz w:val="24"/>
          <w:szCs w:val="24"/>
        </w:rPr>
        <w:t xml:space="preserve"> : </w:t>
      </w:r>
      <w:r w:rsidR="00C31EE4" w:rsidRPr="0061236C">
        <w:rPr>
          <w:rFonts w:cstheme="minorHAnsi"/>
          <w:sz w:val="24"/>
          <w:szCs w:val="24"/>
        </w:rPr>
        <w:t>8</w:t>
      </w:r>
      <w:r w:rsidRPr="0061236C">
        <w:rPr>
          <w:rFonts w:cstheme="minorHAnsi"/>
          <w:sz w:val="24"/>
          <w:szCs w:val="24"/>
        </w:rPr>
        <w:t xml:space="preserve"> mois</w:t>
      </w:r>
      <w:r w:rsidR="00B35F1B" w:rsidRPr="0061236C">
        <w:rPr>
          <w:rFonts w:cstheme="minorHAnsi"/>
          <w:sz w:val="24"/>
          <w:szCs w:val="24"/>
        </w:rPr>
        <w:t xml:space="preserve"> à 1 an</w:t>
      </w:r>
      <w:r w:rsidRPr="0061236C">
        <w:rPr>
          <w:rFonts w:cstheme="minorHAnsi"/>
          <w:sz w:val="24"/>
          <w:szCs w:val="24"/>
        </w:rPr>
        <w:t xml:space="preserve"> (pour traiter </w:t>
      </w:r>
      <w:r w:rsidR="00D917CE">
        <w:rPr>
          <w:rFonts w:cstheme="minorHAnsi"/>
          <w:sz w:val="24"/>
          <w:szCs w:val="24"/>
        </w:rPr>
        <w:t>une</w:t>
      </w:r>
      <w:r w:rsidRPr="0061236C">
        <w:rPr>
          <w:rFonts w:cstheme="minorHAnsi"/>
          <w:sz w:val="24"/>
          <w:szCs w:val="24"/>
        </w:rPr>
        <w:t xml:space="preserve"> situation)</w:t>
      </w:r>
      <w:r w:rsidR="00202D25" w:rsidRPr="0061236C">
        <w:rPr>
          <w:rFonts w:cstheme="minorHAnsi"/>
          <w:sz w:val="24"/>
          <w:szCs w:val="24"/>
        </w:rPr>
        <w:t> ;</w:t>
      </w:r>
    </w:p>
    <w:p w14:paraId="1F36FFB3" w14:textId="77981BF1" w:rsidR="00972BAA" w:rsidRDefault="00FE4094" w:rsidP="00D917CE">
      <w:pPr>
        <w:pStyle w:val="Paragraphedeliste"/>
        <w:numPr>
          <w:ilvl w:val="0"/>
          <w:numId w:val="32"/>
        </w:numPr>
        <w:tabs>
          <w:tab w:val="left" w:pos="3405"/>
        </w:tabs>
        <w:spacing w:after="0" w:line="360" w:lineRule="auto"/>
        <w:ind w:left="851" w:hanging="284"/>
        <w:jc w:val="both"/>
        <w:rPr>
          <w:rFonts w:cstheme="minorHAnsi"/>
          <w:sz w:val="24"/>
          <w:szCs w:val="24"/>
        </w:rPr>
      </w:pPr>
      <w:r w:rsidRPr="0061236C">
        <w:rPr>
          <w:rFonts w:cstheme="minorHAnsi"/>
          <w:sz w:val="24"/>
          <w:szCs w:val="24"/>
          <w:u w:val="single"/>
        </w:rPr>
        <w:t>Modalités de financement</w:t>
      </w:r>
      <w:r w:rsidR="00FE1B0E" w:rsidRPr="0061236C">
        <w:rPr>
          <w:rFonts w:cstheme="minorHAnsi"/>
          <w:sz w:val="24"/>
          <w:szCs w:val="24"/>
          <w:u w:val="single"/>
        </w:rPr>
        <w:t> :</w:t>
      </w:r>
      <w:r w:rsidR="00FE1B0E" w:rsidRPr="00D917CE">
        <w:rPr>
          <w:rFonts w:cstheme="minorHAnsi"/>
          <w:sz w:val="24"/>
          <w:szCs w:val="24"/>
        </w:rPr>
        <w:t xml:space="preserve"> </w:t>
      </w:r>
      <w:r w:rsidR="008B0807" w:rsidRPr="0061236C">
        <w:rPr>
          <w:rFonts w:cstheme="minorHAnsi"/>
          <w:sz w:val="24"/>
          <w:szCs w:val="24"/>
        </w:rPr>
        <w:t xml:space="preserve">Base 51 000€ pour 20 locataires = 2 550€ par ménage – </w:t>
      </w:r>
      <w:r w:rsidR="00B91D6C" w:rsidRPr="0061236C">
        <w:rPr>
          <w:rFonts w:cstheme="minorHAnsi"/>
          <w:sz w:val="24"/>
          <w:szCs w:val="24"/>
        </w:rPr>
        <w:t>financé sur budget du bailleur pour 50%.</w:t>
      </w:r>
    </w:p>
    <w:p w14:paraId="099BF949" w14:textId="77777777" w:rsidR="00D917CE" w:rsidRPr="00D917CE" w:rsidRDefault="00D917CE" w:rsidP="00D917CE">
      <w:pPr>
        <w:tabs>
          <w:tab w:val="left" w:pos="3405"/>
        </w:tabs>
        <w:spacing w:after="0" w:line="360" w:lineRule="auto"/>
        <w:ind w:left="567"/>
        <w:jc w:val="both"/>
        <w:rPr>
          <w:rFonts w:cstheme="minorHAnsi"/>
          <w:sz w:val="24"/>
          <w:szCs w:val="24"/>
        </w:rPr>
      </w:pPr>
    </w:p>
    <w:p w14:paraId="1BFC3DF6" w14:textId="77777777" w:rsidR="00CF378B" w:rsidRPr="00D917CE" w:rsidRDefault="00540F1C" w:rsidP="0061236C">
      <w:pPr>
        <w:pBdr>
          <w:top w:val="single" w:sz="4" w:space="1" w:color="002060"/>
          <w:left w:val="single" w:sz="4" w:space="4" w:color="002060"/>
          <w:bottom w:val="single" w:sz="4" w:space="1" w:color="002060"/>
          <w:right w:val="single" w:sz="4" w:space="4" w:color="002060"/>
        </w:pBdr>
        <w:shd w:val="clear" w:color="auto" w:fill="002060"/>
        <w:jc w:val="center"/>
        <w:rPr>
          <w:rFonts w:cstheme="minorHAnsi"/>
          <w:b/>
          <w:sz w:val="28"/>
          <w:szCs w:val="24"/>
        </w:rPr>
      </w:pPr>
      <w:r w:rsidRPr="00D917CE">
        <w:rPr>
          <w:rFonts w:cstheme="minorHAnsi"/>
          <w:b/>
          <w:sz w:val="28"/>
          <w:szCs w:val="24"/>
        </w:rPr>
        <w:t xml:space="preserve">3. </w:t>
      </w:r>
      <w:r w:rsidR="00FE4094" w:rsidRPr="00D917CE">
        <w:rPr>
          <w:rFonts w:cstheme="minorHAnsi"/>
          <w:b/>
          <w:sz w:val="28"/>
          <w:szCs w:val="24"/>
        </w:rPr>
        <w:t>Evaluation du projet</w:t>
      </w:r>
    </w:p>
    <w:p w14:paraId="2717C122" w14:textId="77777777" w:rsidR="00B91D6C" w:rsidRPr="0061236C" w:rsidRDefault="00B91D6C" w:rsidP="0061236C">
      <w:pPr>
        <w:jc w:val="both"/>
        <w:rPr>
          <w:sz w:val="24"/>
          <w:szCs w:val="24"/>
        </w:rPr>
      </w:pPr>
    </w:p>
    <w:p w14:paraId="3C8E524F" w14:textId="0757316D" w:rsidR="00B91D6C" w:rsidRPr="00D917CE" w:rsidRDefault="00B35F1B" w:rsidP="0061236C">
      <w:pPr>
        <w:jc w:val="both"/>
        <w:rPr>
          <w:rFonts w:cstheme="minorHAnsi"/>
          <w:b/>
          <w:sz w:val="24"/>
          <w:szCs w:val="24"/>
          <w:u w:val="single"/>
        </w:rPr>
      </w:pPr>
      <w:r w:rsidRPr="00D917CE">
        <w:rPr>
          <w:rFonts w:cstheme="minorHAnsi"/>
          <w:b/>
          <w:sz w:val="24"/>
          <w:szCs w:val="24"/>
          <w:u w:val="single"/>
        </w:rPr>
        <w:t>Chargés du projet ICF Paris</w:t>
      </w:r>
      <w:r w:rsidR="00915035" w:rsidRPr="00D917CE">
        <w:rPr>
          <w:rFonts w:cstheme="minorHAnsi"/>
          <w:b/>
          <w:sz w:val="24"/>
          <w:szCs w:val="24"/>
          <w:u w:val="single"/>
        </w:rPr>
        <w:t xml:space="preserve"> : </w:t>
      </w:r>
    </w:p>
    <w:p w14:paraId="76D5F42D" w14:textId="77777777" w:rsidR="00B91D6C" w:rsidRPr="0061236C" w:rsidRDefault="00B35F1B" w:rsidP="0061236C">
      <w:pPr>
        <w:pStyle w:val="Paragraphedeliste"/>
        <w:numPr>
          <w:ilvl w:val="0"/>
          <w:numId w:val="47"/>
        </w:numPr>
        <w:jc w:val="both"/>
        <w:rPr>
          <w:rFonts w:cstheme="minorHAnsi"/>
          <w:sz w:val="24"/>
          <w:szCs w:val="24"/>
          <w:u w:val="single"/>
        </w:rPr>
      </w:pPr>
      <w:r w:rsidRPr="0061236C">
        <w:rPr>
          <w:rFonts w:cstheme="minorHAnsi"/>
          <w:sz w:val="24"/>
          <w:szCs w:val="24"/>
        </w:rPr>
        <w:t>Mme HUET AGNES</w:t>
      </w:r>
      <w:r w:rsidR="00A5406D" w:rsidRPr="0061236C">
        <w:rPr>
          <w:rFonts w:cstheme="minorHAnsi"/>
          <w:sz w:val="24"/>
          <w:szCs w:val="24"/>
        </w:rPr>
        <w:t xml:space="preserve"> (Responsable Action Sociale) ;</w:t>
      </w:r>
    </w:p>
    <w:p w14:paraId="283B5A7A" w14:textId="09055E35" w:rsidR="00A5406D" w:rsidRPr="0061236C" w:rsidRDefault="00A5406D" w:rsidP="0061236C">
      <w:pPr>
        <w:pStyle w:val="Paragraphedeliste"/>
        <w:numPr>
          <w:ilvl w:val="0"/>
          <w:numId w:val="47"/>
        </w:numPr>
        <w:jc w:val="both"/>
        <w:rPr>
          <w:rFonts w:cstheme="minorHAnsi"/>
          <w:sz w:val="24"/>
          <w:szCs w:val="24"/>
          <w:u w:val="single"/>
        </w:rPr>
      </w:pPr>
      <w:r w:rsidRPr="0061236C">
        <w:rPr>
          <w:rFonts w:cstheme="minorHAnsi"/>
          <w:sz w:val="24"/>
          <w:szCs w:val="24"/>
        </w:rPr>
        <w:t>Mme MUSEUX Céline</w:t>
      </w:r>
      <w:r w:rsidR="00557535" w:rsidRPr="0061236C">
        <w:rPr>
          <w:rFonts w:cstheme="minorHAnsi"/>
          <w:sz w:val="24"/>
          <w:szCs w:val="24"/>
        </w:rPr>
        <w:t xml:space="preserve"> (Responsable Action Sociale) ;</w:t>
      </w:r>
      <w:r w:rsidR="00557535" w:rsidRPr="0061236C">
        <w:rPr>
          <w:rFonts w:cstheme="minorHAnsi"/>
          <w:sz w:val="24"/>
          <w:szCs w:val="24"/>
          <w:u w:val="single"/>
        </w:rPr>
        <w:t xml:space="preserve"> </w:t>
      </w:r>
    </w:p>
    <w:p w14:paraId="080AC3C1" w14:textId="71C8C25F" w:rsidR="00557535" w:rsidRPr="00536F36" w:rsidRDefault="00557535" w:rsidP="0061236C">
      <w:pPr>
        <w:pStyle w:val="Paragraphedeliste"/>
        <w:numPr>
          <w:ilvl w:val="0"/>
          <w:numId w:val="47"/>
        </w:numPr>
        <w:jc w:val="both"/>
        <w:rPr>
          <w:rFonts w:cstheme="minorHAnsi"/>
          <w:sz w:val="24"/>
          <w:szCs w:val="24"/>
          <w:u w:val="single"/>
        </w:rPr>
      </w:pPr>
      <w:r w:rsidRPr="0061236C">
        <w:rPr>
          <w:rFonts w:cstheme="minorHAnsi"/>
          <w:sz w:val="24"/>
          <w:szCs w:val="24"/>
        </w:rPr>
        <w:t>Mme GAMETTE (</w:t>
      </w:r>
      <w:r w:rsidR="00CC1248">
        <w:rPr>
          <w:rFonts w:cstheme="minorHAnsi"/>
          <w:sz w:val="24"/>
          <w:szCs w:val="24"/>
        </w:rPr>
        <w:t>Conseillère Sociale Référente</w:t>
      </w:r>
      <w:r w:rsidRPr="0061236C">
        <w:rPr>
          <w:rFonts w:cstheme="minorHAnsi"/>
          <w:sz w:val="24"/>
          <w:szCs w:val="24"/>
        </w:rPr>
        <w:t>).</w:t>
      </w:r>
    </w:p>
    <w:p w14:paraId="43E89913" w14:textId="77777777" w:rsidR="00536F36" w:rsidRPr="00536F36" w:rsidRDefault="00536F36" w:rsidP="00536F36">
      <w:pPr>
        <w:jc w:val="both"/>
        <w:rPr>
          <w:rFonts w:cstheme="minorHAnsi"/>
          <w:sz w:val="24"/>
          <w:szCs w:val="24"/>
          <w:u w:val="single"/>
        </w:rPr>
      </w:pPr>
    </w:p>
    <w:p w14:paraId="26BDFBE8" w14:textId="3979ED62" w:rsidR="00B91D6C" w:rsidRPr="00D917CE" w:rsidRDefault="00FA2FC6" w:rsidP="0061236C">
      <w:pPr>
        <w:jc w:val="both"/>
        <w:rPr>
          <w:rFonts w:cstheme="minorHAnsi"/>
          <w:b/>
          <w:sz w:val="24"/>
          <w:szCs w:val="24"/>
          <w:u w:val="single"/>
        </w:rPr>
      </w:pPr>
      <w:r w:rsidRPr="00D917CE">
        <w:rPr>
          <w:rFonts w:cstheme="minorHAnsi"/>
          <w:b/>
          <w:sz w:val="24"/>
          <w:szCs w:val="24"/>
          <w:u w:val="single"/>
        </w:rPr>
        <w:lastRenderedPageBreak/>
        <w:t xml:space="preserve">Equipe </w:t>
      </w:r>
      <w:r w:rsidR="00D917CE" w:rsidRPr="00D917CE">
        <w:rPr>
          <w:rFonts w:cstheme="minorHAnsi"/>
          <w:b/>
          <w:sz w:val="24"/>
          <w:szCs w:val="24"/>
          <w:u w:val="single"/>
        </w:rPr>
        <w:t>d’</w:t>
      </w:r>
      <w:r w:rsidR="002D56FA" w:rsidRPr="00D917CE">
        <w:rPr>
          <w:rFonts w:cstheme="minorHAnsi"/>
          <w:b/>
          <w:sz w:val="24"/>
          <w:szCs w:val="24"/>
          <w:u w:val="single"/>
        </w:rPr>
        <w:t>intervention</w:t>
      </w:r>
      <w:r w:rsidR="00954DE9" w:rsidRPr="00D917CE">
        <w:rPr>
          <w:rFonts w:cstheme="minorHAnsi"/>
          <w:b/>
          <w:sz w:val="24"/>
          <w:szCs w:val="24"/>
          <w:u w:val="single"/>
        </w:rPr>
        <w:t xml:space="preserve"> Cordia Conseil</w:t>
      </w:r>
      <w:r w:rsidR="002D56FA" w:rsidRPr="00D917CE">
        <w:rPr>
          <w:rFonts w:cstheme="minorHAnsi"/>
          <w:b/>
          <w:sz w:val="24"/>
          <w:szCs w:val="24"/>
          <w:u w:val="single"/>
        </w:rPr>
        <w:t xml:space="preserve"> : </w:t>
      </w:r>
    </w:p>
    <w:p w14:paraId="7D68FDB1" w14:textId="17B842ED" w:rsidR="00B91D6C" w:rsidRPr="0061236C" w:rsidRDefault="00B91D6C" w:rsidP="0061236C">
      <w:pPr>
        <w:pStyle w:val="Paragraphedeliste"/>
        <w:numPr>
          <w:ilvl w:val="0"/>
          <w:numId w:val="47"/>
        </w:numPr>
        <w:jc w:val="both"/>
        <w:rPr>
          <w:rFonts w:cstheme="minorHAnsi"/>
          <w:sz w:val="24"/>
          <w:szCs w:val="24"/>
          <w:u w:val="single"/>
        </w:rPr>
      </w:pPr>
      <w:r w:rsidRPr="0061236C">
        <w:rPr>
          <w:rFonts w:cstheme="minorHAnsi"/>
          <w:sz w:val="24"/>
          <w:szCs w:val="24"/>
        </w:rPr>
        <w:t>Sofia Dos Santo</w:t>
      </w:r>
      <w:r w:rsidR="00D917CE">
        <w:rPr>
          <w:rFonts w:cstheme="minorHAnsi"/>
          <w:sz w:val="24"/>
          <w:szCs w:val="24"/>
        </w:rPr>
        <w:t>s,</w:t>
      </w:r>
      <w:r w:rsidRPr="0061236C">
        <w:rPr>
          <w:rFonts w:cstheme="minorHAnsi"/>
          <w:sz w:val="24"/>
          <w:szCs w:val="24"/>
        </w:rPr>
        <w:t xml:space="preserve"> </w:t>
      </w:r>
      <w:r w:rsidR="002D56FA" w:rsidRPr="0061236C">
        <w:rPr>
          <w:rFonts w:cstheme="minorHAnsi"/>
          <w:sz w:val="24"/>
          <w:szCs w:val="24"/>
        </w:rPr>
        <w:t>Psychologu</w:t>
      </w:r>
      <w:r w:rsidRPr="0061236C">
        <w:rPr>
          <w:rFonts w:cstheme="minorHAnsi"/>
          <w:sz w:val="24"/>
          <w:szCs w:val="24"/>
        </w:rPr>
        <w:t>e clinicienne</w:t>
      </w:r>
      <w:r w:rsidR="00D917CE">
        <w:rPr>
          <w:rFonts w:cstheme="minorHAnsi"/>
          <w:sz w:val="24"/>
          <w:szCs w:val="24"/>
        </w:rPr>
        <w:t> ;</w:t>
      </w:r>
    </w:p>
    <w:p w14:paraId="2D85A5C7" w14:textId="223E4E32" w:rsidR="00B91D6C" w:rsidRPr="0061236C" w:rsidRDefault="00D917CE" w:rsidP="0061236C">
      <w:pPr>
        <w:pStyle w:val="Paragraphedeliste"/>
        <w:numPr>
          <w:ilvl w:val="0"/>
          <w:numId w:val="47"/>
        </w:numPr>
        <w:jc w:val="both"/>
        <w:rPr>
          <w:rFonts w:cstheme="minorHAnsi"/>
          <w:sz w:val="24"/>
          <w:szCs w:val="24"/>
          <w:u w:val="single"/>
        </w:rPr>
      </w:pPr>
      <w:r>
        <w:rPr>
          <w:rFonts w:cstheme="minorHAnsi"/>
          <w:sz w:val="24"/>
          <w:szCs w:val="24"/>
        </w:rPr>
        <w:t>Leila Bekthoui, A</w:t>
      </w:r>
      <w:r w:rsidR="00B91D6C" w:rsidRPr="0061236C">
        <w:rPr>
          <w:rFonts w:cstheme="minorHAnsi"/>
          <w:sz w:val="24"/>
          <w:szCs w:val="24"/>
        </w:rPr>
        <w:t>ssistante sociale</w:t>
      </w:r>
      <w:r>
        <w:rPr>
          <w:rFonts w:cstheme="minorHAnsi"/>
          <w:sz w:val="24"/>
          <w:szCs w:val="24"/>
        </w:rPr>
        <w:t> ;</w:t>
      </w:r>
    </w:p>
    <w:p w14:paraId="7F542045" w14:textId="0673228C" w:rsidR="00B91D6C" w:rsidRPr="0061236C" w:rsidRDefault="00FA2FC6" w:rsidP="0061236C">
      <w:pPr>
        <w:pStyle w:val="Paragraphedeliste"/>
        <w:numPr>
          <w:ilvl w:val="0"/>
          <w:numId w:val="47"/>
        </w:numPr>
        <w:jc w:val="both"/>
        <w:rPr>
          <w:rFonts w:cstheme="minorHAnsi"/>
          <w:sz w:val="24"/>
          <w:szCs w:val="24"/>
          <w:u w:val="single"/>
        </w:rPr>
      </w:pPr>
      <w:r w:rsidRPr="0061236C">
        <w:rPr>
          <w:rFonts w:cstheme="minorHAnsi"/>
          <w:sz w:val="24"/>
          <w:szCs w:val="24"/>
        </w:rPr>
        <w:t>Sylvie Vercken</w:t>
      </w:r>
      <w:r w:rsidR="00D917CE">
        <w:rPr>
          <w:rFonts w:cstheme="minorHAnsi"/>
          <w:sz w:val="24"/>
          <w:szCs w:val="24"/>
        </w:rPr>
        <w:t>, M</w:t>
      </w:r>
      <w:r w:rsidRPr="0061236C">
        <w:rPr>
          <w:rFonts w:cstheme="minorHAnsi"/>
          <w:sz w:val="24"/>
          <w:szCs w:val="24"/>
        </w:rPr>
        <w:t>édecin</w:t>
      </w:r>
      <w:r w:rsidR="00D917CE">
        <w:rPr>
          <w:rFonts w:cstheme="minorHAnsi"/>
          <w:sz w:val="24"/>
          <w:szCs w:val="24"/>
        </w:rPr>
        <w:t> ;</w:t>
      </w:r>
    </w:p>
    <w:p w14:paraId="584D0F65" w14:textId="331B17A2" w:rsidR="00B91D6C" w:rsidRPr="0061236C" w:rsidRDefault="002836B0" w:rsidP="0061236C">
      <w:pPr>
        <w:pStyle w:val="Paragraphedeliste"/>
        <w:numPr>
          <w:ilvl w:val="0"/>
          <w:numId w:val="47"/>
        </w:numPr>
        <w:jc w:val="both"/>
        <w:rPr>
          <w:rFonts w:cstheme="minorHAnsi"/>
          <w:sz w:val="24"/>
          <w:szCs w:val="24"/>
          <w:u w:val="single"/>
        </w:rPr>
      </w:pPr>
      <w:r w:rsidRPr="0061236C">
        <w:rPr>
          <w:rFonts w:cstheme="minorHAnsi"/>
          <w:sz w:val="24"/>
          <w:szCs w:val="24"/>
        </w:rPr>
        <w:t>Céline Poirier</w:t>
      </w:r>
      <w:r w:rsidR="00D917CE">
        <w:rPr>
          <w:rFonts w:cstheme="minorHAnsi"/>
          <w:sz w:val="24"/>
          <w:szCs w:val="24"/>
        </w:rPr>
        <w:t>,</w:t>
      </w:r>
      <w:r w:rsidRPr="0061236C">
        <w:rPr>
          <w:rFonts w:cstheme="minorHAnsi"/>
          <w:sz w:val="24"/>
          <w:szCs w:val="24"/>
        </w:rPr>
        <w:t xml:space="preserve"> CESF</w:t>
      </w:r>
      <w:r w:rsidR="00D917CE">
        <w:rPr>
          <w:rFonts w:cstheme="minorHAnsi"/>
          <w:sz w:val="24"/>
          <w:szCs w:val="24"/>
        </w:rPr>
        <w:t> ;</w:t>
      </w:r>
    </w:p>
    <w:p w14:paraId="6651D002" w14:textId="1CC7ABEB" w:rsidR="002D56FA" w:rsidRPr="0061236C" w:rsidRDefault="002836B0" w:rsidP="0061236C">
      <w:pPr>
        <w:pStyle w:val="Paragraphedeliste"/>
        <w:numPr>
          <w:ilvl w:val="0"/>
          <w:numId w:val="47"/>
        </w:numPr>
        <w:jc w:val="both"/>
        <w:rPr>
          <w:rFonts w:cstheme="minorHAnsi"/>
          <w:sz w:val="24"/>
          <w:szCs w:val="24"/>
          <w:u w:val="single"/>
        </w:rPr>
      </w:pPr>
      <w:r w:rsidRPr="0061236C">
        <w:rPr>
          <w:rFonts w:cstheme="minorHAnsi"/>
          <w:sz w:val="24"/>
          <w:szCs w:val="24"/>
        </w:rPr>
        <w:t>Rodolphe Onestas</w:t>
      </w:r>
      <w:r w:rsidR="00D917CE">
        <w:rPr>
          <w:rFonts w:cstheme="minorHAnsi"/>
          <w:sz w:val="24"/>
          <w:szCs w:val="24"/>
        </w:rPr>
        <w:t>, P</w:t>
      </w:r>
      <w:r w:rsidRPr="0061236C">
        <w:rPr>
          <w:rFonts w:cstheme="minorHAnsi"/>
          <w:sz w:val="24"/>
          <w:szCs w:val="24"/>
        </w:rPr>
        <w:t xml:space="preserve">sychologue </w:t>
      </w:r>
      <w:r w:rsidR="00B91D6C" w:rsidRPr="0061236C">
        <w:rPr>
          <w:rFonts w:cstheme="minorHAnsi"/>
          <w:sz w:val="24"/>
          <w:szCs w:val="24"/>
        </w:rPr>
        <w:t>clinicien</w:t>
      </w:r>
      <w:r w:rsidR="00D917CE">
        <w:rPr>
          <w:rFonts w:cstheme="minorHAnsi"/>
          <w:sz w:val="24"/>
          <w:szCs w:val="24"/>
        </w:rPr>
        <w:t>.</w:t>
      </w:r>
    </w:p>
    <w:p w14:paraId="30F7A7A8" w14:textId="77777777" w:rsidR="00B91D6C" w:rsidRPr="0061236C" w:rsidRDefault="00B91D6C" w:rsidP="0061236C">
      <w:pPr>
        <w:pStyle w:val="Paragraphedeliste"/>
        <w:ind w:left="2484"/>
        <w:jc w:val="both"/>
        <w:rPr>
          <w:rFonts w:cstheme="minorHAnsi"/>
          <w:sz w:val="24"/>
          <w:szCs w:val="24"/>
          <w:u w:val="single"/>
        </w:rPr>
      </w:pPr>
    </w:p>
    <w:p w14:paraId="1E1A9A26" w14:textId="77777777" w:rsidR="00D917CE" w:rsidRDefault="00D81BD1" w:rsidP="0061236C">
      <w:pPr>
        <w:jc w:val="both"/>
        <w:rPr>
          <w:rFonts w:cstheme="minorHAnsi"/>
          <w:sz w:val="24"/>
          <w:szCs w:val="24"/>
        </w:rPr>
      </w:pPr>
      <w:r w:rsidRPr="0061236C">
        <w:rPr>
          <w:rFonts w:cstheme="minorHAnsi"/>
          <w:sz w:val="24"/>
          <w:szCs w:val="24"/>
        </w:rPr>
        <w:sym w:font="Wingdings" w:char="F0E8"/>
      </w:r>
      <w:r w:rsidR="003957E4" w:rsidRPr="0061236C">
        <w:rPr>
          <w:rFonts w:cstheme="minorHAnsi"/>
          <w:sz w:val="24"/>
          <w:szCs w:val="24"/>
          <w:u w:val="single"/>
        </w:rPr>
        <w:t>N</w:t>
      </w:r>
      <w:r w:rsidR="00D917CE">
        <w:rPr>
          <w:rFonts w:cstheme="minorHAnsi"/>
          <w:sz w:val="24"/>
          <w:szCs w:val="24"/>
          <w:u w:val="single"/>
        </w:rPr>
        <w:t>om</w:t>
      </w:r>
      <w:r w:rsidR="003957E4" w:rsidRPr="0061236C">
        <w:rPr>
          <w:rFonts w:cstheme="minorHAnsi"/>
          <w:sz w:val="24"/>
          <w:szCs w:val="24"/>
          <w:u w:val="single"/>
        </w:rPr>
        <w:t>b</w:t>
      </w:r>
      <w:r w:rsidR="00D917CE">
        <w:rPr>
          <w:rFonts w:cstheme="minorHAnsi"/>
          <w:sz w:val="24"/>
          <w:szCs w:val="24"/>
          <w:u w:val="single"/>
        </w:rPr>
        <w:t>re</w:t>
      </w:r>
      <w:r w:rsidR="003957E4" w:rsidRPr="0061236C">
        <w:rPr>
          <w:rFonts w:cstheme="minorHAnsi"/>
          <w:sz w:val="24"/>
          <w:szCs w:val="24"/>
          <w:u w:val="single"/>
        </w:rPr>
        <w:t xml:space="preserve"> de locataires</w:t>
      </w:r>
      <w:r w:rsidR="00AE4029" w:rsidRPr="0061236C">
        <w:rPr>
          <w:rFonts w:cstheme="minorHAnsi"/>
          <w:sz w:val="24"/>
          <w:szCs w:val="24"/>
          <w:u w:val="single"/>
        </w:rPr>
        <w:t xml:space="preserve"> </w:t>
      </w:r>
      <w:r w:rsidR="00284D9C" w:rsidRPr="0061236C">
        <w:rPr>
          <w:rFonts w:cstheme="minorHAnsi"/>
          <w:sz w:val="24"/>
          <w:szCs w:val="24"/>
          <w:u w:val="single"/>
        </w:rPr>
        <w:t>rencontré</w:t>
      </w:r>
      <w:r w:rsidR="00F60148" w:rsidRPr="0061236C">
        <w:rPr>
          <w:rFonts w:cstheme="minorHAnsi"/>
          <w:sz w:val="24"/>
          <w:szCs w:val="24"/>
          <w:u w:val="single"/>
        </w:rPr>
        <w:t>s</w:t>
      </w:r>
      <w:r w:rsidR="00F60148" w:rsidRPr="0061236C">
        <w:rPr>
          <w:rFonts w:cstheme="minorHAnsi"/>
          <w:sz w:val="24"/>
          <w:szCs w:val="24"/>
        </w:rPr>
        <w:t xml:space="preserve"> (</w:t>
      </w:r>
      <w:r w:rsidR="00AE4029" w:rsidRPr="0061236C">
        <w:rPr>
          <w:rFonts w:cstheme="minorHAnsi"/>
          <w:sz w:val="24"/>
          <w:szCs w:val="24"/>
        </w:rPr>
        <w:t xml:space="preserve">sur la période </w:t>
      </w:r>
      <w:r w:rsidR="008B0807" w:rsidRPr="0061236C">
        <w:rPr>
          <w:rFonts w:cstheme="minorHAnsi"/>
          <w:sz w:val="24"/>
          <w:szCs w:val="24"/>
        </w:rPr>
        <w:t xml:space="preserve">mai </w:t>
      </w:r>
      <w:r w:rsidR="002836B0" w:rsidRPr="0061236C">
        <w:rPr>
          <w:rFonts w:cstheme="minorHAnsi"/>
          <w:sz w:val="24"/>
          <w:szCs w:val="24"/>
        </w:rPr>
        <w:t>201</w:t>
      </w:r>
      <w:r w:rsidR="008B0807" w:rsidRPr="0061236C">
        <w:rPr>
          <w:rFonts w:cstheme="minorHAnsi"/>
          <w:sz w:val="24"/>
          <w:szCs w:val="24"/>
        </w:rPr>
        <w:t>5</w:t>
      </w:r>
      <w:r w:rsidR="00AE4029" w:rsidRPr="0061236C">
        <w:rPr>
          <w:rFonts w:cstheme="minorHAnsi"/>
          <w:sz w:val="24"/>
          <w:szCs w:val="24"/>
        </w:rPr>
        <w:t xml:space="preserve"> à </w:t>
      </w:r>
      <w:r w:rsidR="008B0807" w:rsidRPr="0061236C">
        <w:rPr>
          <w:rFonts w:cstheme="minorHAnsi"/>
          <w:sz w:val="24"/>
          <w:szCs w:val="24"/>
        </w:rPr>
        <w:t xml:space="preserve">mai </w:t>
      </w:r>
      <w:r w:rsidR="00557535" w:rsidRPr="0061236C">
        <w:rPr>
          <w:rFonts w:cstheme="minorHAnsi"/>
          <w:sz w:val="24"/>
          <w:szCs w:val="24"/>
        </w:rPr>
        <w:t>2017</w:t>
      </w:r>
      <w:r w:rsidR="00F60148" w:rsidRPr="0061236C">
        <w:rPr>
          <w:rFonts w:cstheme="minorHAnsi"/>
          <w:sz w:val="24"/>
          <w:szCs w:val="24"/>
        </w:rPr>
        <w:t xml:space="preserve">) </w:t>
      </w:r>
      <w:r w:rsidR="003957E4" w:rsidRPr="0061236C">
        <w:rPr>
          <w:rFonts w:cstheme="minorHAnsi"/>
          <w:sz w:val="24"/>
          <w:szCs w:val="24"/>
        </w:rPr>
        <w:t xml:space="preserve">: </w:t>
      </w:r>
      <w:r w:rsidR="008B0807" w:rsidRPr="0061236C">
        <w:rPr>
          <w:rFonts w:cstheme="minorHAnsi"/>
          <w:sz w:val="24"/>
          <w:szCs w:val="24"/>
        </w:rPr>
        <w:t>18</w:t>
      </w:r>
      <w:r w:rsidR="00557535" w:rsidRPr="0061236C">
        <w:rPr>
          <w:rFonts w:cstheme="minorHAnsi"/>
          <w:sz w:val="24"/>
          <w:szCs w:val="24"/>
        </w:rPr>
        <w:t xml:space="preserve"> </w:t>
      </w:r>
      <w:r w:rsidR="002D56FA" w:rsidRPr="0061236C">
        <w:rPr>
          <w:rFonts w:cstheme="minorHAnsi"/>
          <w:sz w:val="24"/>
          <w:szCs w:val="24"/>
        </w:rPr>
        <w:t>locataires</w:t>
      </w:r>
      <w:r w:rsidR="008B0807" w:rsidRPr="0061236C">
        <w:rPr>
          <w:rFonts w:cstheme="minorHAnsi"/>
          <w:sz w:val="24"/>
          <w:szCs w:val="24"/>
        </w:rPr>
        <w:t xml:space="preserve"> </w:t>
      </w:r>
    </w:p>
    <w:p w14:paraId="528FC55C" w14:textId="77777777" w:rsidR="003957E4" w:rsidRPr="0061236C" w:rsidRDefault="003957E4" w:rsidP="0061236C">
      <w:pPr>
        <w:jc w:val="both"/>
        <w:rPr>
          <w:rFonts w:cstheme="minorHAnsi"/>
          <w:sz w:val="24"/>
          <w:szCs w:val="24"/>
        </w:rPr>
      </w:pPr>
      <w:r w:rsidRPr="0061236C">
        <w:rPr>
          <w:rFonts w:cstheme="minorHAnsi"/>
          <w:sz w:val="24"/>
          <w:szCs w:val="24"/>
          <w:u w:val="single"/>
        </w:rPr>
        <w:t>Objectifs des rencontres</w:t>
      </w:r>
      <w:r w:rsidR="002D56FA" w:rsidRPr="0061236C">
        <w:rPr>
          <w:rFonts w:cstheme="minorHAnsi"/>
          <w:sz w:val="24"/>
          <w:szCs w:val="24"/>
        </w:rPr>
        <w:t> :</w:t>
      </w:r>
    </w:p>
    <w:p w14:paraId="7EFDB7A3" w14:textId="77777777" w:rsidR="00E43D22" w:rsidRDefault="00E43D22" w:rsidP="00C53926">
      <w:pPr>
        <w:rPr>
          <w:rFonts w:cstheme="minorHAnsi"/>
          <w:b/>
          <w:sz w:val="20"/>
          <w:szCs w:val="24"/>
        </w:rPr>
      </w:pPr>
    </w:p>
    <w:p w14:paraId="4272EA11" w14:textId="6F2CC335" w:rsidR="00041192" w:rsidRDefault="008D177B" w:rsidP="0061236C">
      <w:pPr>
        <w:jc w:val="both"/>
        <w:rPr>
          <w:rFonts w:cstheme="minorHAnsi"/>
          <w:b/>
          <w:i/>
          <w:color w:val="002060"/>
          <w:sz w:val="24"/>
          <w:szCs w:val="24"/>
          <w:u w:val="single"/>
        </w:rPr>
      </w:pPr>
      <w:r>
        <w:rPr>
          <w:rFonts w:cstheme="minorHAnsi"/>
          <w:b/>
          <w:i/>
          <w:color w:val="002060"/>
          <w:sz w:val="24"/>
          <w:szCs w:val="24"/>
          <w:u w:val="single"/>
        </w:rPr>
        <w:t>Voir tableau Excel ci-joint</w:t>
      </w:r>
    </w:p>
    <w:p w14:paraId="15A48357" w14:textId="77777777" w:rsidR="00041192" w:rsidRDefault="00041192" w:rsidP="0061236C">
      <w:pPr>
        <w:jc w:val="both"/>
        <w:rPr>
          <w:rFonts w:cstheme="minorHAnsi"/>
          <w:b/>
          <w:i/>
          <w:color w:val="002060"/>
          <w:sz w:val="24"/>
          <w:szCs w:val="24"/>
          <w:u w:val="single"/>
        </w:rPr>
      </w:pPr>
    </w:p>
    <w:p w14:paraId="7FBF535C" w14:textId="77777777" w:rsidR="0038763B" w:rsidRPr="00041192" w:rsidRDefault="0038763B" w:rsidP="0061236C">
      <w:pPr>
        <w:jc w:val="both"/>
        <w:rPr>
          <w:rFonts w:cstheme="minorHAnsi"/>
          <w:b/>
          <w:sz w:val="24"/>
          <w:szCs w:val="24"/>
          <w:u w:val="single"/>
        </w:rPr>
      </w:pPr>
      <w:r w:rsidRPr="00041192">
        <w:rPr>
          <w:rFonts w:cstheme="minorHAnsi"/>
          <w:b/>
          <w:sz w:val="24"/>
          <w:szCs w:val="24"/>
          <w:u w:val="single"/>
        </w:rPr>
        <w:t>Evaluation quantitative</w:t>
      </w:r>
    </w:p>
    <w:p w14:paraId="06074120" w14:textId="77777777" w:rsidR="00D37B80" w:rsidRPr="0061236C" w:rsidRDefault="003B42B9" w:rsidP="0061236C">
      <w:pPr>
        <w:pStyle w:val="Paragraphedeliste"/>
        <w:numPr>
          <w:ilvl w:val="0"/>
          <w:numId w:val="33"/>
        </w:numPr>
        <w:jc w:val="both"/>
        <w:rPr>
          <w:rFonts w:eastAsia="MingLiU_HKSCS" w:cstheme="minorHAnsi"/>
          <w:sz w:val="24"/>
          <w:szCs w:val="24"/>
        </w:rPr>
      </w:pPr>
      <w:r w:rsidRPr="0061236C">
        <w:rPr>
          <w:rFonts w:eastAsia="MingLiU_HKSCS" w:cstheme="minorHAnsi"/>
          <w:sz w:val="24"/>
          <w:szCs w:val="24"/>
        </w:rPr>
        <w:t xml:space="preserve">Les </w:t>
      </w:r>
      <w:r w:rsidR="002836B0" w:rsidRPr="0061236C">
        <w:rPr>
          <w:rFonts w:eastAsia="MingLiU_HKSCS" w:cstheme="minorHAnsi"/>
          <w:sz w:val="24"/>
          <w:szCs w:val="24"/>
        </w:rPr>
        <w:t>rencontres avec les 1</w:t>
      </w:r>
      <w:r w:rsidR="000C5B4E" w:rsidRPr="0061236C">
        <w:rPr>
          <w:rFonts w:eastAsia="MingLiU_HKSCS" w:cstheme="minorHAnsi"/>
          <w:sz w:val="24"/>
          <w:szCs w:val="24"/>
        </w:rPr>
        <w:t>8</w:t>
      </w:r>
      <w:r w:rsidR="00AE4029" w:rsidRPr="0061236C">
        <w:rPr>
          <w:rFonts w:eastAsia="MingLiU_HKSCS" w:cstheme="minorHAnsi"/>
          <w:sz w:val="24"/>
          <w:szCs w:val="24"/>
        </w:rPr>
        <w:t xml:space="preserve"> locataires </w:t>
      </w:r>
      <w:r w:rsidR="00D37B80" w:rsidRPr="0061236C">
        <w:rPr>
          <w:rFonts w:eastAsia="MingLiU_HKSCS" w:cstheme="minorHAnsi"/>
          <w:sz w:val="24"/>
          <w:szCs w:val="24"/>
        </w:rPr>
        <w:t xml:space="preserve">génèrent : </w:t>
      </w:r>
    </w:p>
    <w:p w14:paraId="43955CAF" w14:textId="40DE3F59" w:rsidR="00D37B80" w:rsidRPr="0061236C" w:rsidRDefault="00D37B80" w:rsidP="0061236C">
      <w:pPr>
        <w:pStyle w:val="Paragraphedeliste"/>
        <w:numPr>
          <w:ilvl w:val="1"/>
          <w:numId w:val="33"/>
        </w:numPr>
        <w:jc w:val="both"/>
        <w:rPr>
          <w:rFonts w:eastAsia="MingLiU_HKSCS" w:cstheme="minorHAnsi"/>
          <w:sz w:val="24"/>
          <w:szCs w:val="24"/>
        </w:rPr>
      </w:pPr>
      <w:r w:rsidRPr="0061236C">
        <w:rPr>
          <w:rFonts w:eastAsia="MingLiU_HKSCS" w:cstheme="minorHAnsi"/>
          <w:sz w:val="24"/>
          <w:szCs w:val="24"/>
        </w:rPr>
        <w:t>20</w:t>
      </w:r>
      <w:r w:rsidR="00041192">
        <w:rPr>
          <w:rFonts w:eastAsia="MingLiU_HKSCS" w:cstheme="minorHAnsi"/>
          <w:sz w:val="24"/>
          <w:szCs w:val="24"/>
        </w:rPr>
        <w:t xml:space="preserve"> </w:t>
      </w:r>
      <w:r w:rsidRPr="0061236C">
        <w:rPr>
          <w:rFonts w:eastAsia="MingLiU_HKSCS" w:cstheme="minorHAnsi"/>
          <w:sz w:val="24"/>
          <w:szCs w:val="24"/>
        </w:rPr>
        <w:t>h</w:t>
      </w:r>
      <w:r w:rsidR="00041192">
        <w:rPr>
          <w:rFonts w:eastAsia="MingLiU_HKSCS" w:cstheme="minorHAnsi"/>
          <w:sz w:val="24"/>
          <w:szCs w:val="24"/>
        </w:rPr>
        <w:t>eures</w:t>
      </w:r>
      <w:r w:rsidRPr="0061236C">
        <w:rPr>
          <w:rFonts w:eastAsia="MingLiU_HKSCS" w:cstheme="minorHAnsi"/>
          <w:sz w:val="24"/>
          <w:szCs w:val="24"/>
        </w:rPr>
        <w:t xml:space="preserve"> de réunions préparatoires avec le ba</w:t>
      </w:r>
      <w:r w:rsidR="00041192">
        <w:rPr>
          <w:rFonts w:eastAsia="MingLiU_HKSCS" w:cstheme="minorHAnsi"/>
          <w:sz w:val="24"/>
          <w:szCs w:val="24"/>
        </w:rPr>
        <w:t xml:space="preserve">illeur et prise de rendez-vous </w:t>
      </w:r>
      <w:r w:rsidRPr="0061236C">
        <w:rPr>
          <w:rFonts w:eastAsia="MingLiU_HKSCS" w:cstheme="minorHAnsi"/>
          <w:sz w:val="24"/>
          <w:szCs w:val="24"/>
        </w:rPr>
        <w:t>(40h à 2)</w:t>
      </w:r>
      <w:r w:rsidR="00041192">
        <w:rPr>
          <w:rFonts w:eastAsia="MingLiU_HKSCS" w:cstheme="minorHAnsi"/>
          <w:sz w:val="24"/>
          <w:szCs w:val="24"/>
        </w:rPr>
        <w:t> ;</w:t>
      </w:r>
    </w:p>
    <w:p w14:paraId="399CA61B" w14:textId="58802A43" w:rsidR="00D37B80" w:rsidRPr="0061236C" w:rsidRDefault="00D37B80" w:rsidP="0061236C">
      <w:pPr>
        <w:pStyle w:val="Paragraphedeliste"/>
        <w:numPr>
          <w:ilvl w:val="1"/>
          <w:numId w:val="33"/>
        </w:numPr>
        <w:jc w:val="both"/>
        <w:rPr>
          <w:rFonts w:eastAsia="MingLiU_HKSCS" w:cstheme="minorHAnsi"/>
          <w:sz w:val="24"/>
          <w:szCs w:val="24"/>
        </w:rPr>
      </w:pPr>
      <w:r w:rsidRPr="0061236C">
        <w:rPr>
          <w:rFonts w:eastAsia="MingLiU_HKSCS" w:cstheme="minorHAnsi"/>
          <w:sz w:val="24"/>
          <w:szCs w:val="24"/>
        </w:rPr>
        <w:t>86</w:t>
      </w:r>
      <w:r w:rsidR="00041192">
        <w:rPr>
          <w:rFonts w:eastAsia="MingLiU_HKSCS" w:cstheme="minorHAnsi"/>
          <w:sz w:val="24"/>
          <w:szCs w:val="24"/>
        </w:rPr>
        <w:t xml:space="preserve"> </w:t>
      </w:r>
      <w:r w:rsidRPr="0061236C">
        <w:rPr>
          <w:rFonts w:eastAsia="MingLiU_HKSCS" w:cstheme="minorHAnsi"/>
          <w:sz w:val="24"/>
          <w:szCs w:val="24"/>
        </w:rPr>
        <w:t>h</w:t>
      </w:r>
      <w:r w:rsidR="00041192">
        <w:rPr>
          <w:rFonts w:eastAsia="MingLiU_HKSCS" w:cstheme="minorHAnsi"/>
          <w:sz w:val="24"/>
          <w:szCs w:val="24"/>
        </w:rPr>
        <w:t>eures</w:t>
      </w:r>
      <w:r w:rsidRPr="0061236C">
        <w:rPr>
          <w:rFonts w:eastAsia="MingLiU_HKSCS" w:cstheme="minorHAnsi"/>
          <w:sz w:val="24"/>
          <w:szCs w:val="24"/>
        </w:rPr>
        <w:t xml:space="preserve"> de déplacement (172h à 2)</w:t>
      </w:r>
      <w:r w:rsidR="00041192">
        <w:rPr>
          <w:rFonts w:eastAsia="MingLiU_HKSCS" w:cstheme="minorHAnsi"/>
          <w:sz w:val="24"/>
          <w:szCs w:val="24"/>
        </w:rPr>
        <w:t> ;</w:t>
      </w:r>
    </w:p>
    <w:p w14:paraId="2DFFAA8B" w14:textId="47E23012" w:rsidR="00D37B80" w:rsidRPr="0061236C" w:rsidRDefault="00D37B80" w:rsidP="0061236C">
      <w:pPr>
        <w:pStyle w:val="Paragraphedeliste"/>
        <w:numPr>
          <w:ilvl w:val="1"/>
          <w:numId w:val="33"/>
        </w:numPr>
        <w:jc w:val="both"/>
        <w:rPr>
          <w:rFonts w:eastAsia="MingLiU_HKSCS" w:cstheme="minorHAnsi"/>
          <w:sz w:val="24"/>
          <w:szCs w:val="24"/>
        </w:rPr>
      </w:pPr>
      <w:r w:rsidRPr="0061236C">
        <w:rPr>
          <w:rFonts w:eastAsia="MingLiU_HKSCS" w:cstheme="minorHAnsi"/>
          <w:sz w:val="24"/>
          <w:szCs w:val="24"/>
        </w:rPr>
        <w:t>61,25</w:t>
      </w:r>
      <w:r w:rsidR="00FA2FC6" w:rsidRPr="0061236C">
        <w:rPr>
          <w:rFonts w:eastAsia="MingLiU_HKSCS" w:cstheme="minorHAnsi"/>
          <w:sz w:val="24"/>
          <w:szCs w:val="24"/>
        </w:rPr>
        <w:t xml:space="preserve"> heures </w:t>
      </w:r>
      <w:r w:rsidR="00AE4029" w:rsidRPr="0061236C">
        <w:rPr>
          <w:rFonts w:eastAsia="MingLiU_HKSCS" w:cstheme="minorHAnsi"/>
          <w:sz w:val="24"/>
          <w:szCs w:val="24"/>
        </w:rPr>
        <w:t>d’entret</w:t>
      </w:r>
      <w:r w:rsidR="00D704DA" w:rsidRPr="0061236C">
        <w:rPr>
          <w:rFonts w:eastAsia="MingLiU_HKSCS" w:cstheme="minorHAnsi"/>
          <w:sz w:val="24"/>
          <w:szCs w:val="24"/>
        </w:rPr>
        <w:t>iens</w:t>
      </w:r>
      <w:r w:rsidRPr="0061236C">
        <w:rPr>
          <w:rFonts w:eastAsia="MingLiU_HKSCS" w:cstheme="minorHAnsi"/>
          <w:sz w:val="24"/>
          <w:szCs w:val="24"/>
        </w:rPr>
        <w:t xml:space="preserve"> (122,5</w:t>
      </w:r>
      <w:r w:rsidR="00041192">
        <w:rPr>
          <w:rFonts w:eastAsia="MingLiU_HKSCS" w:cstheme="minorHAnsi"/>
          <w:sz w:val="24"/>
          <w:szCs w:val="24"/>
        </w:rPr>
        <w:t>h</w:t>
      </w:r>
      <w:r w:rsidRPr="0061236C">
        <w:rPr>
          <w:rFonts w:eastAsia="MingLiU_HKSCS" w:cstheme="minorHAnsi"/>
          <w:sz w:val="24"/>
          <w:szCs w:val="24"/>
        </w:rPr>
        <w:t xml:space="preserve"> à 2)</w:t>
      </w:r>
      <w:r w:rsidR="00041192">
        <w:rPr>
          <w:rFonts w:eastAsia="MingLiU_HKSCS" w:cstheme="minorHAnsi"/>
          <w:sz w:val="24"/>
          <w:szCs w:val="24"/>
        </w:rPr>
        <w:t> ;</w:t>
      </w:r>
    </w:p>
    <w:p w14:paraId="7E267644" w14:textId="77777777" w:rsidR="00D37B80" w:rsidRPr="0061236C" w:rsidRDefault="000C5B4E" w:rsidP="0061236C">
      <w:pPr>
        <w:pStyle w:val="Paragraphedeliste"/>
        <w:numPr>
          <w:ilvl w:val="1"/>
          <w:numId w:val="33"/>
        </w:numPr>
        <w:jc w:val="both"/>
        <w:rPr>
          <w:rFonts w:eastAsia="MingLiU_HKSCS" w:cstheme="minorHAnsi"/>
          <w:sz w:val="24"/>
          <w:szCs w:val="24"/>
        </w:rPr>
      </w:pPr>
      <w:r w:rsidRPr="0061236C">
        <w:rPr>
          <w:rFonts w:eastAsia="MingLiU_HKSCS" w:cstheme="minorHAnsi"/>
          <w:sz w:val="24"/>
          <w:szCs w:val="24"/>
        </w:rPr>
        <w:t xml:space="preserve">68 </w:t>
      </w:r>
      <w:r w:rsidR="00A1056D" w:rsidRPr="0061236C">
        <w:rPr>
          <w:rFonts w:eastAsia="MingLiU_HKSCS" w:cstheme="minorHAnsi"/>
          <w:sz w:val="24"/>
          <w:szCs w:val="24"/>
        </w:rPr>
        <w:t xml:space="preserve">heures de rédaction </w:t>
      </w:r>
      <w:r w:rsidR="00B91D6C" w:rsidRPr="0061236C">
        <w:rPr>
          <w:rFonts w:eastAsia="MingLiU_HKSCS" w:cstheme="minorHAnsi"/>
          <w:sz w:val="24"/>
          <w:szCs w:val="24"/>
        </w:rPr>
        <w:t xml:space="preserve">de </w:t>
      </w:r>
      <w:r w:rsidR="00A1056D" w:rsidRPr="0061236C">
        <w:rPr>
          <w:rFonts w:eastAsia="MingLiU_HKSCS" w:cstheme="minorHAnsi"/>
          <w:sz w:val="24"/>
          <w:szCs w:val="24"/>
        </w:rPr>
        <w:t xml:space="preserve">rapports </w:t>
      </w:r>
      <w:r w:rsidR="00D704DA" w:rsidRPr="0061236C">
        <w:rPr>
          <w:rFonts w:eastAsia="MingLiU_HKSCS" w:cstheme="minorHAnsi"/>
          <w:sz w:val="24"/>
          <w:szCs w:val="24"/>
        </w:rPr>
        <w:t>menés par 2 professionnel</w:t>
      </w:r>
      <w:r w:rsidR="00D37B80" w:rsidRPr="0061236C">
        <w:rPr>
          <w:rFonts w:eastAsia="MingLiU_HKSCS" w:cstheme="minorHAnsi"/>
          <w:sz w:val="24"/>
          <w:szCs w:val="24"/>
        </w:rPr>
        <w:t>s soit 136h.</w:t>
      </w:r>
      <w:r w:rsidR="00167B31" w:rsidRPr="0061236C">
        <w:rPr>
          <w:rFonts w:eastAsia="MingLiU_HKSCS" w:cstheme="minorHAnsi"/>
          <w:sz w:val="24"/>
          <w:szCs w:val="24"/>
        </w:rPr>
        <w:t xml:space="preserve"> </w:t>
      </w:r>
    </w:p>
    <w:p w14:paraId="5BB439F3" w14:textId="77777777" w:rsidR="00041192" w:rsidRDefault="00041192" w:rsidP="0061236C">
      <w:pPr>
        <w:jc w:val="both"/>
        <w:rPr>
          <w:rFonts w:eastAsia="MingLiU_HKSCS" w:cstheme="minorHAnsi"/>
          <w:sz w:val="24"/>
          <w:szCs w:val="24"/>
        </w:rPr>
      </w:pPr>
    </w:p>
    <w:p w14:paraId="6A710D99" w14:textId="4B5AF350" w:rsidR="001940DF" w:rsidRDefault="00167B31" w:rsidP="0061236C">
      <w:pPr>
        <w:jc w:val="both"/>
        <w:rPr>
          <w:rFonts w:eastAsia="MingLiU_HKSCS" w:cstheme="minorHAnsi"/>
          <w:sz w:val="24"/>
          <w:szCs w:val="24"/>
        </w:rPr>
      </w:pPr>
      <w:r w:rsidRPr="0061236C">
        <w:rPr>
          <w:rFonts w:eastAsia="MingLiU_HKSCS" w:cstheme="minorHAnsi"/>
          <w:sz w:val="24"/>
          <w:szCs w:val="24"/>
        </w:rPr>
        <w:t>En moyenne</w:t>
      </w:r>
      <w:r w:rsidR="00B91D6C" w:rsidRPr="0061236C">
        <w:rPr>
          <w:rFonts w:eastAsia="MingLiU_HKSCS" w:cstheme="minorHAnsi"/>
          <w:sz w:val="24"/>
          <w:szCs w:val="24"/>
        </w:rPr>
        <w:t xml:space="preserve"> 3 à 4 préconisations o</w:t>
      </w:r>
      <w:r w:rsidRPr="0061236C">
        <w:rPr>
          <w:rFonts w:eastAsia="MingLiU_HKSCS" w:cstheme="minorHAnsi"/>
          <w:sz w:val="24"/>
          <w:szCs w:val="24"/>
        </w:rPr>
        <w:t>n</w:t>
      </w:r>
      <w:r w:rsidR="00B91D6C" w:rsidRPr="0061236C">
        <w:rPr>
          <w:rFonts w:eastAsia="MingLiU_HKSCS" w:cstheme="minorHAnsi"/>
          <w:sz w:val="24"/>
          <w:szCs w:val="24"/>
        </w:rPr>
        <w:t xml:space="preserve">t été élaborées </w:t>
      </w:r>
      <w:r w:rsidRPr="0061236C">
        <w:rPr>
          <w:rFonts w:eastAsia="MingLiU_HKSCS" w:cstheme="minorHAnsi"/>
          <w:sz w:val="24"/>
          <w:szCs w:val="24"/>
        </w:rPr>
        <w:t xml:space="preserve">par ménage. </w:t>
      </w:r>
      <w:r w:rsidR="00041192">
        <w:rPr>
          <w:rFonts w:eastAsia="MingLiU_HKSCS" w:cstheme="minorHAnsi"/>
          <w:sz w:val="24"/>
          <w:szCs w:val="24"/>
        </w:rPr>
        <w:t xml:space="preserve">Le temps de travail total est de </w:t>
      </w:r>
      <w:r w:rsidR="00D37B80" w:rsidRPr="0061236C">
        <w:rPr>
          <w:rFonts w:eastAsia="MingLiU_HKSCS" w:cstheme="minorHAnsi"/>
          <w:sz w:val="24"/>
          <w:szCs w:val="24"/>
        </w:rPr>
        <w:t>470,5 h</w:t>
      </w:r>
      <w:r w:rsidR="00041192">
        <w:rPr>
          <w:rFonts w:eastAsia="MingLiU_HKSCS" w:cstheme="minorHAnsi"/>
          <w:sz w:val="24"/>
          <w:szCs w:val="24"/>
        </w:rPr>
        <w:t>eures.</w:t>
      </w:r>
    </w:p>
    <w:p w14:paraId="7B35168E" w14:textId="77777777" w:rsidR="00041192" w:rsidRPr="0061236C" w:rsidRDefault="00041192" w:rsidP="0061236C">
      <w:pPr>
        <w:jc w:val="both"/>
        <w:rPr>
          <w:rFonts w:eastAsia="MingLiU_HKSCS" w:cstheme="minorHAnsi"/>
          <w:sz w:val="24"/>
          <w:szCs w:val="24"/>
        </w:rPr>
      </w:pPr>
    </w:p>
    <w:p w14:paraId="5E35CF9F" w14:textId="75E5AD06" w:rsidR="00235D54" w:rsidRDefault="00B91D6C" w:rsidP="0061236C">
      <w:pPr>
        <w:pStyle w:val="Paragraphedeliste"/>
        <w:numPr>
          <w:ilvl w:val="0"/>
          <w:numId w:val="33"/>
        </w:numPr>
        <w:jc w:val="both"/>
        <w:rPr>
          <w:rFonts w:eastAsia="MingLiU_HKSCS" w:cstheme="minorHAnsi"/>
          <w:sz w:val="24"/>
          <w:szCs w:val="24"/>
        </w:rPr>
      </w:pPr>
      <w:r w:rsidRPr="0061236C">
        <w:rPr>
          <w:rFonts w:eastAsia="MingLiU_HKSCS" w:cstheme="minorHAnsi"/>
          <w:sz w:val="24"/>
          <w:szCs w:val="24"/>
        </w:rPr>
        <w:t>L’outil ACX</w:t>
      </w:r>
      <w:r w:rsidR="00235D54">
        <w:rPr>
          <w:rFonts w:eastAsia="MingLiU_HKSCS" w:cstheme="minorHAnsi"/>
          <w:sz w:val="24"/>
          <w:szCs w:val="24"/>
        </w:rPr>
        <w:t> : Cet outil</w:t>
      </w:r>
      <w:r w:rsidRPr="0061236C">
        <w:rPr>
          <w:rFonts w:eastAsia="MingLiU_HKSCS" w:cstheme="minorHAnsi"/>
          <w:sz w:val="24"/>
          <w:szCs w:val="24"/>
        </w:rPr>
        <w:t xml:space="preserve"> d’aide à la décision</w:t>
      </w:r>
      <w:r w:rsidR="00235D54">
        <w:rPr>
          <w:rFonts w:eastAsia="MingLiU_HKSCS" w:cstheme="minorHAnsi"/>
          <w:sz w:val="24"/>
          <w:szCs w:val="24"/>
        </w:rPr>
        <w:t xml:space="preserve"> </w:t>
      </w:r>
      <w:r w:rsidR="00C62961">
        <w:rPr>
          <w:rFonts w:eastAsia="MingLiU_HKSCS" w:cstheme="minorHAnsi"/>
          <w:sz w:val="24"/>
          <w:szCs w:val="24"/>
        </w:rPr>
        <w:t>permet</w:t>
      </w:r>
      <w:r w:rsidR="00235D54">
        <w:rPr>
          <w:rFonts w:eastAsia="MingLiU_HKSCS" w:cstheme="minorHAnsi"/>
          <w:sz w:val="24"/>
          <w:szCs w:val="24"/>
        </w:rPr>
        <w:t xml:space="preserve"> l’accompagnement pluridisciplinaire autour de la personne </w:t>
      </w:r>
      <w:r w:rsidR="00CC1248">
        <w:rPr>
          <w:rFonts w:eastAsia="MingLiU_HKSCS" w:cstheme="minorHAnsi"/>
          <w:sz w:val="24"/>
          <w:szCs w:val="24"/>
        </w:rPr>
        <w:t>accompagnée</w:t>
      </w:r>
      <w:r w:rsidR="00C62961">
        <w:rPr>
          <w:rFonts w:eastAsia="MingLiU_HKSCS" w:cstheme="minorHAnsi"/>
          <w:sz w:val="24"/>
          <w:szCs w:val="24"/>
        </w:rPr>
        <w:t>. Il permet également de</w:t>
      </w:r>
      <w:r w:rsidR="00235D54">
        <w:rPr>
          <w:rFonts w:eastAsia="MingLiU_HKSCS" w:cstheme="minorHAnsi"/>
          <w:sz w:val="24"/>
          <w:szCs w:val="24"/>
        </w:rPr>
        <w:t xml:space="preserve"> fluidifier le parcours de soin et de révéler les ressources de la personne afin d’accroitre ses capacités et </w:t>
      </w:r>
      <w:r w:rsidR="00C62961">
        <w:rPr>
          <w:rFonts w:eastAsia="MingLiU_HKSCS" w:cstheme="minorHAnsi"/>
          <w:sz w:val="24"/>
          <w:szCs w:val="24"/>
        </w:rPr>
        <w:t xml:space="preserve">de </w:t>
      </w:r>
      <w:r w:rsidR="00235D54">
        <w:rPr>
          <w:rFonts w:eastAsia="MingLiU_HKSCS" w:cstheme="minorHAnsi"/>
          <w:sz w:val="24"/>
          <w:szCs w:val="24"/>
        </w:rPr>
        <w:t xml:space="preserve">lui permettre de s’approprier lui-même le contenu du projet à réaliser. Le locataire identifie,  hiérarchise ses besoins et croise le résultat avec le regard du professionnel. Les écarts éventuels vont constituer un socle de discussion permettant la définition d’objectifs tout en respectant le rythme de la personne. </w:t>
      </w:r>
    </w:p>
    <w:p w14:paraId="54575466" w14:textId="33AB81D2" w:rsidR="00B91D6C" w:rsidRPr="0061236C" w:rsidRDefault="00235D54" w:rsidP="00235D54">
      <w:pPr>
        <w:pStyle w:val="Paragraphedeliste"/>
        <w:jc w:val="both"/>
        <w:rPr>
          <w:rFonts w:eastAsia="MingLiU_HKSCS" w:cstheme="minorHAnsi"/>
          <w:sz w:val="24"/>
          <w:szCs w:val="24"/>
        </w:rPr>
      </w:pPr>
      <w:r>
        <w:rPr>
          <w:rFonts w:eastAsia="MingLiU_HKSCS" w:cstheme="minorHAnsi"/>
          <w:sz w:val="24"/>
          <w:szCs w:val="24"/>
        </w:rPr>
        <w:t>Cet outil a</w:t>
      </w:r>
      <w:r w:rsidR="00B91D6C" w:rsidRPr="0061236C">
        <w:rPr>
          <w:rFonts w:eastAsia="MingLiU_HKSCS" w:cstheme="minorHAnsi"/>
          <w:sz w:val="24"/>
          <w:szCs w:val="24"/>
        </w:rPr>
        <w:t xml:space="preserve"> été utilisé pour 4 ménages – A l’issue </w:t>
      </w:r>
      <w:r w:rsidR="00D37B80" w:rsidRPr="0061236C">
        <w:rPr>
          <w:rFonts w:eastAsia="MingLiU_HKSCS" w:cstheme="minorHAnsi"/>
          <w:sz w:val="24"/>
          <w:szCs w:val="24"/>
        </w:rPr>
        <w:t xml:space="preserve">de cette expérience </w:t>
      </w:r>
      <w:r w:rsidR="00B91D6C" w:rsidRPr="0061236C">
        <w:rPr>
          <w:rFonts w:eastAsia="MingLiU_HKSCS" w:cstheme="minorHAnsi"/>
          <w:sz w:val="24"/>
          <w:szCs w:val="24"/>
        </w:rPr>
        <w:t>une nouvelle plateforme plus</w:t>
      </w:r>
      <w:r w:rsidR="00D37B80" w:rsidRPr="0061236C">
        <w:rPr>
          <w:rFonts w:eastAsia="MingLiU_HKSCS" w:cstheme="minorHAnsi"/>
          <w:sz w:val="24"/>
          <w:szCs w:val="24"/>
        </w:rPr>
        <w:t xml:space="preserve"> ergonomique a été élaborée</w:t>
      </w:r>
      <w:r w:rsidR="00B91D6C" w:rsidRPr="0061236C">
        <w:rPr>
          <w:rFonts w:eastAsia="MingLiU_HKSCS" w:cstheme="minorHAnsi"/>
          <w:sz w:val="24"/>
          <w:szCs w:val="24"/>
        </w:rPr>
        <w:t>.</w:t>
      </w:r>
    </w:p>
    <w:p w14:paraId="3EAF4544" w14:textId="77777777" w:rsidR="00041192" w:rsidRDefault="00041192" w:rsidP="0061236C">
      <w:pPr>
        <w:jc w:val="both"/>
        <w:rPr>
          <w:rFonts w:eastAsia="MingLiU_HKSCS" w:cstheme="minorHAnsi"/>
          <w:b/>
          <w:sz w:val="24"/>
          <w:szCs w:val="24"/>
        </w:rPr>
      </w:pPr>
    </w:p>
    <w:p w14:paraId="0E2396D4" w14:textId="4AE31AE6" w:rsidR="000C5B4E" w:rsidRPr="0061236C" w:rsidRDefault="000C5B4E" w:rsidP="0061236C">
      <w:pPr>
        <w:jc w:val="both"/>
        <w:rPr>
          <w:rFonts w:eastAsia="MingLiU_HKSCS" w:cstheme="minorHAnsi"/>
          <w:b/>
          <w:sz w:val="24"/>
          <w:szCs w:val="24"/>
        </w:rPr>
      </w:pPr>
      <w:r w:rsidRPr="0061236C">
        <w:rPr>
          <w:rFonts w:eastAsia="MingLiU_HKSCS" w:cstheme="minorHAnsi"/>
          <w:b/>
          <w:sz w:val="24"/>
          <w:szCs w:val="24"/>
        </w:rPr>
        <w:t>Les ménages concernés</w:t>
      </w:r>
      <w:r w:rsidR="00B91D6C" w:rsidRPr="0061236C">
        <w:rPr>
          <w:rFonts w:eastAsia="MingLiU_HKSCS" w:cstheme="minorHAnsi"/>
          <w:b/>
          <w:sz w:val="24"/>
          <w:szCs w:val="24"/>
        </w:rPr>
        <w:t xml:space="preserve"> par l’</w:t>
      </w:r>
      <w:r w:rsidR="00D37B80" w:rsidRPr="0061236C">
        <w:rPr>
          <w:rFonts w:eastAsia="MingLiU_HKSCS" w:cstheme="minorHAnsi"/>
          <w:b/>
          <w:sz w:val="24"/>
          <w:szCs w:val="24"/>
        </w:rPr>
        <w:t>opération</w:t>
      </w:r>
      <w:r w:rsidRPr="0061236C">
        <w:rPr>
          <w:rFonts w:eastAsia="MingLiU_HKSCS" w:cstheme="minorHAnsi"/>
          <w:b/>
          <w:sz w:val="24"/>
          <w:szCs w:val="24"/>
        </w:rPr>
        <w:t xml:space="preserve"> sont </w:t>
      </w:r>
      <w:r w:rsidR="00D37B80" w:rsidRPr="0061236C">
        <w:rPr>
          <w:rFonts w:eastAsia="MingLiU_HKSCS" w:cstheme="minorHAnsi"/>
          <w:b/>
          <w:sz w:val="24"/>
          <w:szCs w:val="24"/>
        </w:rPr>
        <w:t xml:space="preserve">(données confidentielles) </w:t>
      </w:r>
      <w:r w:rsidRPr="0061236C">
        <w:rPr>
          <w:rFonts w:eastAsia="MingLiU_HKSCS" w:cstheme="minorHAnsi"/>
          <w:b/>
          <w:sz w:val="24"/>
          <w:szCs w:val="24"/>
        </w:rPr>
        <w:t xml:space="preserve">: </w:t>
      </w:r>
    </w:p>
    <w:p w14:paraId="065DFA3E" w14:textId="1BB7633A" w:rsidR="00AD130F" w:rsidRPr="009748D2" w:rsidRDefault="000C5B4E" w:rsidP="009748D2">
      <w:pPr>
        <w:pStyle w:val="Paragraphedeliste"/>
        <w:numPr>
          <w:ilvl w:val="0"/>
          <w:numId w:val="48"/>
        </w:numPr>
        <w:jc w:val="both"/>
        <w:rPr>
          <w:rFonts w:eastAsia="MingLiU_HKSCS" w:cstheme="minorHAnsi"/>
          <w:sz w:val="24"/>
          <w:szCs w:val="24"/>
        </w:rPr>
      </w:pPr>
      <w:r w:rsidRPr="009748D2">
        <w:rPr>
          <w:rFonts w:eastAsia="MingLiU_HKSCS" w:cstheme="minorHAnsi"/>
          <w:sz w:val="24"/>
          <w:szCs w:val="24"/>
        </w:rPr>
        <w:t xml:space="preserve">Mr </w:t>
      </w:r>
      <w:commentRangeStart w:id="1"/>
      <w:r w:rsidR="00AD130F" w:rsidRPr="009748D2">
        <w:rPr>
          <w:rFonts w:eastAsia="MingLiU_HKSCS" w:cstheme="minorHAnsi"/>
          <w:sz w:val="24"/>
          <w:szCs w:val="24"/>
        </w:rPr>
        <w:t>S</w:t>
      </w:r>
      <w:commentRangeEnd w:id="1"/>
      <w:r w:rsidRPr="009748D2">
        <w:rPr>
          <w:rStyle w:val="Marquedecommentaire"/>
          <w:sz w:val="24"/>
          <w:szCs w:val="24"/>
        </w:rPr>
        <w:commentReference w:id="1"/>
      </w:r>
      <w:r w:rsidRPr="009748D2">
        <w:rPr>
          <w:rFonts w:eastAsia="MingLiU_HKSCS" w:cstheme="minorHAnsi"/>
          <w:sz w:val="24"/>
          <w:szCs w:val="24"/>
        </w:rPr>
        <w:t>et</w:t>
      </w:r>
      <w:r w:rsidR="0040532F">
        <w:rPr>
          <w:rFonts w:eastAsia="MingLiU_HKSCS" w:cstheme="minorHAnsi"/>
          <w:sz w:val="24"/>
          <w:szCs w:val="24"/>
        </w:rPr>
        <w:t>t</w:t>
      </w:r>
      <w:r w:rsidRPr="009748D2">
        <w:rPr>
          <w:rFonts w:eastAsia="MingLiU_HKSCS" w:cstheme="minorHAnsi"/>
          <w:sz w:val="24"/>
          <w:szCs w:val="24"/>
        </w:rPr>
        <w:t xml:space="preserve">outi </w:t>
      </w:r>
      <w:r w:rsidR="00AD130F" w:rsidRPr="009748D2">
        <w:rPr>
          <w:rFonts w:eastAsia="MingLiU_HKSCS" w:cstheme="minorHAnsi"/>
          <w:sz w:val="24"/>
          <w:szCs w:val="24"/>
        </w:rPr>
        <w:t xml:space="preserve"> : 6 entretiens </w:t>
      </w:r>
      <w:r w:rsidRPr="009748D2">
        <w:rPr>
          <w:rFonts w:eastAsia="MingLiU_HKSCS" w:cstheme="minorHAnsi"/>
          <w:sz w:val="24"/>
          <w:szCs w:val="24"/>
        </w:rPr>
        <w:t>(finalisé)</w:t>
      </w:r>
    </w:p>
    <w:p w14:paraId="5E55CAFA" w14:textId="77777777" w:rsidR="000C5B4E" w:rsidRPr="009748D2" w:rsidRDefault="000C5B4E" w:rsidP="009748D2">
      <w:pPr>
        <w:pStyle w:val="Paragraphedeliste"/>
        <w:numPr>
          <w:ilvl w:val="0"/>
          <w:numId w:val="48"/>
        </w:numPr>
        <w:jc w:val="both"/>
        <w:rPr>
          <w:rFonts w:eastAsia="MingLiU_HKSCS" w:cstheme="minorHAnsi"/>
          <w:sz w:val="24"/>
          <w:szCs w:val="24"/>
        </w:rPr>
      </w:pPr>
      <w:r w:rsidRPr="009748D2">
        <w:rPr>
          <w:rFonts w:eastAsia="MingLiU_HKSCS" w:cstheme="minorHAnsi"/>
          <w:sz w:val="24"/>
          <w:szCs w:val="24"/>
        </w:rPr>
        <w:t>Mme Celier : 1 entretien (en cours)</w:t>
      </w:r>
    </w:p>
    <w:p w14:paraId="1C58CA57" w14:textId="77777777" w:rsidR="000C5B4E" w:rsidRPr="009748D2" w:rsidRDefault="000C5B4E" w:rsidP="009748D2">
      <w:pPr>
        <w:pStyle w:val="Paragraphedeliste"/>
        <w:numPr>
          <w:ilvl w:val="0"/>
          <w:numId w:val="48"/>
        </w:numPr>
        <w:jc w:val="both"/>
        <w:rPr>
          <w:rFonts w:eastAsia="MingLiU_HKSCS" w:cstheme="minorHAnsi"/>
          <w:sz w:val="24"/>
          <w:szCs w:val="24"/>
        </w:rPr>
      </w:pPr>
      <w:r w:rsidRPr="009748D2">
        <w:rPr>
          <w:rFonts w:eastAsia="MingLiU_HKSCS" w:cstheme="minorHAnsi"/>
          <w:sz w:val="24"/>
          <w:szCs w:val="24"/>
        </w:rPr>
        <w:lastRenderedPageBreak/>
        <w:t>Mme Touchard : 1 entretien (en cours)</w:t>
      </w:r>
    </w:p>
    <w:p w14:paraId="15572634" w14:textId="77777777" w:rsidR="000C5B4E" w:rsidRPr="009748D2" w:rsidRDefault="000C5B4E" w:rsidP="009748D2">
      <w:pPr>
        <w:pStyle w:val="Paragraphedeliste"/>
        <w:numPr>
          <w:ilvl w:val="0"/>
          <w:numId w:val="48"/>
        </w:numPr>
        <w:jc w:val="both"/>
        <w:rPr>
          <w:rFonts w:eastAsia="MingLiU_HKSCS" w:cstheme="minorHAnsi"/>
          <w:sz w:val="24"/>
          <w:szCs w:val="24"/>
        </w:rPr>
      </w:pPr>
      <w:r w:rsidRPr="009748D2">
        <w:rPr>
          <w:rFonts w:eastAsia="MingLiU_HKSCS" w:cstheme="minorHAnsi"/>
          <w:sz w:val="24"/>
          <w:szCs w:val="24"/>
        </w:rPr>
        <w:t>Mr Bedjl : 1 entretien (en cours)</w:t>
      </w:r>
    </w:p>
    <w:p w14:paraId="4B614E04" w14:textId="77777777" w:rsidR="009619CF" w:rsidRPr="009748D2" w:rsidRDefault="002836B0" w:rsidP="009748D2">
      <w:pPr>
        <w:pStyle w:val="Paragraphedeliste"/>
        <w:numPr>
          <w:ilvl w:val="0"/>
          <w:numId w:val="48"/>
        </w:numPr>
        <w:jc w:val="both"/>
        <w:rPr>
          <w:rFonts w:eastAsia="MingLiU_HKSCS" w:cstheme="minorHAnsi"/>
          <w:sz w:val="24"/>
          <w:szCs w:val="24"/>
        </w:rPr>
      </w:pPr>
      <w:r w:rsidRPr="009748D2">
        <w:rPr>
          <w:rFonts w:eastAsia="MingLiU_HKSCS" w:cstheme="minorHAnsi"/>
          <w:sz w:val="24"/>
          <w:szCs w:val="24"/>
        </w:rPr>
        <w:t xml:space="preserve">Mr Maillard : </w:t>
      </w:r>
      <w:r w:rsidR="00E94562" w:rsidRPr="009748D2">
        <w:rPr>
          <w:rFonts w:eastAsia="MingLiU_HKSCS" w:cstheme="minorHAnsi"/>
          <w:sz w:val="24"/>
          <w:szCs w:val="24"/>
        </w:rPr>
        <w:t>3 entretiens</w:t>
      </w:r>
      <w:r w:rsidR="009619CF" w:rsidRPr="009748D2">
        <w:rPr>
          <w:rFonts w:eastAsia="MingLiU_HKSCS" w:cstheme="minorHAnsi"/>
          <w:sz w:val="24"/>
          <w:szCs w:val="24"/>
        </w:rPr>
        <w:t xml:space="preserve"> (finalisé)</w:t>
      </w:r>
    </w:p>
    <w:p w14:paraId="6EFAC0F9" w14:textId="77777777" w:rsidR="00167B31" w:rsidRPr="009748D2" w:rsidRDefault="00167B31" w:rsidP="009748D2">
      <w:pPr>
        <w:pStyle w:val="Paragraphedeliste"/>
        <w:numPr>
          <w:ilvl w:val="0"/>
          <w:numId w:val="48"/>
        </w:numPr>
        <w:jc w:val="both"/>
        <w:rPr>
          <w:rFonts w:eastAsia="MingLiU_HKSCS" w:cstheme="minorHAnsi"/>
          <w:sz w:val="24"/>
          <w:szCs w:val="24"/>
        </w:rPr>
      </w:pPr>
      <w:r w:rsidRPr="009748D2">
        <w:rPr>
          <w:rFonts w:eastAsia="MingLiU_HKSCS" w:cstheme="minorHAnsi"/>
          <w:sz w:val="24"/>
          <w:szCs w:val="24"/>
        </w:rPr>
        <w:t>Famille Alvarade</w:t>
      </w:r>
      <w:r w:rsidR="00E94562" w:rsidRPr="009748D2">
        <w:rPr>
          <w:rFonts w:eastAsia="MingLiU_HKSCS" w:cstheme="minorHAnsi"/>
          <w:sz w:val="24"/>
          <w:szCs w:val="24"/>
        </w:rPr>
        <w:t> </w:t>
      </w:r>
      <w:r w:rsidR="00E94562" w:rsidRPr="009748D2">
        <w:rPr>
          <w:rFonts w:eastAsia="MingLiU_HKSCS" w:cstheme="minorHAnsi"/>
          <w:b/>
          <w:sz w:val="24"/>
          <w:szCs w:val="24"/>
        </w:rPr>
        <w:t xml:space="preserve">: </w:t>
      </w:r>
      <w:r w:rsidR="00E94562" w:rsidRPr="009748D2">
        <w:rPr>
          <w:rFonts w:eastAsia="MingLiU_HKSCS" w:cstheme="minorHAnsi"/>
          <w:sz w:val="24"/>
          <w:szCs w:val="24"/>
        </w:rPr>
        <w:t xml:space="preserve">4 entretiens </w:t>
      </w:r>
      <w:r w:rsidR="009619CF" w:rsidRPr="009748D2">
        <w:rPr>
          <w:rFonts w:eastAsia="MingLiU_HKSCS" w:cstheme="minorHAnsi"/>
          <w:sz w:val="24"/>
          <w:szCs w:val="24"/>
        </w:rPr>
        <w:t>(finalisé)</w:t>
      </w:r>
    </w:p>
    <w:p w14:paraId="24CA0246" w14:textId="77777777" w:rsidR="00167B31" w:rsidRPr="009748D2" w:rsidRDefault="00167B31" w:rsidP="009748D2">
      <w:pPr>
        <w:pStyle w:val="Paragraphedeliste"/>
        <w:numPr>
          <w:ilvl w:val="0"/>
          <w:numId w:val="48"/>
        </w:numPr>
        <w:jc w:val="both"/>
        <w:rPr>
          <w:rFonts w:eastAsia="MingLiU_HKSCS" w:cstheme="minorHAnsi"/>
          <w:sz w:val="24"/>
          <w:szCs w:val="24"/>
        </w:rPr>
      </w:pPr>
      <w:r w:rsidRPr="009748D2">
        <w:rPr>
          <w:rFonts w:eastAsia="MingLiU_HKSCS" w:cstheme="minorHAnsi"/>
          <w:sz w:val="24"/>
          <w:szCs w:val="24"/>
        </w:rPr>
        <w:t xml:space="preserve">Mme Amer Salem : </w:t>
      </w:r>
      <w:r w:rsidR="00E94562" w:rsidRPr="009748D2">
        <w:rPr>
          <w:rFonts w:eastAsia="MingLiU_HKSCS" w:cstheme="minorHAnsi"/>
          <w:sz w:val="24"/>
          <w:szCs w:val="24"/>
        </w:rPr>
        <w:t xml:space="preserve">2 entretiens – 2 absences </w:t>
      </w:r>
      <w:r w:rsidR="009619CF" w:rsidRPr="009748D2">
        <w:rPr>
          <w:rFonts w:eastAsia="MingLiU_HKSCS" w:cstheme="minorHAnsi"/>
          <w:sz w:val="24"/>
          <w:szCs w:val="24"/>
        </w:rPr>
        <w:t>(finalisé)</w:t>
      </w:r>
    </w:p>
    <w:p w14:paraId="74C60DF8" w14:textId="7B811401" w:rsidR="001940DF" w:rsidRPr="009748D2" w:rsidRDefault="003B42B9" w:rsidP="009748D2">
      <w:pPr>
        <w:pStyle w:val="Paragraphedeliste"/>
        <w:numPr>
          <w:ilvl w:val="0"/>
          <w:numId w:val="48"/>
        </w:numPr>
        <w:spacing w:line="240" w:lineRule="auto"/>
        <w:jc w:val="both"/>
        <w:rPr>
          <w:rFonts w:eastAsia="MingLiU_HKSCS" w:cstheme="minorHAnsi"/>
          <w:sz w:val="24"/>
          <w:szCs w:val="24"/>
        </w:rPr>
      </w:pPr>
      <w:r w:rsidRPr="009748D2">
        <w:rPr>
          <w:rFonts w:eastAsia="MingLiU_HKSCS" w:cstheme="minorHAnsi"/>
          <w:sz w:val="24"/>
          <w:szCs w:val="24"/>
        </w:rPr>
        <w:t>Mr Ginola </w:t>
      </w:r>
      <w:r w:rsidR="002770F0" w:rsidRPr="009748D2">
        <w:rPr>
          <w:rFonts w:eastAsia="MingLiU_HKSCS" w:cstheme="minorHAnsi"/>
          <w:sz w:val="24"/>
          <w:szCs w:val="24"/>
        </w:rPr>
        <w:t>(finalisé)</w:t>
      </w:r>
      <w:r w:rsidR="009748D2">
        <w:rPr>
          <w:rFonts w:eastAsia="MingLiU_HKSCS" w:cstheme="minorHAnsi"/>
          <w:sz w:val="24"/>
          <w:szCs w:val="24"/>
        </w:rPr>
        <w:t>: 6 entretiens</w:t>
      </w:r>
      <w:r w:rsidR="00E94562" w:rsidRPr="009748D2">
        <w:rPr>
          <w:rFonts w:eastAsia="MingLiU_HKSCS" w:cstheme="minorHAnsi"/>
          <w:sz w:val="24"/>
          <w:szCs w:val="24"/>
        </w:rPr>
        <w:t xml:space="preserve"> - 1 absence </w:t>
      </w:r>
      <w:r w:rsidR="00167B31" w:rsidRPr="009748D2">
        <w:rPr>
          <w:rFonts w:eastAsia="MingLiU_HKSCS" w:cstheme="minorHAnsi"/>
          <w:sz w:val="24"/>
          <w:szCs w:val="24"/>
        </w:rPr>
        <w:t xml:space="preserve">outil </w:t>
      </w:r>
      <w:r w:rsidR="00FE1B0E" w:rsidRPr="009748D2">
        <w:rPr>
          <w:rFonts w:eastAsia="MingLiU_HKSCS" w:cstheme="minorHAnsi"/>
          <w:sz w:val="24"/>
          <w:szCs w:val="24"/>
        </w:rPr>
        <w:t>ACX</w:t>
      </w:r>
      <w:r w:rsidR="00167B31" w:rsidRPr="009748D2">
        <w:rPr>
          <w:rFonts w:eastAsia="MingLiU_HKSCS" w:cstheme="minorHAnsi"/>
          <w:sz w:val="24"/>
          <w:szCs w:val="24"/>
        </w:rPr>
        <w:t xml:space="preserve"> utilisé </w:t>
      </w:r>
    </w:p>
    <w:p w14:paraId="6D12DB6D" w14:textId="77777777" w:rsidR="003B42B9" w:rsidRPr="009748D2" w:rsidRDefault="003B42B9" w:rsidP="009748D2">
      <w:pPr>
        <w:pStyle w:val="Paragraphedeliste"/>
        <w:numPr>
          <w:ilvl w:val="0"/>
          <w:numId w:val="48"/>
        </w:numPr>
        <w:spacing w:line="240" w:lineRule="auto"/>
        <w:jc w:val="both"/>
        <w:rPr>
          <w:rFonts w:eastAsia="MingLiU_HKSCS" w:cstheme="minorHAnsi"/>
          <w:sz w:val="24"/>
          <w:szCs w:val="24"/>
        </w:rPr>
      </w:pPr>
      <w:r w:rsidRPr="009748D2">
        <w:rPr>
          <w:rFonts w:eastAsia="MingLiU_HKSCS" w:cstheme="minorHAnsi"/>
          <w:sz w:val="24"/>
          <w:szCs w:val="24"/>
        </w:rPr>
        <w:t>Mme Diallo </w:t>
      </w:r>
      <w:r w:rsidR="000402D5" w:rsidRPr="009748D2">
        <w:rPr>
          <w:rFonts w:eastAsia="MingLiU_HKSCS" w:cstheme="minorHAnsi"/>
          <w:sz w:val="24"/>
          <w:szCs w:val="24"/>
        </w:rPr>
        <w:t xml:space="preserve">(finalisé) : </w:t>
      </w:r>
      <w:r w:rsidR="00E94562" w:rsidRPr="009748D2">
        <w:rPr>
          <w:rFonts w:eastAsia="MingLiU_HKSCS" w:cstheme="minorHAnsi"/>
          <w:sz w:val="24"/>
          <w:szCs w:val="24"/>
        </w:rPr>
        <w:t>1 entretien</w:t>
      </w:r>
      <w:r w:rsidR="001940DF" w:rsidRPr="009748D2">
        <w:rPr>
          <w:rFonts w:eastAsia="MingLiU_HKSCS" w:cstheme="minorHAnsi"/>
          <w:sz w:val="24"/>
          <w:szCs w:val="24"/>
        </w:rPr>
        <w:t>– 2 absences</w:t>
      </w:r>
    </w:p>
    <w:p w14:paraId="0778DA04" w14:textId="77777777" w:rsidR="003B42B9" w:rsidRPr="009748D2" w:rsidRDefault="003B42B9" w:rsidP="009748D2">
      <w:pPr>
        <w:pStyle w:val="Paragraphedeliste"/>
        <w:numPr>
          <w:ilvl w:val="0"/>
          <w:numId w:val="48"/>
        </w:numPr>
        <w:spacing w:line="240" w:lineRule="auto"/>
        <w:jc w:val="both"/>
        <w:rPr>
          <w:rFonts w:cstheme="minorHAnsi"/>
          <w:sz w:val="24"/>
          <w:szCs w:val="24"/>
        </w:rPr>
      </w:pPr>
      <w:r w:rsidRPr="009748D2">
        <w:rPr>
          <w:rFonts w:eastAsia="MingLiU_HKSCS" w:cstheme="minorHAnsi"/>
          <w:sz w:val="24"/>
          <w:szCs w:val="24"/>
        </w:rPr>
        <w:t>Mme Merle Remond </w:t>
      </w:r>
      <w:r w:rsidR="00E94562" w:rsidRPr="009748D2">
        <w:rPr>
          <w:rFonts w:eastAsia="MingLiU_HKSCS" w:cstheme="minorHAnsi"/>
          <w:sz w:val="24"/>
          <w:szCs w:val="24"/>
        </w:rPr>
        <w:t>(finalisé)</w:t>
      </w:r>
      <w:r w:rsidR="000402D5" w:rsidRPr="009748D2">
        <w:rPr>
          <w:rFonts w:eastAsia="MingLiU_HKSCS" w:cstheme="minorHAnsi"/>
          <w:sz w:val="24"/>
          <w:szCs w:val="24"/>
        </w:rPr>
        <w:t xml:space="preserve"> </w:t>
      </w:r>
      <w:r w:rsidRPr="009748D2">
        <w:rPr>
          <w:rFonts w:eastAsia="MingLiU_HKSCS" w:cstheme="minorHAnsi"/>
          <w:sz w:val="24"/>
          <w:szCs w:val="24"/>
        </w:rPr>
        <w:t>:</w:t>
      </w:r>
      <w:r w:rsidR="006B730D" w:rsidRPr="009748D2">
        <w:rPr>
          <w:rFonts w:eastAsia="MingLiU_HKSCS" w:cstheme="minorHAnsi"/>
          <w:sz w:val="24"/>
          <w:szCs w:val="24"/>
        </w:rPr>
        <w:t xml:space="preserve"> </w:t>
      </w:r>
      <w:r w:rsidR="006B730D" w:rsidRPr="009748D2">
        <w:rPr>
          <w:rFonts w:cstheme="minorHAnsi"/>
          <w:sz w:val="24"/>
          <w:szCs w:val="24"/>
        </w:rPr>
        <w:t>9</w:t>
      </w:r>
      <w:r w:rsidR="00E94562" w:rsidRPr="009748D2">
        <w:rPr>
          <w:rFonts w:cstheme="minorHAnsi"/>
          <w:sz w:val="24"/>
          <w:szCs w:val="24"/>
        </w:rPr>
        <w:t xml:space="preserve"> entretiens </w:t>
      </w:r>
      <w:r w:rsidR="001940DF" w:rsidRPr="009748D2">
        <w:rPr>
          <w:rFonts w:cstheme="minorHAnsi"/>
          <w:sz w:val="24"/>
          <w:szCs w:val="24"/>
        </w:rPr>
        <w:t xml:space="preserve"> – 3 absences</w:t>
      </w:r>
    </w:p>
    <w:p w14:paraId="425070D8" w14:textId="77777777" w:rsidR="00C150F3" w:rsidRPr="009748D2" w:rsidRDefault="000E33D6" w:rsidP="009748D2">
      <w:pPr>
        <w:pStyle w:val="Paragraphedeliste"/>
        <w:numPr>
          <w:ilvl w:val="0"/>
          <w:numId w:val="48"/>
        </w:numPr>
        <w:spacing w:line="240" w:lineRule="auto"/>
        <w:jc w:val="both"/>
        <w:rPr>
          <w:rFonts w:eastAsia="MingLiU_HKSCS" w:cstheme="minorHAnsi"/>
          <w:sz w:val="24"/>
          <w:szCs w:val="24"/>
        </w:rPr>
      </w:pPr>
      <w:r w:rsidRPr="009748D2">
        <w:rPr>
          <w:rFonts w:eastAsia="MingLiU_HKSCS" w:cstheme="minorHAnsi"/>
          <w:sz w:val="24"/>
          <w:szCs w:val="24"/>
        </w:rPr>
        <w:t xml:space="preserve">Mr </w:t>
      </w:r>
      <w:r w:rsidR="00F95143" w:rsidRPr="009748D2">
        <w:rPr>
          <w:rFonts w:eastAsia="MingLiU_HKSCS" w:cstheme="minorHAnsi"/>
          <w:sz w:val="24"/>
          <w:szCs w:val="24"/>
        </w:rPr>
        <w:t>Lefèvre </w:t>
      </w:r>
      <w:r w:rsidR="000402D5" w:rsidRPr="009748D2">
        <w:rPr>
          <w:rFonts w:eastAsia="MingLiU_HKSCS" w:cstheme="minorHAnsi"/>
          <w:sz w:val="24"/>
          <w:szCs w:val="24"/>
        </w:rPr>
        <w:t>(finalisé)</w:t>
      </w:r>
      <w:r w:rsidR="00F95143" w:rsidRPr="009748D2">
        <w:rPr>
          <w:rFonts w:eastAsia="MingLiU_HKSCS" w:cstheme="minorHAnsi"/>
          <w:sz w:val="24"/>
          <w:szCs w:val="24"/>
        </w:rPr>
        <w:t>: 0</w:t>
      </w:r>
      <w:r w:rsidR="001940DF" w:rsidRPr="009748D2">
        <w:rPr>
          <w:rFonts w:eastAsia="MingLiU_HKSCS" w:cstheme="minorHAnsi"/>
          <w:sz w:val="24"/>
          <w:szCs w:val="24"/>
        </w:rPr>
        <w:t xml:space="preserve"> – Toujours absent de son logement</w:t>
      </w:r>
      <w:r w:rsidR="000C5B4E" w:rsidRPr="009748D2">
        <w:rPr>
          <w:rFonts w:eastAsia="MingLiU_HKSCS" w:cstheme="minorHAnsi"/>
          <w:sz w:val="24"/>
          <w:szCs w:val="24"/>
        </w:rPr>
        <w:t xml:space="preserve"> – refus de collaborer </w:t>
      </w:r>
    </w:p>
    <w:p w14:paraId="2305DA73" w14:textId="21E96B9E" w:rsidR="00F95143" w:rsidRPr="009748D2" w:rsidRDefault="00F95143" w:rsidP="009748D2">
      <w:pPr>
        <w:pStyle w:val="Paragraphedeliste"/>
        <w:numPr>
          <w:ilvl w:val="0"/>
          <w:numId w:val="48"/>
        </w:numPr>
        <w:spacing w:line="240" w:lineRule="auto"/>
        <w:jc w:val="both"/>
        <w:rPr>
          <w:rFonts w:eastAsia="MingLiU_HKSCS" w:cstheme="minorHAnsi"/>
          <w:sz w:val="24"/>
          <w:szCs w:val="24"/>
        </w:rPr>
      </w:pPr>
      <w:r w:rsidRPr="009748D2">
        <w:rPr>
          <w:rFonts w:eastAsia="MingLiU_HKSCS" w:cstheme="minorHAnsi"/>
          <w:sz w:val="24"/>
          <w:szCs w:val="24"/>
        </w:rPr>
        <w:t>Mr Bah </w:t>
      </w:r>
      <w:r w:rsidR="000402D5" w:rsidRPr="009748D2">
        <w:rPr>
          <w:rFonts w:eastAsia="MingLiU_HKSCS" w:cstheme="minorHAnsi"/>
          <w:sz w:val="24"/>
          <w:szCs w:val="24"/>
        </w:rPr>
        <w:t xml:space="preserve">(en cours) </w:t>
      </w:r>
      <w:r w:rsidRPr="009748D2">
        <w:rPr>
          <w:rFonts w:eastAsia="MingLiU_HKSCS" w:cstheme="minorHAnsi"/>
          <w:sz w:val="24"/>
          <w:szCs w:val="24"/>
        </w:rPr>
        <w:t xml:space="preserve">: </w:t>
      </w:r>
      <w:r w:rsidR="00E94562" w:rsidRPr="009748D2">
        <w:rPr>
          <w:rFonts w:eastAsia="MingLiU_HKSCS" w:cstheme="minorHAnsi"/>
          <w:sz w:val="24"/>
          <w:szCs w:val="24"/>
        </w:rPr>
        <w:t xml:space="preserve">4 entretiens - </w:t>
      </w:r>
      <w:r w:rsidR="00FE1B0E" w:rsidRPr="009748D2">
        <w:rPr>
          <w:rFonts w:eastAsia="MingLiU_HKSCS" w:cstheme="minorHAnsi"/>
          <w:sz w:val="24"/>
          <w:szCs w:val="24"/>
        </w:rPr>
        <w:t>ACX programmé version orale</w:t>
      </w:r>
    </w:p>
    <w:p w14:paraId="329A284C" w14:textId="77777777" w:rsidR="00493E51" w:rsidRPr="009748D2" w:rsidRDefault="00493E51" w:rsidP="009748D2">
      <w:pPr>
        <w:pStyle w:val="Paragraphedeliste"/>
        <w:numPr>
          <w:ilvl w:val="0"/>
          <w:numId w:val="48"/>
        </w:numPr>
        <w:spacing w:line="240" w:lineRule="auto"/>
        <w:jc w:val="both"/>
        <w:rPr>
          <w:rFonts w:eastAsia="MingLiU_HKSCS" w:cstheme="minorHAnsi"/>
          <w:sz w:val="24"/>
          <w:szCs w:val="24"/>
        </w:rPr>
      </w:pPr>
      <w:r w:rsidRPr="009748D2">
        <w:rPr>
          <w:rFonts w:eastAsia="MingLiU_HKSCS" w:cstheme="minorHAnsi"/>
          <w:sz w:val="24"/>
          <w:szCs w:val="24"/>
        </w:rPr>
        <w:t>Mr Anderson </w:t>
      </w:r>
      <w:r w:rsidR="000402D5" w:rsidRPr="009748D2">
        <w:rPr>
          <w:rFonts w:eastAsia="MingLiU_HKSCS" w:cstheme="minorHAnsi"/>
          <w:sz w:val="24"/>
          <w:szCs w:val="24"/>
        </w:rPr>
        <w:t>(en cours)</w:t>
      </w:r>
      <w:r w:rsidRPr="009748D2">
        <w:rPr>
          <w:rFonts w:eastAsia="MingLiU_HKSCS" w:cstheme="minorHAnsi"/>
          <w:sz w:val="24"/>
          <w:szCs w:val="24"/>
        </w:rPr>
        <w:t>:</w:t>
      </w:r>
      <w:r w:rsidR="00E94562" w:rsidRPr="009748D2">
        <w:rPr>
          <w:rFonts w:eastAsia="MingLiU_HKSCS" w:cstheme="minorHAnsi"/>
          <w:sz w:val="24"/>
          <w:szCs w:val="24"/>
        </w:rPr>
        <w:t xml:space="preserve"> 1 entretien </w:t>
      </w:r>
    </w:p>
    <w:p w14:paraId="5F08C020" w14:textId="4168DF61" w:rsidR="00493E51" w:rsidRPr="009748D2" w:rsidRDefault="009748D2" w:rsidP="009748D2">
      <w:pPr>
        <w:pStyle w:val="Paragraphedeliste"/>
        <w:numPr>
          <w:ilvl w:val="0"/>
          <w:numId w:val="48"/>
        </w:numPr>
        <w:spacing w:line="240" w:lineRule="auto"/>
        <w:jc w:val="both"/>
        <w:rPr>
          <w:rFonts w:eastAsia="MingLiU_HKSCS" w:cstheme="minorHAnsi"/>
          <w:sz w:val="24"/>
          <w:szCs w:val="24"/>
        </w:rPr>
      </w:pPr>
      <w:r>
        <w:rPr>
          <w:rFonts w:eastAsia="MingLiU_HKSCS" w:cstheme="minorHAnsi"/>
          <w:sz w:val="24"/>
          <w:szCs w:val="24"/>
        </w:rPr>
        <w:t xml:space="preserve">Mme Champeval </w:t>
      </w:r>
      <w:r w:rsidR="000402D5" w:rsidRPr="009748D2">
        <w:rPr>
          <w:rFonts w:eastAsia="MingLiU_HKSCS" w:cstheme="minorHAnsi"/>
          <w:sz w:val="24"/>
          <w:szCs w:val="24"/>
        </w:rPr>
        <w:t xml:space="preserve">(en cours) </w:t>
      </w:r>
      <w:r w:rsidR="00E94562" w:rsidRPr="009748D2">
        <w:rPr>
          <w:rFonts w:eastAsia="MingLiU_HKSCS" w:cstheme="minorHAnsi"/>
          <w:sz w:val="24"/>
          <w:szCs w:val="24"/>
        </w:rPr>
        <w:t xml:space="preserve">: 1 entretien </w:t>
      </w:r>
      <w:r w:rsidR="00FE1B0E" w:rsidRPr="009748D2">
        <w:rPr>
          <w:rFonts w:eastAsia="MingLiU_HKSCS" w:cstheme="minorHAnsi"/>
          <w:sz w:val="24"/>
          <w:szCs w:val="24"/>
        </w:rPr>
        <w:t xml:space="preserve">– Rencontre </w:t>
      </w:r>
      <w:r>
        <w:rPr>
          <w:rFonts w:eastAsia="MingLiU_HKSCS" w:cstheme="minorHAnsi"/>
          <w:sz w:val="24"/>
          <w:szCs w:val="24"/>
        </w:rPr>
        <w:t xml:space="preserve">dans les </w:t>
      </w:r>
      <w:r w:rsidR="00FE1B0E" w:rsidRPr="009748D2">
        <w:rPr>
          <w:rFonts w:eastAsia="MingLiU_HKSCS" w:cstheme="minorHAnsi"/>
          <w:sz w:val="24"/>
          <w:szCs w:val="24"/>
        </w:rPr>
        <w:t xml:space="preserve">locaux </w:t>
      </w:r>
      <w:r>
        <w:rPr>
          <w:rFonts w:eastAsia="MingLiU_HKSCS" w:cstheme="minorHAnsi"/>
          <w:sz w:val="24"/>
          <w:szCs w:val="24"/>
        </w:rPr>
        <w:t>d’</w:t>
      </w:r>
      <w:r w:rsidR="00FE1B0E" w:rsidRPr="009748D2">
        <w:rPr>
          <w:rFonts w:eastAsia="MingLiU_HKSCS" w:cstheme="minorHAnsi"/>
          <w:sz w:val="24"/>
          <w:szCs w:val="24"/>
        </w:rPr>
        <w:t>ICF et 3 appels téléphoniques sans succès</w:t>
      </w:r>
    </w:p>
    <w:p w14:paraId="6DBF87A1" w14:textId="77777777" w:rsidR="00493E51" w:rsidRPr="009748D2" w:rsidRDefault="00493E51" w:rsidP="009748D2">
      <w:pPr>
        <w:pStyle w:val="Paragraphedeliste"/>
        <w:numPr>
          <w:ilvl w:val="0"/>
          <w:numId w:val="48"/>
        </w:numPr>
        <w:spacing w:line="240" w:lineRule="auto"/>
        <w:jc w:val="both"/>
        <w:rPr>
          <w:rFonts w:eastAsia="MingLiU_HKSCS" w:cstheme="minorHAnsi"/>
          <w:sz w:val="24"/>
          <w:szCs w:val="24"/>
        </w:rPr>
      </w:pPr>
      <w:r w:rsidRPr="009748D2">
        <w:rPr>
          <w:rFonts w:eastAsia="MingLiU_HKSCS" w:cstheme="minorHAnsi"/>
          <w:sz w:val="24"/>
          <w:szCs w:val="24"/>
        </w:rPr>
        <w:t>Mme Ponce </w:t>
      </w:r>
      <w:r w:rsidR="000402D5" w:rsidRPr="009748D2">
        <w:rPr>
          <w:rFonts w:eastAsia="MingLiU_HKSCS" w:cstheme="minorHAnsi"/>
          <w:sz w:val="24"/>
          <w:szCs w:val="24"/>
        </w:rPr>
        <w:t xml:space="preserve">(en cours) </w:t>
      </w:r>
      <w:r w:rsidR="000C5B4E" w:rsidRPr="009748D2">
        <w:rPr>
          <w:rFonts w:eastAsia="MingLiU_HKSCS" w:cstheme="minorHAnsi"/>
          <w:sz w:val="24"/>
          <w:szCs w:val="24"/>
        </w:rPr>
        <w:t xml:space="preserve">: 5 entretiens </w:t>
      </w:r>
      <w:r w:rsidR="001940DF" w:rsidRPr="009748D2">
        <w:rPr>
          <w:rFonts w:eastAsia="MingLiU_HKSCS" w:cstheme="minorHAnsi"/>
          <w:sz w:val="24"/>
          <w:szCs w:val="24"/>
        </w:rPr>
        <w:t xml:space="preserve"> – 1 absence</w:t>
      </w:r>
      <w:r w:rsidR="000C5B4E" w:rsidRPr="009748D2">
        <w:rPr>
          <w:rFonts w:eastAsia="MingLiU_HKSCS" w:cstheme="minorHAnsi"/>
          <w:sz w:val="24"/>
          <w:szCs w:val="24"/>
        </w:rPr>
        <w:t xml:space="preserve"> - utilisation</w:t>
      </w:r>
      <w:r w:rsidR="00FE1B0E" w:rsidRPr="009748D2">
        <w:rPr>
          <w:rFonts w:eastAsia="MingLiU_HKSCS" w:cstheme="minorHAnsi"/>
          <w:sz w:val="24"/>
          <w:szCs w:val="24"/>
        </w:rPr>
        <w:t xml:space="preserve"> ACX</w:t>
      </w:r>
    </w:p>
    <w:p w14:paraId="67C31CED" w14:textId="77777777" w:rsidR="000C5B4E" w:rsidRPr="0061236C" w:rsidRDefault="00493E51" w:rsidP="009748D2">
      <w:pPr>
        <w:pStyle w:val="Paragraphedeliste"/>
        <w:numPr>
          <w:ilvl w:val="0"/>
          <w:numId w:val="48"/>
        </w:numPr>
        <w:spacing w:line="240" w:lineRule="auto"/>
        <w:jc w:val="both"/>
        <w:rPr>
          <w:rFonts w:eastAsia="MingLiU_HKSCS" w:cstheme="minorHAnsi"/>
          <w:sz w:val="24"/>
          <w:szCs w:val="24"/>
        </w:rPr>
      </w:pPr>
      <w:r w:rsidRPr="009748D2">
        <w:rPr>
          <w:rFonts w:eastAsia="MingLiU_HKSCS" w:cstheme="minorHAnsi"/>
          <w:sz w:val="24"/>
          <w:szCs w:val="24"/>
        </w:rPr>
        <w:t>Mr Assabé</w:t>
      </w:r>
      <w:r w:rsidR="000402D5" w:rsidRPr="009748D2">
        <w:rPr>
          <w:rFonts w:eastAsia="MingLiU_HKSCS" w:cstheme="minorHAnsi"/>
          <w:sz w:val="24"/>
          <w:szCs w:val="24"/>
        </w:rPr>
        <w:t xml:space="preserve"> (en cours)</w:t>
      </w:r>
      <w:r w:rsidRPr="009748D2">
        <w:rPr>
          <w:rFonts w:eastAsia="MingLiU_HKSCS" w:cstheme="minorHAnsi"/>
          <w:sz w:val="24"/>
          <w:szCs w:val="24"/>
        </w:rPr>
        <w:t> </w:t>
      </w:r>
      <w:r w:rsidR="000C5B4E" w:rsidRPr="0061236C">
        <w:rPr>
          <w:rFonts w:eastAsia="MingLiU_HKSCS" w:cstheme="minorHAnsi"/>
          <w:sz w:val="24"/>
          <w:szCs w:val="24"/>
        </w:rPr>
        <w:t>: 4 entretiens</w:t>
      </w:r>
      <w:r w:rsidR="00596D0C" w:rsidRPr="0061236C">
        <w:rPr>
          <w:rFonts w:eastAsia="MingLiU_HKSCS" w:cstheme="minorHAnsi"/>
          <w:sz w:val="24"/>
          <w:szCs w:val="24"/>
        </w:rPr>
        <w:t xml:space="preserve"> – 2</w:t>
      </w:r>
      <w:r w:rsidR="001940DF" w:rsidRPr="0061236C">
        <w:rPr>
          <w:rFonts w:eastAsia="MingLiU_HKSCS" w:cstheme="minorHAnsi"/>
          <w:sz w:val="24"/>
          <w:szCs w:val="24"/>
        </w:rPr>
        <w:t xml:space="preserve"> absence</w:t>
      </w:r>
      <w:r w:rsidR="00596D0C" w:rsidRPr="0061236C">
        <w:rPr>
          <w:rFonts w:eastAsia="MingLiU_HKSCS" w:cstheme="minorHAnsi"/>
          <w:sz w:val="24"/>
          <w:szCs w:val="24"/>
        </w:rPr>
        <w:t>s</w:t>
      </w:r>
      <w:r w:rsidR="00FE1B0E" w:rsidRPr="0061236C">
        <w:rPr>
          <w:rFonts w:eastAsia="MingLiU_HKSCS" w:cstheme="minorHAnsi"/>
          <w:sz w:val="24"/>
          <w:szCs w:val="24"/>
        </w:rPr>
        <w:t xml:space="preserve"> ACX programmé </w:t>
      </w:r>
    </w:p>
    <w:p w14:paraId="4339B09A" w14:textId="77777777" w:rsidR="000C5B4E" w:rsidRPr="0061236C" w:rsidRDefault="000C5B4E" w:rsidP="009748D2">
      <w:pPr>
        <w:pStyle w:val="Paragraphedeliste"/>
        <w:numPr>
          <w:ilvl w:val="0"/>
          <w:numId w:val="48"/>
        </w:numPr>
        <w:spacing w:line="240" w:lineRule="auto"/>
        <w:jc w:val="both"/>
        <w:rPr>
          <w:rFonts w:eastAsia="MingLiU_HKSCS" w:cstheme="minorHAnsi"/>
          <w:sz w:val="24"/>
          <w:szCs w:val="24"/>
        </w:rPr>
      </w:pPr>
      <w:r w:rsidRPr="009748D2">
        <w:rPr>
          <w:rFonts w:eastAsia="MingLiU_HKSCS" w:cstheme="minorHAnsi"/>
          <w:sz w:val="24"/>
          <w:szCs w:val="24"/>
        </w:rPr>
        <w:t>Famille Legendard</w:t>
      </w:r>
      <w:r w:rsidRPr="0061236C">
        <w:rPr>
          <w:rFonts w:eastAsia="MingLiU_HKSCS" w:cstheme="minorHAnsi"/>
          <w:sz w:val="24"/>
          <w:szCs w:val="24"/>
        </w:rPr>
        <w:t xml:space="preserve"> : Refus de collaborer </w:t>
      </w:r>
    </w:p>
    <w:p w14:paraId="1738CB21" w14:textId="77777777" w:rsidR="000C5B4E" w:rsidRPr="0061236C" w:rsidRDefault="000C5B4E" w:rsidP="009748D2">
      <w:pPr>
        <w:pStyle w:val="Paragraphedeliste"/>
        <w:numPr>
          <w:ilvl w:val="0"/>
          <w:numId w:val="48"/>
        </w:numPr>
        <w:spacing w:line="240" w:lineRule="auto"/>
        <w:jc w:val="both"/>
        <w:rPr>
          <w:rFonts w:eastAsia="MingLiU_HKSCS" w:cstheme="minorHAnsi"/>
          <w:sz w:val="24"/>
          <w:szCs w:val="24"/>
        </w:rPr>
      </w:pPr>
      <w:r w:rsidRPr="009748D2">
        <w:rPr>
          <w:rFonts w:eastAsia="MingLiU_HKSCS" w:cstheme="minorHAnsi"/>
          <w:sz w:val="24"/>
          <w:szCs w:val="24"/>
        </w:rPr>
        <w:t>Famille Gaillard</w:t>
      </w:r>
      <w:r w:rsidRPr="0061236C">
        <w:rPr>
          <w:rFonts w:eastAsia="MingLiU_HKSCS" w:cstheme="minorHAnsi"/>
          <w:sz w:val="24"/>
          <w:szCs w:val="24"/>
        </w:rPr>
        <w:t xml:space="preserve"> : Refus de collaborer </w:t>
      </w:r>
    </w:p>
    <w:p w14:paraId="1C4B9A20" w14:textId="77777777" w:rsidR="009748D2" w:rsidRDefault="009748D2" w:rsidP="009748D2">
      <w:pPr>
        <w:jc w:val="both"/>
        <w:rPr>
          <w:rFonts w:cstheme="minorHAnsi"/>
          <w:sz w:val="24"/>
          <w:szCs w:val="24"/>
        </w:rPr>
      </w:pPr>
    </w:p>
    <w:p w14:paraId="78D579E4" w14:textId="77777777" w:rsidR="00AE4029" w:rsidRPr="009748D2" w:rsidRDefault="00AE4029" w:rsidP="009748D2">
      <w:pPr>
        <w:jc w:val="both"/>
        <w:rPr>
          <w:rFonts w:cstheme="minorHAnsi"/>
          <w:sz w:val="24"/>
          <w:szCs w:val="24"/>
        </w:rPr>
      </w:pPr>
      <w:r w:rsidRPr="009748D2">
        <w:rPr>
          <w:rFonts w:cstheme="minorHAnsi"/>
          <w:sz w:val="24"/>
          <w:szCs w:val="24"/>
        </w:rPr>
        <w:t>S</w:t>
      </w:r>
      <w:r w:rsidR="000C5B4E" w:rsidRPr="009748D2">
        <w:rPr>
          <w:rFonts w:cstheme="minorHAnsi"/>
          <w:sz w:val="24"/>
          <w:szCs w:val="24"/>
        </w:rPr>
        <w:t xml:space="preserve">ur 62 </w:t>
      </w:r>
      <w:r w:rsidRPr="009748D2">
        <w:rPr>
          <w:rFonts w:cstheme="minorHAnsi"/>
          <w:sz w:val="24"/>
          <w:szCs w:val="24"/>
        </w:rPr>
        <w:t>rendez</w:t>
      </w:r>
      <w:r w:rsidR="000C5B4E" w:rsidRPr="009748D2">
        <w:rPr>
          <w:rFonts w:cstheme="minorHAnsi"/>
          <w:sz w:val="24"/>
          <w:szCs w:val="24"/>
        </w:rPr>
        <w:t xml:space="preserve">-vous proposés, 49 </w:t>
      </w:r>
      <w:r w:rsidR="009A2C0F" w:rsidRPr="009748D2">
        <w:rPr>
          <w:rFonts w:cstheme="minorHAnsi"/>
          <w:sz w:val="24"/>
          <w:szCs w:val="24"/>
        </w:rPr>
        <w:t>ont été réalisés</w:t>
      </w:r>
      <w:r w:rsidRPr="009748D2">
        <w:rPr>
          <w:rFonts w:cstheme="minorHAnsi"/>
          <w:sz w:val="24"/>
          <w:szCs w:val="24"/>
        </w:rPr>
        <w:t xml:space="preserve">. Soit une adhésion à la démarche </w:t>
      </w:r>
      <w:r w:rsidR="002770F0" w:rsidRPr="009748D2">
        <w:rPr>
          <w:rFonts w:cstheme="minorHAnsi"/>
          <w:sz w:val="24"/>
          <w:szCs w:val="24"/>
        </w:rPr>
        <w:t>de</w:t>
      </w:r>
      <w:r w:rsidR="00A1056D" w:rsidRPr="009748D2">
        <w:rPr>
          <w:rFonts w:cstheme="minorHAnsi"/>
          <w:sz w:val="24"/>
          <w:szCs w:val="24"/>
        </w:rPr>
        <w:t xml:space="preserve"> plus de 7</w:t>
      </w:r>
      <w:r w:rsidR="000C5B4E" w:rsidRPr="009748D2">
        <w:rPr>
          <w:rFonts w:cstheme="minorHAnsi"/>
          <w:sz w:val="24"/>
          <w:szCs w:val="24"/>
        </w:rPr>
        <w:t xml:space="preserve">9 </w:t>
      </w:r>
      <w:r w:rsidRPr="009748D2">
        <w:rPr>
          <w:rFonts w:cstheme="minorHAnsi"/>
          <w:sz w:val="24"/>
          <w:szCs w:val="24"/>
        </w:rPr>
        <w:t>%</w:t>
      </w:r>
      <w:r w:rsidR="006A6572" w:rsidRPr="009748D2">
        <w:rPr>
          <w:rFonts w:cstheme="minorHAnsi"/>
          <w:sz w:val="24"/>
          <w:szCs w:val="24"/>
        </w:rPr>
        <w:t>.</w:t>
      </w:r>
    </w:p>
    <w:p w14:paraId="30B215EB" w14:textId="77777777" w:rsidR="000402D5" w:rsidRPr="009748D2" w:rsidRDefault="00AE4029" w:rsidP="009748D2">
      <w:pPr>
        <w:jc w:val="both"/>
        <w:rPr>
          <w:rFonts w:cstheme="minorHAnsi"/>
          <w:sz w:val="24"/>
          <w:szCs w:val="24"/>
        </w:rPr>
      </w:pPr>
      <w:r w:rsidRPr="009748D2">
        <w:rPr>
          <w:rFonts w:cstheme="minorHAnsi"/>
          <w:sz w:val="24"/>
          <w:szCs w:val="24"/>
        </w:rPr>
        <w:t>La durée moyenne de</w:t>
      </w:r>
      <w:r w:rsidR="009A2C0F" w:rsidRPr="009748D2">
        <w:rPr>
          <w:rFonts w:cstheme="minorHAnsi"/>
          <w:sz w:val="24"/>
          <w:szCs w:val="24"/>
        </w:rPr>
        <w:t xml:space="preserve"> </w:t>
      </w:r>
      <w:r w:rsidR="002770F0" w:rsidRPr="009748D2">
        <w:rPr>
          <w:rFonts w:cstheme="minorHAnsi"/>
          <w:sz w:val="24"/>
          <w:szCs w:val="24"/>
        </w:rPr>
        <w:t>chaque entretien est</w:t>
      </w:r>
      <w:r w:rsidR="00A1056D" w:rsidRPr="009748D2">
        <w:rPr>
          <w:rFonts w:cstheme="minorHAnsi"/>
          <w:sz w:val="24"/>
          <w:szCs w:val="24"/>
        </w:rPr>
        <w:t xml:space="preserve"> comprise en ¾ d’heure à 1</w:t>
      </w:r>
      <w:r w:rsidR="00167B31" w:rsidRPr="009748D2">
        <w:rPr>
          <w:rFonts w:cstheme="minorHAnsi"/>
          <w:sz w:val="24"/>
          <w:szCs w:val="24"/>
        </w:rPr>
        <w:t>,5</w:t>
      </w:r>
      <w:r w:rsidR="00A1056D" w:rsidRPr="009748D2">
        <w:rPr>
          <w:rFonts w:cstheme="minorHAnsi"/>
          <w:sz w:val="24"/>
          <w:szCs w:val="24"/>
        </w:rPr>
        <w:t xml:space="preserve"> heure</w:t>
      </w:r>
      <w:r w:rsidR="002770F0" w:rsidRPr="009748D2">
        <w:rPr>
          <w:rFonts w:cstheme="minorHAnsi"/>
          <w:sz w:val="24"/>
          <w:szCs w:val="24"/>
        </w:rPr>
        <w:t xml:space="preserve"> selon la disposition du locataire.</w:t>
      </w:r>
    </w:p>
    <w:p w14:paraId="6D3C6D49" w14:textId="77777777" w:rsidR="004D62C6" w:rsidRPr="0061236C" w:rsidRDefault="004D62C6" w:rsidP="0061236C">
      <w:pPr>
        <w:pStyle w:val="Paragraphedeliste"/>
        <w:jc w:val="both"/>
        <w:rPr>
          <w:rFonts w:cstheme="minorHAnsi"/>
          <w:sz w:val="24"/>
          <w:szCs w:val="24"/>
        </w:rPr>
      </w:pPr>
    </w:p>
    <w:p w14:paraId="3AFF960A" w14:textId="77777777" w:rsidR="002D56FA" w:rsidRPr="000331FE" w:rsidRDefault="002D56FA" w:rsidP="0061236C">
      <w:pPr>
        <w:jc w:val="both"/>
        <w:rPr>
          <w:rFonts w:cstheme="minorHAnsi"/>
          <w:sz w:val="24"/>
          <w:szCs w:val="24"/>
        </w:rPr>
      </w:pPr>
      <w:r w:rsidRPr="000331FE">
        <w:rPr>
          <w:rFonts w:cstheme="minorHAnsi"/>
          <w:b/>
          <w:sz w:val="24"/>
          <w:szCs w:val="24"/>
          <w:u w:val="single"/>
        </w:rPr>
        <w:t>Evaluation qualitative</w:t>
      </w:r>
    </w:p>
    <w:p w14:paraId="7A2BC3EA" w14:textId="77777777" w:rsidR="00D704DA" w:rsidRPr="0061236C" w:rsidRDefault="00D704DA" w:rsidP="0061236C">
      <w:pPr>
        <w:jc w:val="both"/>
        <w:rPr>
          <w:rFonts w:cstheme="minorHAnsi"/>
          <w:sz w:val="24"/>
          <w:szCs w:val="24"/>
        </w:rPr>
      </w:pPr>
      <w:r w:rsidRPr="0061236C">
        <w:rPr>
          <w:rFonts w:cstheme="minorHAnsi"/>
          <w:sz w:val="24"/>
          <w:szCs w:val="24"/>
        </w:rPr>
        <w:t xml:space="preserve">A partir de la méthodologie proposée par Cordia </w:t>
      </w:r>
      <w:r w:rsidR="00D02185" w:rsidRPr="0061236C">
        <w:rPr>
          <w:rFonts w:cstheme="minorHAnsi"/>
          <w:sz w:val="24"/>
          <w:szCs w:val="24"/>
        </w:rPr>
        <w:t>Conseil,</w:t>
      </w:r>
      <w:r w:rsidRPr="0061236C">
        <w:rPr>
          <w:rFonts w:cstheme="minorHAnsi"/>
          <w:sz w:val="24"/>
          <w:szCs w:val="24"/>
        </w:rPr>
        <w:t xml:space="preserve"> le bilan et le suivant :</w:t>
      </w:r>
    </w:p>
    <w:p w14:paraId="7C07D061" w14:textId="77777777" w:rsidR="002D56FA" w:rsidRPr="0061236C" w:rsidRDefault="002D56FA" w:rsidP="0061236C">
      <w:pPr>
        <w:pStyle w:val="Paragraphedeliste"/>
        <w:jc w:val="both"/>
        <w:rPr>
          <w:rFonts w:cstheme="minorHAnsi"/>
          <w:b/>
          <w:i/>
          <w:sz w:val="24"/>
          <w:szCs w:val="24"/>
          <w:u w:val="single"/>
        </w:rPr>
      </w:pPr>
    </w:p>
    <w:p w14:paraId="52D21A7D" w14:textId="77777777" w:rsidR="005725AF" w:rsidRPr="0061236C" w:rsidRDefault="00D704DA" w:rsidP="0061236C">
      <w:pPr>
        <w:pStyle w:val="Paragraphedeliste"/>
        <w:numPr>
          <w:ilvl w:val="0"/>
          <w:numId w:val="12"/>
        </w:numPr>
        <w:jc w:val="both"/>
        <w:rPr>
          <w:rFonts w:cstheme="minorHAnsi"/>
          <w:sz w:val="24"/>
          <w:szCs w:val="24"/>
        </w:rPr>
      </w:pPr>
      <w:r w:rsidRPr="0061236C">
        <w:rPr>
          <w:rFonts w:cstheme="minorHAnsi"/>
          <w:sz w:val="24"/>
          <w:szCs w:val="24"/>
        </w:rPr>
        <w:t>Le premier</w:t>
      </w:r>
      <w:r w:rsidR="005725AF" w:rsidRPr="0061236C">
        <w:rPr>
          <w:rFonts w:cstheme="minorHAnsi"/>
          <w:sz w:val="24"/>
          <w:szCs w:val="24"/>
        </w:rPr>
        <w:t xml:space="preserve"> entretien tripartite </w:t>
      </w:r>
      <w:r w:rsidRPr="0061236C">
        <w:rPr>
          <w:rFonts w:cstheme="minorHAnsi"/>
          <w:sz w:val="24"/>
          <w:szCs w:val="24"/>
        </w:rPr>
        <w:t xml:space="preserve">est une démarche adaptée </w:t>
      </w:r>
      <w:r w:rsidR="005725AF" w:rsidRPr="0061236C">
        <w:rPr>
          <w:rFonts w:cstheme="minorHAnsi"/>
          <w:sz w:val="24"/>
          <w:szCs w:val="24"/>
        </w:rPr>
        <w:t xml:space="preserve">pour </w:t>
      </w:r>
      <w:r w:rsidR="00E060A2" w:rsidRPr="0061236C">
        <w:rPr>
          <w:rFonts w:cstheme="minorHAnsi"/>
          <w:sz w:val="24"/>
          <w:szCs w:val="24"/>
        </w:rPr>
        <w:t xml:space="preserve">poser le contexte et </w:t>
      </w:r>
      <w:r w:rsidR="005725AF" w:rsidRPr="0061236C">
        <w:rPr>
          <w:rFonts w:cstheme="minorHAnsi"/>
          <w:sz w:val="24"/>
          <w:szCs w:val="24"/>
        </w:rPr>
        <w:t>rassurer le locataire</w:t>
      </w:r>
      <w:r w:rsidR="00284D9C" w:rsidRPr="0061236C">
        <w:rPr>
          <w:rFonts w:cstheme="minorHAnsi"/>
          <w:sz w:val="24"/>
          <w:szCs w:val="24"/>
        </w:rPr>
        <w:t> ;</w:t>
      </w:r>
    </w:p>
    <w:p w14:paraId="614F13FC" w14:textId="626327A0" w:rsidR="00F16326" w:rsidRPr="0061236C" w:rsidRDefault="00540F1C" w:rsidP="0061236C">
      <w:pPr>
        <w:pStyle w:val="Paragraphedeliste"/>
        <w:numPr>
          <w:ilvl w:val="0"/>
          <w:numId w:val="12"/>
        </w:numPr>
        <w:jc w:val="both"/>
        <w:rPr>
          <w:rFonts w:cstheme="minorHAnsi"/>
          <w:sz w:val="24"/>
          <w:szCs w:val="24"/>
        </w:rPr>
      </w:pPr>
      <w:r w:rsidRPr="0061236C">
        <w:rPr>
          <w:rFonts w:cstheme="minorHAnsi"/>
          <w:sz w:val="24"/>
          <w:szCs w:val="24"/>
        </w:rPr>
        <w:t>ICF</w:t>
      </w:r>
      <w:r w:rsidR="00C3167A" w:rsidRPr="0061236C">
        <w:rPr>
          <w:rFonts w:cstheme="minorHAnsi"/>
          <w:sz w:val="24"/>
          <w:szCs w:val="24"/>
        </w:rPr>
        <w:t xml:space="preserve"> </w:t>
      </w:r>
      <w:r w:rsidR="004D62C6" w:rsidRPr="0061236C">
        <w:rPr>
          <w:rFonts w:cstheme="minorHAnsi"/>
          <w:sz w:val="24"/>
          <w:szCs w:val="24"/>
        </w:rPr>
        <w:t xml:space="preserve">La Sablière </w:t>
      </w:r>
      <w:r w:rsidRPr="0061236C">
        <w:rPr>
          <w:rFonts w:cstheme="minorHAnsi"/>
          <w:sz w:val="24"/>
          <w:szCs w:val="24"/>
        </w:rPr>
        <w:t xml:space="preserve">a démontré un intérêt </w:t>
      </w:r>
      <w:r w:rsidR="002D56FA" w:rsidRPr="0061236C">
        <w:rPr>
          <w:rFonts w:cstheme="minorHAnsi"/>
          <w:sz w:val="24"/>
          <w:szCs w:val="24"/>
        </w:rPr>
        <w:t>à l’analyse psychosociale permettant une meilleure compréhension des situations</w:t>
      </w:r>
      <w:r w:rsidR="00F16326" w:rsidRPr="0061236C">
        <w:rPr>
          <w:rFonts w:cstheme="minorHAnsi"/>
          <w:sz w:val="24"/>
          <w:szCs w:val="24"/>
        </w:rPr>
        <w:t xml:space="preserve"> (importance du regard croisé)</w:t>
      </w:r>
      <w:r w:rsidR="002D56FA" w:rsidRPr="0061236C">
        <w:rPr>
          <w:rFonts w:cstheme="minorHAnsi"/>
          <w:sz w:val="24"/>
          <w:szCs w:val="24"/>
        </w:rPr>
        <w:t xml:space="preserve">. Ce qui a permis d’aiguiller les conseillères </w:t>
      </w:r>
      <w:r w:rsidR="004D62C6" w:rsidRPr="0061236C">
        <w:rPr>
          <w:rFonts w:cstheme="minorHAnsi"/>
          <w:sz w:val="24"/>
          <w:szCs w:val="24"/>
        </w:rPr>
        <w:t xml:space="preserve">du bailleur </w:t>
      </w:r>
      <w:r w:rsidR="00F16326" w:rsidRPr="0061236C">
        <w:rPr>
          <w:rFonts w:cstheme="minorHAnsi"/>
          <w:sz w:val="24"/>
          <w:szCs w:val="24"/>
        </w:rPr>
        <w:t>dans l’accompagnement social ;</w:t>
      </w:r>
    </w:p>
    <w:p w14:paraId="31BE9DF0" w14:textId="4B71863F" w:rsidR="000402D5" w:rsidRPr="0061236C" w:rsidRDefault="000402D5" w:rsidP="0061236C">
      <w:pPr>
        <w:pStyle w:val="Paragraphedeliste"/>
        <w:numPr>
          <w:ilvl w:val="0"/>
          <w:numId w:val="12"/>
        </w:numPr>
        <w:jc w:val="both"/>
        <w:rPr>
          <w:rFonts w:cstheme="minorHAnsi"/>
          <w:sz w:val="24"/>
          <w:szCs w:val="24"/>
        </w:rPr>
      </w:pPr>
      <w:r w:rsidRPr="0061236C">
        <w:rPr>
          <w:rFonts w:cstheme="minorHAnsi"/>
          <w:sz w:val="24"/>
          <w:szCs w:val="24"/>
        </w:rPr>
        <w:t xml:space="preserve">Les échanges </w:t>
      </w:r>
      <w:r w:rsidR="00911C69" w:rsidRPr="0061236C">
        <w:rPr>
          <w:rFonts w:cstheme="minorHAnsi"/>
          <w:sz w:val="24"/>
          <w:szCs w:val="24"/>
        </w:rPr>
        <w:t xml:space="preserve">réguliers </w:t>
      </w:r>
      <w:r w:rsidRPr="0061236C">
        <w:rPr>
          <w:rFonts w:cstheme="minorHAnsi"/>
          <w:sz w:val="24"/>
          <w:szCs w:val="24"/>
        </w:rPr>
        <w:t xml:space="preserve">avec les responsables actions sociales </w:t>
      </w:r>
      <w:r w:rsidR="004D62C6" w:rsidRPr="0061236C">
        <w:rPr>
          <w:rFonts w:cstheme="minorHAnsi"/>
          <w:sz w:val="24"/>
          <w:szCs w:val="24"/>
        </w:rPr>
        <w:t xml:space="preserve">concernés par les locataires </w:t>
      </w:r>
      <w:r w:rsidRPr="0061236C">
        <w:rPr>
          <w:rFonts w:cstheme="minorHAnsi"/>
          <w:sz w:val="24"/>
          <w:szCs w:val="24"/>
        </w:rPr>
        <w:t>ont été essentiels pour actualiser et fluidifier les informations recueillies lors des</w:t>
      </w:r>
      <w:r w:rsidR="000331FE">
        <w:rPr>
          <w:rFonts w:cstheme="minorHAnsi"/>
          <w:sz w:val="24"/>
          <w:szCs w:val="24"/>
        </w:rPr>
        <w:t xml:space="preserve"> rencontres avec les résidents ;</w:t>
      </w:r>
    </w:p>
    <w:p w14:paraId="78BDCF89" w14:textId="77777777" w:rsidR="00F16326" w:rsidRPr="0061236C" w:rsidRDefault="00D704DA" w:rsidP="0061236C">
      <w:pPr>
        <w:pStyle w:val="Paragraphedeliste"/>
        <w:numPr>
          <w:ilvl w:val="0"/>
          <w:numId w:val="12"/>
        </w:numPr>
        <w:jc w:val="both"/>
        <w:rPr>
          <w:rFonts w:cstheme="minorHAnsi"/>
          <w:sz w:val="24"/>
          <w:szCs w:val="24"/>
        </w:rPr>
      </w:pPr>
      <w:r w:rsidRPr="0061236C">
        <w:rPr>
          <w:rFonts w:cstheme="minorHAnsi"/>
          <w:sz w:val="24"/>
          <w:szCs w:val="24"/>
        </w:rPr>
        <w:t>L’instauration rapide d’une relation de confiance</w:t>
      </w:r>
      <w:r w:rsidR="002D56FA" w:rsidRPr="0061236C">
        <w:rPr>
          <w:rFonts w:cstheme="minorHAnsi"/>
          <w:sz w:val="24"/>
          <w:szCs w:val="24"/>
        </w:rPr>
        <w:t xml:space="preserve"> avec le locataire par le </w:t>
      </w:r>
      <w:r w:rsidR="00F16326" w:rsidRPr="0061236C">
        <w:rPr>
          <w:rFonts w:cstheme="minorHAnsi"/>
          <w:sz w:val="24"/>
          <w:szCs w:val="24"/>
        </w:rPr>
        <w:t>binôme permet une médiation entre le bailleur et le locataire ;</w:t>
      </w:r>
    </w:p>
    <w:p w14:paraId="24CFA253" w14:textId="7C1E94AD" w:rsidR="00F16326" w:rsidRPr="0061236C" w:rsidRDefault="00540F1C" w:rsidP="0061236C">
      <w:pPr>
        <w:pStyle w:val="Paragraphedeliste"/>
        <w:numPr>
          <w:ilvl w:val="0"/>
          <w:numId w:val="12"/>
        </w:numPr>
        <w:jc w:val="both"/>
        <w:rPr>
          <w:rFonts w:cstheme="minorHAnsi"/>
          <w:sz w:val="24"/>
          <w:szCs w:val="24"/>
        </w:rPr>
      </w:pPr>
      <w:r w:rsidRPr="0061236C">
        <w:rPr>
          <w:rFonts w:cstheme="minorHAnsi"/>
          <w:sz w:val="24"/>
          <w:szCs w:val="24"/>
        </w:rPr>
        <w:t>La q</w:t>
      </w:r>
      <w:r w:rsidR="00F16326" w:rsidRPr="0061236C">
        <w:rPr>
          <w:rFonts w:cstheme="minorHAnsi"/>
          <w:sz w:val="24"/>
          <w:szCs w:val="24"/>
        </w:rPr>
        <w:t xml:space="preserve">ualité </w:t>
      </w:r>
      <w:r w:rsidR="00284D9C" w:rsidRPr="0061236C">
        <w:rPr>
          <w:rFonts w:cstheme="minorHAnsi"/>
          <w:sz w:val="24"/>
          <w:szCs w:val="24"/>
        </w:rPr>
        <w:t xml:space="preserve">rédactionnelle </w:t>
      </w:r>
      <w:r w:rsidR="00F16326" w:rsidRPr="0061236C">
        <w:rPr>
          <w:rFonts w:cstheme="minorHAnsi"/>
          <w:sz w:val="24"/>
          <w:szCs w:val="24"/>
        </w:rPr>
        <w:t>des rapports (déroulé clai</w:t>
      </w:r>
      <w:r w:rsidR="004D62C6" w:rsidRPr="0061236C">
        <w:rPr>
          <w:rFonts w:cstheme="minorHAnsi"/>
          <w:sz w:val="24"/>
          <w:szCs w:val="24"/>
        </w:rPr>
        <w:t>r, énoncé des risques permettent</w:t>
      </w:r>
      <w:r w:rsidR="00F16326" w:rsidRPr="0061236C">
        <w:rPr>
          <w:rFonts w:cstheme="minorHAnsi"/>
          <w:sz w:val="24"/>
          <w:szCs w:val="24"/>
        </w:rPr>
        <w:t xml:space="preserve"> de se saisir des préconisations) ;</w:t>
      </w:r>
    </w:p>
    <w:p w14:paraId="4888145C" w14:textId="39D3EAE7" w:rsidR="004D62C6" w:rsidRPr="0061236C" w:rsidRDefault="004D62C6" w:rsidP="0061236C">
      <w:pPr>
        <w:pStyle w:val="Paragraphedeliste"/>
        <w:numPr>
          <w:ilvl w:val="0"/>
          <w:numId w:val="12"/>
        </w:numPr>
        <w:jc w:val="both"/>
        <w:rPr>
          <w:rFonts w:cstheme="minorHAnsi"/>
          <w:sz w:val="24"/>
          <w:szCs w:val="24"/>
        </w:rPr>
      </w:pPr>
      <w:r w:rsidRPr="0061236C">
        <w:rPr>
          <w:rFonts w:cstheme="minorHAnsi"/>
          <w:sz w:val="24"/>
          <w:szCs w:val="24"/>
        </w:rPr>
        <w:t xml:space="preserve">L’outil facilite l’appropriation des moyens à mettre en œuvre </w:t>
      </w:r>
      <w:r w:rsidR="00F567B9" w:rsidRPr="0061236C">
        <w:rPr>
          <w:rFonts w:cstheme="minorHAnsi"/>
          <w:sz w:val="24"/>
          <w:szCs w:val="24"/>
        </w:rPr>
        <w:t>pour s</w:t>
      </w:r>
      <w:r w:rsidR="000331FE">
        <w:rPr>
          <w:rFonts w:cstheme="minorHAnsi"/>
          <w:sz w:val="24"/>
          <w:szCs w:val="24"/>
        </w:rPr>
        <w:t>eulement un profil de locataire ;</w:t>
      </w:r>
    </w:p>
    <w:p w14:paraId="4C92FED4" w14:textId="0BABC03B" w:rsidR="00F16326" w:rsidRPr="0061236C" w:rsidRDefault="000402D5" w:rsidP="0061236C">
      <w:pPr>
        <w:pStyle w:val="Paragraphedeliste"/>
        <w:numPr>
          <w:ilvl w:val="0"/>
          <w:numId w:val="12"/>
        </w:numPr>
        <w:jc w:val="both"/>
        <w:rPr>
          <w:rFonts w:cstheme="minorHAnsi"/>
          <w:sz w:val="24"/>
          <w:szCs w:val="24"/>
        </w:rPr>
      </w:pPr>
      <w:r w:rsidRPr="0061236C">
        <w:rPr>
          <w:rFonts w:cstheme="minorHAnsi"/>
          <w:sz w:val="24"/>
          <w:szCs w:val="24"/>
        </w:rPr>
        <w:lastRenderedPageBreak/>
        <w:t xml:space="preserve">L’instauration d’un lien direct avec les partenaires relais a pu être </w:t>
      </w:r>
      <w:r w:rsidR="004D62C6" w:rsidRPr="0061236C">
        <w:rPr>
          <w:rFonts w:cstheme="minorHAnsi"/>
          <w:sz w:val="24"/>
          <w:szCs w:val="24"/>
        </w:rPr>
        <w:t>mise</w:t>
      </w:r>
      <w:r w:rsidRPr="0061236C">
        <w:rPr>
          <w:rFonts w:cstheme="minorHAnsi"/>
          <w:sz w:val="24"/>
          <w:szCs w:val="24"/>
        </w:rPr>
        <w:t xml:space="preserve"> en place sans attendre la fin de l’intervention par l’</w:t>
      </w:r>
      <w:r w:rsidR="004D62C6" w:rsidRPr="0061236C">
        <w:rPr>
          <w:rFonts w:cstheme="minorHAnsi"/>
          <w:sz w:val="24"/>
          <w:szCs w:val="24"/>
        </w:rPr>
        <w:t>équipe Cordia Conseil. ICF La Sablière</w:t>
      </w:r>
      <w:r w:rsidRPr="0061236C">
        <w:rPr>
          <w:rFonts w:cstheme="minorHAnsi"/>
          <w:sz w:val="24"/>
          <w:szCs w:val="24"/>
        </w:rPr>
        <w:t xml:space="preserve"> a pu être info</w:t>
      </w:r>
      <w:r w:rsidR="000331FE">
        <w:rPr>
          <w:rFonts w:cstheme="minorHAnsi"/>
          <w:sz w:val="24"/>
          <w:szCs w:val="24"/>
        </w:rPr>
        <w:t>rmé de l’avancée des démarches.</w:t>
      </w:r>
    </w:p>
    <w:p w14:paraId="3E46D917" w14:textId="77777777" w:rsidR="000402D5" w:rsidRPr="0061236C" w:rsidRDefault="000402D5" w:rsidP="0061236C">
      <w:pPr>
        <w:pStyle w:val="Paragraphedeliste"/>
        <w:ind w:left="1440"/>
        <w:jc w:val="both"/>
        <w:rPr>
          <w:rFonts w:cstheme="minorHAnsi"/>
          <w:sz w:val="24"/>
          <w:szCs w:val="24"/>
        </w:rPr>
      </w:pPr>
    </w:p>
    <w:p w14:paraId="4F0E9C0B" w14:textId="129E9A5A" w:rsidR="00F16326" w:rsidRPr="000331FE" w:rsidRDefault="00F16326" w:rsidP="000331FE">
      <w:pPr>
        <w:jc w:val="both"/>
        <w:rPr>
          <w:rFonts w:cstheme="minorHAnsi"/>
          <w:b/>
          <w:sz w:val="24"/>
          <w:szCs w:val="24"/>
          <w:u w:val="single"/>
        </w:rPr>
      </w:pPr>
      <w:r w:rsidRPr="000331FE">
        <w:rPr>
          <w:rFonts w:cstheme="minorHAnsi"/>
          <w:b/>
          <w:sz w:val="24"/>
          <w:szCs w:val="24"/>
          <w:u w:val="single"/>
        </w:rPr>
        <w:t>Diffi</w:t>
      </w:r>
      <w:r w:rsidR="00793BBA">
        <w:rPr>
          <w:rFonts w:cstheme="minorHAnsi"/>
          <w:b/>
          <w:sz w:val="24"/>
          <w:szCs w:val="24"/>
          <w:u w:val="single"/>
        </w:rPr>
        <w:t>cultés rencontrées</w:t>
      </w:r>
    </w:p>
    <w:p w14:paraId="7E852DA1" w14:textId="77777777" w:rsidR="00F16326" w:rsidRPr="0061236C" w:rsidRDefault="00540F1C" w:rsidP="0061236C">
      <w:pPr>
        <w:pStyle w:val="Paragraphedeliste"/>
        <w:numPr>
          <w:ilvl w:val="0"/>
          <w:numId w:val="10"/>
        </w:numPr>
        <w:jc w:val="both"/>
        <w:rPr>
          <w:rFonts w:cstheme="minorHAnsi"/>
          <w:sz w:val="24"/>
          <w:szCs w:val="24"/>
        </w:rPr>
      </w:pPr>
      <w:r w:rsidRPr="0061236C">
        <w:rPr>
          <w:rFonts w:cstheme="minorHAnsi"/>
          <w:sz w:val="24"/>
          <w:szCs w:val="24"/>
        </w:rPr>
        <w:t>Le r</w:t>
      </w:r>
      <w:r w:rsidR="00167B31" w:rsidRPr="0061236C">
        <w:rPr>
          <w:rFonts w:cstheme="minorHAnsi"/>
          <w:sz w:val="24"/>
          <w:szCs w:val="24"/>
        </w:rPr>
        <w:t xml:space="preserve">efus d’adhésion de 3 </w:t>
      </w:r>
      <w:r w:rsidR="00F16326" w:rsidRPr="0061236C">
        <w:rPr>
          <w:rFonts w:cstheme="minorHAnsi"/>
          <w:sz w:val="24"/>
          <w:szCs w:val="24"/>
        </w:rPr>
        <w:t>locataire</w:t>
      </w:r>
      <w:r w:rsidR="00167B31" w:rsidRPr="0061236C">
        <w:rPr>
          <w:rFonts w:cstheme="minorHAnsi"/>
          <w:sz w:val="24"/>
          <w:szCs w:val="24"/>
        </w:rPr>
        <w:t>s malgré plusieurs stratégies déployées</w:t>
      </w:r>
      <w:r w:rsidR="00F16326" w:rsidRPr="0061236C">
        <w:rPr>
          <w:rFonts w:cstheme="minorHAnsi"/>
          <w:sz w:val="24"/>
          <w:szCs w:val="24"/>
        </w:rPr>
        <w:t> ;</w:t>
      </w:r>
    </w:p>
    <w:p w14:paraId="56347F4F" w14:textId="60066709" w:rsidR="000402D5" w:rsidRPr="0061236C" w:rsidRDefault="000402D5" w:rsidP="0061236C">
      <w:pPr>
        <w:pStyle w:val="Paragraphedeliste"/>
        <w:numPr>
          <w:ilvl w:val="0"/>
          <w:numId w:val="10"/>
        </w:numPr>
        <w:jc w:val="both"/>
        <w:rPr>
          <w:rFonts w:cstheme="minorHAnsi"/>
          <w:sz w:val="24"/>
          <w:szCs w:val="24"/>
        </w:rPr>
      </w:pPr>
      <w:r w:rsidRPr="0061236C">
        <w:rPr>
          <w:rFonts w:cstheme="minorHAnsi"/>
          <w:sz w:val="24"/>
          <w:szCs w:val="24"/>
        </w:rPr>
        <w:t xml:space="preserve">La méfiance de certains locataires car Cordia Conseil </w:t>
      </w:r>
      <w:r w:rsidR="000331FE">
        <w:rPr>
          <w:rFonts w:cstheme="minorHAnsi"/>
          <w:sz w:val="24"/>
          <w:szCs w:val="24"/>
        </w:rPr>
        <w:t xml:space="preserve">a </w:t>
      </w:r>
      <w:r w:rsidRPr="0061236C">
        <w:rPr>
          <w:rFonts w:cstheme="minorHAnsi"/>
          <w:sz w:val="24"/>
          <w:szCs w:val="24"/>
        </w:rPr>
        <w:t>été mandaté par le bailleur ;</w:t>
      </w:r>
    </w:p>
    <w:p w14:paraId="3704E36D" w14:textId="70ABAF0A" w:rsidR="00167B31" w:rsidRPr="0061236C" w:rsidRDefault="00167B31" w:rsidP="0061236C">
      <w:pPr>
        <w:pStyle w:val="Paragraphedeliste"/>
        <w:numPr>
          <w:ilvl w:val="0"/>
          <w:numId w:val="10"/>
        </w:numPr>
        <w:jc w:val="both"/>
        <w:rPr>
          <w:rFonts w:cstheme="minorHAnsi"/>
          <w:sz w:val="24"/>
          <w:szCs w:val="24"/>
        </w:rPr>
      </w:pPr>
      <w:r w:rsidRPr="0061236C">
        <w:rPr>
          <w:rFonts w:cstheme="minorHAnsi"/>
          <w:sz w:val="24"/>
          <w:szCs w:val="24"/>
        </w:rPr>
        <w:t>La nouveauté de l’outil qui a nécessité un temps d’apprentissage pour les professionnels</w:t>
      </w:r>
      <w:r w:rsidR="000331FE">
        <w:rPr>
          <w:rFonts w:cstheme="minorHAnsi"/>
          <w:sz w:val="24"/>
          <w:szCs w:val="24"/>
        </w:rPr>
        <w:t>.</w:t>
      </w:r>
      <w:r w:rsidRPr="0061236C">
        <w:rPr>
          <w:rFonts w:cstheme="minorHAnsi"/>
          <w:sz w:val="24"/>
          <w:szCs w:val="24"/>
        </w:rPr>
        <w:t xml:space="preserve"> </w:t>
      </w:r>
    </w:p>
    <w:p w14:paraId="51958B63" w14:textId="77777777" w:rsidR="00167B31" w:rsidRPr="0061236C" w:rsidRDefault="00167B31" w:rsidP="0061236C">
      <w:pPr>
        <w:pStyle w:val="Paragraphedeliste"/>
        <w:ind w:left="1440"/>
        <w:jc w:val="both"/>
        <w:rPr>
          <w:rFonts w:cstheme="minorHAnsi"/>
          <w:sz w:val="24"/>
          <w:szCs w:val="24"/>
        </w:rPr>
      </w:pPr>
    </w:p>
    <w:p w14:paraId="7111370B" w14:textId="746B3295" w:rsidR="00BA2845" w:rsidRPr="000331FE" w:rsidRDefault="00BA2845" w:rsidP="000331FE">
      <w:pPr>
        <w:jc w:val="both"/>
        <w:rPr>
          <w:rFonts w:cstheme="minorHAnsi"/>
          <w:b/>
          <w:sz w:val="24"/>
          <w:szCs w:val="24"/>
          <w:u w:val="single"/>
        </w:rPr>
      </w:pPr>
      <w:r w:rsidRPr="000331FE">
        <w:rPr>
          <w:rFonts w:cstheme="minorHAnsi"/>
          <w:b/>
          <w:sz w:val="24"/>
          <w:szCs w:val="24"/>
          <w:u w:val="single"/>
        </w:rPr>
        <w:t>Résultats</w:t>
      </w:r>
    </w:p>
    <w:tbl>
      <w:tblPr>
        <w:tblW w:w="7366" w:type="dxa"/>
        <w:tblCellMar>
          <w:left w:w="70" w:type="dxa"/>
          <w:right w:w="70" w:type="dxa"/>
        </w:tblCellMar>
        <w:tblLook w:val="04A0" w:firstRow="1" w:lastRow="0" w:firstColumn="1" w:lastColumn="0" w:noHBand="0" w:noVBand="1"/>
      </w:tblPr>
      <w:tblGrid>
        <w:gridCol w:w="6166"/>
        <w:gridCol w:w="1200"/>
      </w:tblGrid>
      <w:tr w:rsidR="009619CF" w:rsidRPr="0061236C" w14:paraId="1EA88BEE" w14:textId="77777777" w:rsidTr="00793BBA">
        <w:trPr>
          <w:trHeight w:val="285"/>
        </w:trPr>
        <w:tc>
          <w:tcPr>
            <w:tcW w:w="6166" w:type="dxa"/>
            <w:tcBorders>
              <w:top w:val="nil"/>
              <w:left w:val="nil"/>
              <w:bottom w:val="nil"/>
              <w:right w:val="nil"/>
            </w:tcBorders>
            <w:shd w:val="clear" w:color="auto" w:fill="BDD6EE" w:themeFill="accent1" w:themeFillTint="66"/>
            <w:noWrap/>
            <w:vAlign w:val="bottom"/>
            <w:hideMark/>
          </w:tcPr>
          <w:p w14:paraId="3C799848" w14:textId="2FC41EF4" w:rsidR="009619CF" w:rsidRPr="0061236C" w:rsidRDefault="009619CF" w:rsidP="000331FE">
            <w:pPr>
              <w:spacing w:after="0" w:line="240" w:lineRule="auto"/>
              <w:jc w:val="center"/>
              <w:rPr>
                <w:rFonts w:eastAsia="Times New Roman" w:cs="Calibri"/>
                <w:b/>
                <w:bCs/>
                <w:color w:val="000000"/>
                <w:sz w:val="24"/>
                <w:szCs w:val="24"/>
                <w:lang w:eastAsia="fr-FR"/>
              </w:rPr>
            </w:pPr>
            <w:r w:rsidRPr="0061236C">
              <w:rPr>
                <w:rFonts w:eastAsia="Times New Roman" w:cs="Calibri"/>
                <w:b/>
                <w:bCs/>
                <w:color w:val="000000"/>
                <w:sz w:val="24"/>
                <w:szCs w:val="24"/>
                <w:lang w:eastAsia="fr-FR"/>
              </w:rPr>
              <w:t>7 dossiers clos sur 18 engagés</w:t>
            </w:r>
          </w:p>
        </w:tc>
        <w:tc>
          <w:tcPr>
            <w:tcW w:w="1200" w:type="dxa"/>
            <w:tcBorders>
              <w:top w:val="nil"/>
              <w:left w:val="nil"/>
              <w:bottom w:val="nil"/>
              <w:right w:val="nil"/>
            </w:tcBorders>
            <w:shd w:val="clear" w:color="auto" w:fill="BDD6EE" w:themeFill="accent1" w:themeFillTint="66"/>
            <w:noWrap/>
            <w:vAlign w:val="bottom"/>
            <w:hideMark/>
          </w:tcPr>
          <w:p w14:paraId="1FD3E297" w14:textId="5EA22250" w:rsidR="009619CF" w:rsidRPr="0061236C" w:rsidRDefault="00793BBA" w:rsidP="00793BBA">
            <w:pPr>
              <w:spacing w:after="0" w:line="240" w:lineRule="auto"/>
              <w:jc w:val="center"/>
              <w:rPr>
                <w:rFonts w:eastAsia="Times New Roman" w:cs="Calibri"/>
                <w:color w:val="000000"/>
                <w:sz w:val="24"/>
                <w:szCs w:val="24"/>
                <w:lang w:eastAsia="fr-FR"/>
              </w:rPr>
            </w:pPr>
            <w:r>
              <w:rPr>
                <w:rFonts w:eastAsia="Times New Roman" w:cs="Calibri"/>
                <w:color w:val="000000"/>
                <w:sz w:val="24"/>
                <w:szCs w:val="24"/>
                <w:lang w:eastAsia="fr-FR"/>
              </w:rPr>
              <w:t>N</w:t>
            </w:r>
            <w:r w:rsidR="000331FE">
              <w:rPr>
                <w:rFonts w:eastAsia="Times New Roman" w:cs="Calibri"/>
                <w:color w:val="000000"/>
                <w:sz w:val="24"/>
                <w:szCs w:val="24"/>
                <w:lang w:eastAsia="fr-FR"/>
              </w:rPr>
              <w:t>om</w:t>
            </w:r>
            <w:r w:rsidR="009619CF" w:rsidRPr="0061236C">
              <w:rPr>
                <w:rFonts w:eastAsia="Times New Roman" w:cs="Calibri"/>
                <w:color w:val="000000"/>
                <w:sz w:val="24"/>
                <w:szCs w:val="24"/>
                <w:lang w:eastAsia="fr-FR"/>
              </w:rPr>
              <w:t>bres</w:t>
            </w:r>
          </w:p>
        </w:tc>
      </w:tr>
      <w:tr w:rsidR="009619CF" w:rsidRPr="0061236C" w14:paraId="08788B5B" w14:textId="77777777" w:rsidTr="000331FE">
        <w:trPr>
          <w:trHeight w:val="315"/>
        </w:trPr>
        <w:tc>
          <w:tcPr>
            <w:tcW w:w="6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CF178" w14:textId="77777777" w:rsidR="009619CF" w:rsidRPr="0061236C" w:rsidRDefault="009619CF" w:rsidP="000331FE">
            <w:pPr>
              <w:spacing w:after="0" w:line="240" w:lineRule="auto"/>
              <w:rPr>
                <w:rFonts w:eastAsia="Times New Roman" w:cs="Calibri"/>
                <w:color w:val="000000"/>
                <w:sz w:val="24"/>
                <w:szCs w:val="24"/>
                <w:lang w:eastAsia="fr-FR"/>
              </w:rPr>
            </w:pPr>
            <w:r w:rsidRPr="0061236C">
              <w:rPr>
                <w:rFonts w:eastAsia="Times New Roman" w:cs="Calibri"/>
                <w:color w:val="000000"/>
                <w:sz w:val="24"/>
                <w:szCs w:val="24"/>
                <w:lang w:eastAsia="fr-FR"/>
              </w:rPr>
              <w:t>Reprise du paiement régulier des loyers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298516C" w14:textId="77777777" w:rsidR="009619CF" w:rsidRPr="0061236C" w:rsidRDefault="009619CF" w:rsidP="000331FE">
            <w:pPr>
              <w:spacing w:after="0" w:line="240" w:lineRule="auto"/>
              <w:jc w:val="center"/>
              <w:rPr>
                <w:rFonts w:eastAsia="Times New Roman" w:cs="Calibri"/>
                <w:color w:val="000000"/>
                <w:sz w:val="24"/>
                <w:szCs w:val="24"/>
                <w:lang w:eastAsia="fr-FR"/>
              </w:rPr>
            </w:pPr>
            <w:r w:rsidRPr="0061236C">
              <w:rPr>
                <w:rFonts w:eastAsia="Times New Roman" w:cs="Calibri"/>
                <w:color w:val="000000"/>
                <w:sz w:val="24"/>
                <w:szCs w:val="24"/>
                <w:lang w:eastAsia="fr-FR"/>
              </w:rPr>
              <w:t>5</w:t>
            </w:r>
          </w:p>
        </w:tc>
      </w:tr>
      <w:tr w:rsidR="009619CF" w:rsidRPr="0061236C" w14:paraId="7B185B8E" w14:textId="77777777" w:rsidTr="000331FE">
        <w:trPr>
          <w:trHeight w:val="315"/>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14:paraId="1386E3D9" w14:textId="37D15306" w:rsidR="009619CF" w:rsidRPr="0061236C" w:rsidRDefault="000331FE" w:rsidP="000331FE">
            <w:pPr>
              <w:spacing w:after="0" w:line="240" w:lineRule="auto"/>
              <w:rPr>
                <w:rFonts w:eastAsia="Times New Roman" w:cs="Calibri"/>
                <w:color w:val="000000"/>
                <w:sz w:val="24"/>
                <w:szCs w:val="24"/>
                <w:lang w:eastAsia="fr-FR"/>
              </w:rPr>
            </w:pPr>
            <w:r>
              <w:rPr>
                <w:rFonts w:eastAsia="Times New Roman" w:cs="Calibri"/>
                <w:color w:val="000000"/>
                <w:sz w:val="24"/>
                <w:szCs w:val="24"/>
                <w:lang w:eastAsia="fr-FR"/>
              </w:rPr>
              <w:t>Diminution des plaintes</w:t>
            </w:r>
          </w:p>
        </w:tc>
        <w:tc>
          <w:tcPr>
            <w:tcW w:w="1200" w:type="dxa"/>
            <w:tcBorders>
              <w:top w:val="nil"/>
              <w:left w:val="nil"/>
              <w:bottom w:val="single" w:sz="4" w:space="0" w:color="auto"/>
              <w:right w:val="single" w:sz="4" w:space="0" w:color="auto"/>
            </w:tcBorders>
            <w:shd w:val="clear" w:color="auto" w:fill="auto"/>
            <w:noWrap/>
            <w:vAlign w:val="center"/>
            <w:hideMark/>
          </w:tcPr>
          <w:p w14:paraId="38DFC1BE" w14:textId="77777777" w:rsidR="009619CF" w:rsidRPr="0061236C" w:rsidRDefault="009619CF" w:rsidP="000331FE">
            <w:pPr>
              <w:spacing w:after="0" w:line="240" w:lineRule="auto"/>
              <w:jc w:val="center"/>
              <w:rPr>
                <w:rFonts w:eastAsia="Times New Roman" w:cs="Calibri"/>
                <w:color w:val="000000"/>
                <w:sz w:val="24"/>
                <w:szCs w:val="24"/>
                <w:lang w:eastAsia="fr-FR"/>
              </w:rPr>
            </w:pPr>
            <w:r w:rsidRPr="0061236C">
              <w:rPr>
                <w:rFonts w:eastAsia="Times New Roman" w:cs="Calibri"/>
                <w:color w:val="000000"/>
                <w:sz w:val="24"/>
                <w:szCs w:val="24"/>
                <w:lang w:eastAsia="fr-FR"/>
              </w:rPr>
              <w:t>2</w:t>
            </w:r>
          </w:p>
        </w:tc>
      </w:tr>
      <w:tr w:rsidR="009619CF" w:rsidRPr="0061236C" w14:paraId="666D0BE9" w14:textId="77777777" w:rsidTr="000331FE">
        <w:trPr>
          <w:trHeight w:val="315"/>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14:paraId="707D4600" w14:textId="77777777" w:rsidR="009619CF" w:rsidRPr="0061236C" w:rsidRDefault="009619CF" w:rsidP="000331FE">
            <w:pPr>
              <w:spacing w:after="0" w:line="240" w:lineRule="auto"/>
              <w:rPr>
                <w:rFonts w:eastAsia="Times New Roman" w:cs="Calibri"/>
                <w:color w:val="000000"/>
                <w:sz w:val="24"/>
                <w:szCs w:val="24"/>
                <w:lang w:eastAsia="fr-FR"/>
              </w:rPr>
            </w:pPr>
            <w:r w:rsidRPr="0061236C">
              <w:rPr>
                <w:rFonts w:eastAsia="Times New Roman" w:cs="Calibri"/>
                <w:color w:val="000000"/>
                <w:sz w:val="24"/>
                <w:szCs w:val="24"/>
                <w:lang w:eastAsia="fr-FR"/>
              </w:rPr>
              <w:t>Maintien des plaintes</w:t>
            </w:r>
          </w:p>
        </w:tc>
        <w:tc>
          <w:tcPr>
            <w:tcW w:w="1200" w:type="dxa"/>
            <w:tcBorders>
              <w:top w:val="nil"/>
              <w:left w:val="nil"/>
              <w:bottom w:val="single" w:sz="4" w:space="0" w:color="auto"/>
              <w:right w:val="single" w:sz="4" w:space="0" w:color="auto"/>
            </w:tcBorders>
            <w:shd w:val="clear" w:color="auto" w:fill="auto"/>
            <w:noWrap/>
            <w:vAlign w:val="center"/>
            <w:hideMark/>
          </w:tcPr>
          <w:p w14:paraId="10F3721A" w14:textId="77777777" w:rsidR="009619CF" w:rsidRPr="0061236C" w:rsidRDefault="009619CF" w:rsidP="000331FE">
            <w:pPr>
              <w:spacing w:after="0" w:line="240" w:lineRule="auto"/>
              <w:jc w:val="center"/>
              <w:rPr>
                <w:rFonts w:eastAsia="Times New Roman" w:cs="Calibri"/>
                <w:color w:val="000000"/>
                <w:sz w:val="24"/>
                <w:szCs w:val="24"/>
                <w:lang w:eastAsia="fr-FR"/>
              </w:rPr>
            </w:pPr>
            <w:r w:rsidRPr="0061236C">
              <w:rPr>
                <w:rFonts w:eastAsia="Times New Roman" w:cs="Calibri"/>
                <w:color w:val="000000"/>
                <w:sz w:val="24"/>
                <w:szCs w:val="24"/>
                <w:lang w:eastAsia="fr-FR"/>
              </w:rPr>
              <w:t>2</w:t>
            </w:r>
          </w:p>
        </w:tc>
      </w:tr>
      <w:tr w:rsidR="009619CF" w:rsidRPr="0061236C" w14:paraId="04E0428C" w14:textId="77777777" w:rsidTr="000331FE">
        <w:trPr>
          <w:trHeight w:val="315"/>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14:paraId="006ED9E4" w14:textId="746AD7E1" w:rsidR="009619CF" w:rsidRPr="0061236C" w:rsidRDefault="000331FE" w:rsidP="000331FE">
            <w:pPr>
              <w:spacing w:after="0" w:line="240" w:lineRule="auto"/>
              <w:rPr>
                <w:rFonts w:eastAsia="Times New Roman" w:cs="Calibri"/>
                <w:color w:val="000000"/>
                <w:sz w:val="24"/>
                <w:szCs w:val="24"/>
                <w:lang w:eastAsia="fr-FR"/>
              </w:rPr>
            </w:pPr>
            <w:r>
              <w:rPr>
                <w:rFonts w:eastAsia="Times New Roman" w:cs="Calibri"/>
                <w:color w:val="000000"/>
                <w:sz w:val="24"/>
                <w:szCs w:val="24"/>
                <w:lang w:eastAsia="fr-FR"/>
              </w:rPr>
              <w:t xml:space="preserve">A </w:t>
            </w:r>
            <w:r w:rsidR="009619CF" w:rsidRPr="0061236C">
              <w:rPr>
                <w:rFonts w:eastAsia="Times New Roman" w:cs="Calibri"/>
                <w:color w:val="000000"/>
                <w:sz w:val="24"/>
                <w:szCs w:val="24"/>
                <w:lang w:eastAsia="fr-FR"/>
              </w:rPr>
              <w:t xml:space="preserve">sollicité de nouveau un travailleur social après intervention </w:t>
            </w:r>
          </w:p>
        </w:tc>
        <w:tc>
          <w:tcPr>
            <w:tcW w:w="1200" w:type="dxa"/>
            <w:tcBorders>
              <w:top w:val="nil"/>
              <w:left w:val="nil"/>
              <w:bottom w:val="single" w:sz="4" w:space="0" w:color="auto"/>
              <w:right w:val="single" w:sz="4" w:space="0" w:color="auto"/>
            </w:tcBorders>
            <w:shd w:val="clear" w:color="auto" w:fill="auto"/>
            <w:noWrap/>
            <w:vAlign w:val="center"/>
            <w:hideMark/>
          </w:tcPr>
          <w:p w14:paraId="37A9B70D" w14:textId="77777777" w:rsidR="009619CF" w:rsidRPr="0061236C" w:rsidRDefault="009619CF" w:rsidP="000331FE">
            <w:pPr>
              <w:spacing w:after="0" w:line="240" w:lineRule="auto"/>
              <w:jc w:val="center"/>
              <w:rPr>
                <w:rFonts w:eastAsia="Times New Roman" w:cs="Calibri"/>
                <w:color w:val="000000"/>
                <w:sz w:val="24"/>
                <w:szCs w:val="24"/>
                <w:lang w:eastAsia="fr-FR"/>
              </w:rPr>
            </w:pPr>
            <w:r w:rsidRPr="0061236C">
              <w:rPr>
                <w:rFonts w:eastAsia="Times New Roman" w:cs="Calibri"/>
                <w:color w:val="000000"/>
                <w:sz w:val="24"/>
                <w:szCs w:val="24"/>
                <w:lang w:eastAsia="fr-FR"/>
              </w:rPr>
              <w:t>5</w:t>
            </w:r>
          </w:p>
        </w:tc>
      </w:tr>
      <w:tr w:rsidR="009619CF" w:rsidRPr="0061236C" w14:paraId="6D436D19" w14:textId="77777777" w:rsidTr="000331FE">
        <w:trPr>
          <w:trHeight w:val="315"/>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14:paraId="2A65A51D" w14:textId="77777777" w:rsidR="009619CF" w:rsidRPr="0061236C" w:rsidRDefault="009619CF" w:rsidP="000331FE">
            <w:pPr>
              <w:spacing w:after="0" w:line="240" w:lineRule="auto"/>
              <w:rPr>
                <w:rFonts w:eastAsia="Times New Roman" w:cs="Calibri"/>
                <w:color w:val="000000"/>
                <w:sz w:val="24"/>
                <w:szCs w:val="24"/>
                <w:lang w:eastAsia="fr-FR"/>
              </w:rPr>
            </w:pPr>
            <w:r w:rsidRPr="0061236C">
              <w:rPr>
                <w:rFonts w:eastAsia="Times New Roman" w:cs="Calibri"/>
                <w:color w:val="000000"/>
                <w:sz w:val="24"/>
                <w:szCs w:val="24"/>
                <w:lang w:eastAsia="fr-FR"/>
              </w:rPr>
              <w:t xml:space="preserve">Poursuite des soins engagés après intervention </w:t>
            </w:r>
          </w:p>
        </w:tc>
        <w:tc>
          <w:tcPr>
            <w:tcW w:w="1200" w:type="dxa"/>
            <w:tcBorders>
              <w:top w:val="nil"/>
              <w:left w:val="nil"/>
              <w:bottom w:val="single" w:sz="4" w:space="0" w:color="auto"/>
              <w:right w:val="single" w:sz="4" w:space="0" w:color="auto"/>
            </w:tcBorders>
            <w:shd w:val="clear" w:color="auto" w:fill="auto"/>
            <w:noWrap/>
            <w:vAlign w:val="center"/>
            <w:hideMark/>
          </w:tcPr>
          <w:p w14:paraId="187C227A" w14:textId="77777777" w:rsidR="009619CF" w:rsidRPr="0061236C" w:rsidRDefault="009619CF" w:rsidP="000331FE">
            <w:pPr>
              <w:spacing w:after="0" w:line="240" w:lineRule="auto"/>
              <w:jc w:val="center"/>
              <w:rPr>
                <w:rFonts w:eastAsia="Times New Roman" w:cs="Calibri"/>
                <w:color w:val="000000"/>
                <w:sz w:val="24"/>
                <w:szCs w:val="24"/>
                <w:lang w:eastAsia="fr-FR"/>
              </w:rPr>
            </w:pPr>
            <w:r w:rsidRPr="0061236C">
              <w:rPr>
                <w:rFonts w:eastAsia="Times New Roman" w:cs="Calibri"/>
                <w:color w:val="000000"/>
                <w:sz w:val="24"/>
                <w:szCs w:val="24"/>
                <w:lang w:eastAsia="fr-FR"/>
              </w:rPr>
              <w:t>4</w:t>
            </w:r>
          </w:p>
        </w:tc>
      </w:tr>
      <w:tr w:rsidR="009619CF" w:rsidRPr="0061236C" w14:paraId="5C619784" w14:textId="77777777" w:rsidTr="000331FE">
        <w:trPr>
          <w:trHeight w:val="285"/>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14:paraId="4EBD3C8F" w14:textId="77777777" w:rsidR="009619CF" w:rsidRPr="0061236C" w:rsidRDefault="009619CF" w:rsidP="000331FE">
            <w:pPr>
              <w:spacing w:after="0" w:line="240" w:lineRule="auto"/>
              <w:rPr>
                <w:rFonts w:eastAsia="Times New Roman" w:cs="Calibri"/>
                <w:color w:val="000000"/>
                <w:sz w:val="24"/>
                <w:szCs w:val="24"/>
                <w:lang w:eastAsia="fr-FR"/>
              </w:rPr>
            </w:pPr>
            <w:r w:rsidRPr="0061236C">
              <w:rPr>
                <w:rFonts w:eastAsia="Times New Roman" w:cs="Calibri"/>
                <w:color w:val="000000"/>
                <w:sz w:val="24"/>
                <w:szCs w:val="24"/>
                <w:lang w:eastAsia="fr-FR"/>
              </w:rPr>
              <w:t xml:space="preserve">Refus de soins CMP </w:t>
            </w:r>
          </w:p>
        </w:tc>
        <w:tc>
          <w:tcPr>
            <w:tcW w:w="1200" w:type="dxa"/>
            <w:tcBorders>
              <w:top w:val="nil"/>
              <w:left w:val="nil"/>
              <w:bottom w:val="single" w:sz="4" w:space="0" w:color="auto"/>
              <w:right w:val="single" w:sz="4" w:space="0" w:color="auto"/>
            </w:tcBorders>
            <w:shd w:val="clear" w:color="auto" w:fill="auto"/>
            <w:noWrap/>
            <w:vAlign w:val="center"/>
            <w:hideMark/>
          </w:tcPr>
          <w:p w14:paraId="4CC92A1E" w14:textId="77777777" w:rsidR="009619CF" w:rsidRPr="0061236C" w:rsidRDefault="009619CF" w:rsidP="000331FE">
            <w:pPr>
              <w:spacing w:after="0" w:line="240" w:lineRule="auto"/>
              <w:jc w:val="center"/>
              <w:rPr>
                <w:rFonts w:eastAsia="Times New Roman" w:cs="Calibri"/>
                <w:color w:val="000000"/>
                <w:sz w:val="24"/>
                <w:szCs w:val="24"/>
                <w:lang w:eastAsia="fr-FR"/>
              </w:rPr>
            </w:pPr>
            <w:r w:rsidRPr="0061236C">
              <w:rPr>
                <w:rFonts w:eastAsia="Times New Roman" w:cs="Calibri"/>
                <w:color w:val="000000"/>
                <w:sz w:val="24"/>
                <w:szCs w:val="24"/>
                <w:lang w:eastAsia="fr-FR"/>
              </w:rPr>
              <w:t>2</w:t>
            </w:r>
          </w:p>
        </w:tc>
      </w:tr>
      <w:tr w:rsidR="009619CF" w:rsidRPr="0061236C" w14:paraId="3CEE7093" w14:textId="77777777" w:rsidTr="000331FE">
        <w:trPr>
          <w:trHeight w:val="285"/>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14:paraId="26FE7BE5" w14:textId="77777777" w:rsidR="009619CF" w:rsidRPr="0061236C" w:rsidRDefault="009619CF" w:rsidP="000331FE">
            <w:pPr>
              <w:spacing w:after="0" w:line="240" w:lineRule="auto"/>
              <w:rPr>
                <w:rFonts w:eastAsia="Times New Roman" w:cs="Calibri"/>
                <w:color w:val="000000"/>
                <w:sz w:val="24"/>
                <w:szCs w:val="24"/>
                <w:lang w:eastAsia="fr-FR"/>
              </w:rPr>
            </w:pPr>
            <w:r w:rsidRPr="0061236C">
              <w:rPr>
                <w:rFonts w:eastAsia="Times New Roman" w:cs="Calibri"/>
                <w:color w:val="000000"/>
                <w:sz w:val="24"/>
                <w:szCs w:val="24"/>
                <w:lang w:eastAsia="fr-FR"/>
              </w:rPr>
              <w:t xml:space="preserve">Maintien dans le logement </w:t>
            </w:r>
          </w:p>
        </w:tc>
        <w:tc>
          <w:tcPr>
            <w:tcW w:w="1200" w:type="dxa"/>
            <w:tcBorders>
              <w:top w:val="nil"/>
              <w:left w:val="nil"/>
              <w:bottom w:val="single" w:sz="4" w:space="0" w:color="auto"/>
              <w:right w:val="single" w:sz="4" w:space="0" w:color="auto"/>
            </w:tcBorders>
            <w:shd w:val="clear" w:color="auto" w:fill="auto"/>
            <w:noWrap/>
            <w:vAlign w:val="center"/>
            <w:hideMark/>
          </w:tcPr>
          <w:p w14:paraId="0BE3CAF9" w14:textId="11E44C70" w:rsidR="009619CF" w:rsidRPr="0061236C" w:rsidRDefault="009619CF" w:rsidP="000331FE">
            <w:pPr>
              <w:spacing w:after="0" w:line="240" w:lineRule="auto"/>
              <w:jc w:val="center"/>
              <w:rPr>
                <w:rFonts w:eastAsia="Times New Roman" w:cs="Calibri"/>
                <w:color w:val="000000"/>
                <w:sz w:val="24"/>
                <w:szCs w:val="24"/>
                <w:lang w:eastAsia="fr-FR"/>
              </w:rPr>
            </w:pPr>
            <w:r w:rsidRPr="0061236C">
              <w:rPr>
                <w:rFonts w:eastAsia="Times New Roman" w:cs="Calibri"/>
                <w:color w:val="000000"/>
                <w:sz w:val="24"/>
                <w:szCs w:val="24"/>
                <w:lang w:eastAsia="fr-FR"/>
              </w:rPr>
              <w:t>6</w:t>
            </w:r>
          </w:p>
        </w:tc>
      </w:tr>
    </w:tbl>
    <w:p w14:paraId="22618122" w14:textId="77777777" w:rsidR="00FF0CAD" w:rsidRPr="0061236C" w:rsidRDefault="00FF0CAD" w:rsidP="0061236C">
      <w:pPr>
        <w:ind w:left="360"/>
        <w:jc w:val="both"/>
        <w:rPr>
          <w:rFonts w:cstheme="minorHAnsi"/>
          <w:b/>
          <w:color w:val="002060"/>
          <w:sz w:val="24"/>
          <w:szCs w:val="24"/>
          <w:u w:val="single"/>
        </w:rPr>
      </w:pPr>
    </w:p>
    <w:p w14:paraId="11A3C501" w14:textId="6A856D1A" w:rsidR="002D56FA" w:rsidRPr="0061236C" w:rsidRDefault="002D56FA" w:rsidP="0061236C">
      <w:pPr>
        <w:pStyle w:val="Paragraphedeliste"/>
        <w:numPr>
          <w:ilvl w:val="0"/>
          <w:numId w:val="23"/>
        </w:numPr>
        <w:jc w:val="both"/>
        <w:rPr>
          <w:rFonts w:cstheme="minorHAnsi"/>
          <w:sz w:val="24"/>
          <w:szCs w:val="24"/>
        </w:rPr>
      </w:pPr>
      <w:r w:rsidRPr="0061236C">
        <w:rPr>
          <w:rFonts w:cstheme="minorHAnsi"/>
          <w:sz w:val="24"/>
          <w:szCs w:val="24"/>
          <w:u w:val="single"/>
        </w:rPr>
        <w:t>Paiement régulier des loyers </w:t>
      </w:r>
      <w:r w:rsidRPr="0061236C">
        <w:rPr>
          <w:rFonts w:cstheme="minorHAnsi"/>
          <w:sz w:val="24"/>
          <w:szCs w:val="24"/>
        </w:rPr>
        <w:t xml:space="preserve">: Les rencontres ont permis une reprise du paiement des loyers </w:t>
      </w:r>
      <w:r w:rsidR="008909C6" w:rsidRPr="0061236C">
        <w:rPr>
          <w:rFonts w:cstheme="minorHAnsi"/>
          <w:sz w:val="24"/>
          <w:szCs w:val="24"/>
        </w:rPr>
        <w:t xml:space="preserve">et 1 plan d’apurement (Mr Ginola) ; maintien ou augmentation du paiement du loyer (Mr Bah, </w:t>
      </w:r>
      <w:r w:rsidR="00793BBA">
        <w:rPr>
          <w:rFonts w:cstheme="minorHAnsi"/>
          <w:sz w:val="24"/>
          <w:szCs w:val="24"/>
        </w:rPr>
        <w:t xml:space="preserve">Mr </w:t>
      </w:r>
      <w:r w:rsidR="008909C6" w:rsidRPr="0061236C">
        <w:rPr>
          <w:rFonts w:cstheme="minorHAnsi"/>
          <w:sz w:val="24"/>
          <w:szCs w:val="24"/>
        </w:rPr>
        <w:t xml:space="preserve">Assabé, </w:t>
      </w:r>
      <w:r w:rsidR="00793BBA">
        <w:rPr>
          <w:rFonts w:cstheme="minorHAnsi"/>
          <w:sz w:val="24"/>
          <w:szCs w:val="24"/>
        </w:rPr>
        <w:t xml:space="preserve">Mme </w:t>
      </w:r>
      <w:r w:rsidR="008909C6" w:rsidRPr="0061236C">
        <w:rPr>
          <w:rFonts w:cstheme="minorHAnsi"/>
          <w:sz w:val="24"/>
          <w:szCs w:val="24"/>
        </w:rPr>
        <w:t>Ponce</w:t>
      </w:r>
      <w:r w:rsidR="009619CF" w:rsidRPr="0061236C">
        <w:rPr>
          <w:rFonts w:cstheme="minorHAnsi"/>
          <w:sz w:val="24"/>
          <w:szCs w:val="24"/>
        </w:rPr>
        <w:t xml:space="preserve">, </w:t>
      </w:r>
      <w:r w:rsidR="00793BBA">
        <w:rPr>
          <w:rFonts w:cstheme="minorHAnsi"/>
          <w:sz w:val="24"/>
          <w:szCs w:val="24"/>
        </w:rPr>
        <w:t xml:space="preserve">Mr </w:t>
      </w:r>
      <w:r w:rsidR="009619CF" w:rsidRPr="0061236C">
        <w:rPr>
          <w:rFonts w:cstheme="minorHAnsi"/>
          <w:sz w:val="24"/>
          <w:szCs w:val="24"/>
        </w:rPr>
        <w:t>Set</w:t>
      </w:r>
      <w:r w:rsidR="0040532F">
        <w:rPr>
          <w:rFonts w:cstheme="minorHAnsi"/>
          <w:sz w:val="24"/>
          <w:szCs w:val="24"/>
        </w:rPr>
        <w:t>t</w:t>
      </w:r>
      <w:r w:rsidR="009619CF" w:rsidRPr="0061236C">
        <w:rPr>
          <w:rFonts w:cstheme="minorHAnsi"/>
          <w:sz w:val="24"/>
          <w:szCs w:val="24"/>
        </w:rPr>
        <w:t>outi</w:t>
      </w:r>
      <w:r w:rsidR="008909C6" w:rsidRPr="0061236C">
        <w:rPr>
          <w:rFonts w:cstheme="minorHAnsi"/>
          <w:sz w:val="24"/>
          <w:szCs w:val="24"/>
        </w:rPr>
        <w:t xml:space="preserve">). </w:t>
      </w:r>
      <w:r w:rsidRPr="0061236C">
        <w:rPr>
          <w:rFonts w:cstheme="minorHAnsi"/>
          <w:sz w:val="24"/>
          <w:szCs w:val="24"/>
        </w:rPr>
        <w:t xml:space="preserve">Ces derniers ont repris contact avec un travailleur social. Il y a nécessité de réévaluer dans 6 mois </w:t>
      </w:r>
      <w:r w:rsidR="00D704DA" w:rsidRPr="0061236C">
        <w:rPr>
          <w:rFonts w:cstheme="minorHAnsi"/>
          <w:sz w:val="24"/>
          <w:szCs w:val="24"/>
        </w:rPr>
        <w:t>si</w:t>
      </w:r>
      <w:r w:rsidRPr="0061236C">
        <w:rPr>
          <w:rFonts w:cstheme="minorHAnsi"/>
          <w:sz w:val="24"/>
          <w:szCs w:val="24"/>
        </w:rPr>
        <w:t xml:space="preserve"> cette reprise est durable et s’il n’y a pas de nouveau des incidents de paiement.</w:t>
      </w:r>
      <w:r w:rsidR="0002609F" w:rsidRPr="0061236C">
        <w:rPr>
          <w:rFonts w:cstheme="minorHAnsi"/>
          <w:sz w:val="24"/>
          <w:szCs w:val="24"/>
        </w:rPr>
        <w:t xml:space="preserve"> Mise en place d’un prélèvement automatique pour paiement loyer de Mr Maillart </w:t>
      </w:r>
    </w:p>
    <w:p w14:paraId="52C96E0F" w14:textId="77777777" w:rsidR="00F16326" w:rsidRPr="0061236C" w:rsidRDefault="00F16326" w:rsidP="0061236C">
      <w:pPr>
        <w:pStyle w:val="Paragraphedeliste"/>
        <w:jc w:val="both"/>
        <w:rPr>
          <w:rFonts w:cstheme="minorHAnsi"/>
          <w:sz w:val="24"/>
          <w:szCs w:val="24"/>
        </w:rPr>
      </w:pPr>
    </w:p>
    <w:p w14:paraId="14902638" w14:textId="675F455D" w:rsidR="002D56FA" w:rsidRPr="0061236C" w:rsidRDefault="002D56FA" w:rsidP="0061236C">
      <w:pPr>
        <w:pStyle w:val="Paragraphedeliste"/>
        <w:numPr>
          <w:ilvl w:val="0"/>
          <w:numId w:val="23"/>
        </w:numPr>
        <w:jc w:val="both"/>
        <w:rPr>
          <w:rFonts w:cstheme="minorHAnsi"/>
          <w:sz w:val="24"/>
          <w:szCs w:val="24"/>
        </w:rPr>
      </w:pPr>
      <w:r w:rsidRPr="0061236C">
        <w:rPr>
          <w:rFonts w:cstheme="minorHAnsi"/>
          <w:sz w:val="24"/>
          <w:szCs w:val="24"/>
          <w:u w:val="single"/>
        </w:rPr>
        <w:t>Diminution des plaintes </w:t>
      </w:r>
      <w:r w:rsidRPr="0061236C">
        <w:rPr>
          <w:rFonts w:cstheme="minorHAnsi"/>
          <w:sz w:val="24"/>
          <w:szCs w:val="24"/>
        </w:rPr>
        <w:t xml:space="preserve">: </w:t>
      </w:r>
      <w:r w:rsidR="008909C6" w:rsidRPr="0061236C">
        <w:rPr>
          <w:rFonts w:cstheme="minorHAnsi"/>
          <w:sz w:val="24"/>
          <w:szCs w:val="24"/>
        </w:rPr>
        <w:t>Les voisins de Mr Ginola et Mr Anderson ne se sont plus plaints auprès du bailleur depuis plusieurs mois. Il est visible une absence de nuisance sonore dans l’appartement des deux locataires. Concernant Mme Champeval</w:t>
      </w:r>
      <w:r w:rsidR="00793BBA">
        <w:rPr>
          <w:rFonts w:cstheme="minorHAnsi"/>
          <w:sz w:val="24"/>
          <w:szCs w:val="24"/>
        </w:rPr>
        <w:t xml:space="preserve"> et Mme Amer Salem</w:t>
      </w:r>
      <w:r w:rsidR="008909C6" w:rsidRPr="0061236C">
        <w:rPr>
          <w:rFonts w:cstheme="minorHAnsi"/>
          <w:sz w:val="24"/>
          <w:szCs w:val="24"/>
        </w:rPr>
        <w:t>, les plaintes se maintiennent</w:t>
      </w:r>
      <w:r w:rsidR="00596D0C" w:rsidRPr="0061236C">
        <w:rPr>
          <w:rFonts w:cstheme="minorHAnsi"/>
          <w:sz w:val="24"/>
          <w:szCs w:val="24"/>
        </w:rPr>
        <w:t>. L’absence d’adhésion</w:t>
      </w:r>
      <w:r w:rsidR="008909C6" w:rsidRPr="0061236C">
        <w:rPr>
          <w:rFonts w:cstheme="minorHAnsi"/>
          <w:sz w:val="24"/>
          <w:szCs w:val="24"/>
        </w:rPr>
        <w:t xml:space="preserve"> à notre accompagnement, ainsi que </w:t>
      </w:r>
      <w:r w:rsidR="00793BBA">
        <w:rPr>
          <w:rFonts w:cstheme="minorHAnsi"/>
          <w:sz w:val="24"/>
          <w:szCs w:val="24"/>
        </w:rPr>
        <w:t>leur</w:t>
      </w:r>
      <w:r w:rsidR="008909C6" w:rsidRPr="0061236C">
        <w:rPr>
          <w:rFonts w:cstheme="minorHAnsi"/>
          <w:sz w:val="24"/>
          <w:szCs w:val="24"/>
        </w:rPr>
        <w:t xml:space="preserve"> profil psychologique sont les facteurs qui ne nous permettent </w:t>
      </w:r>
      <w:r w:rsidR="00D474CA" w:rsidRPr="0061236C">
        <w:rPr>
          <w:rFonts w:cstheme="minorHAnsi"/>
          <w:sz w:val="24"/>
          <w:szCs w:val="24"/>
        </w:rPr>
        <w:t>pas d’établir un lien stable avec elle</w:t>
      </w:r>
      <w:r w:rsidR="00793BBA">
        <w:rPr>
          <w:rFonts w:cstheme="minorHAnsi"/>
          <w:sz w:val="24"/>
          <w:szCs w:val="24"/>
        </w:rPr>
        <w:t>s afin de leur</w:t>
      </w:r>
      <w:r w:rsidR="00D474CA" w:rsidRPr="0061236C">
        <w:rPr>
          <w:rFonts w:cstheme="minorHAnsi"/>
          <w:sz w:val="24"/>
          <w:szCs w:val="24"/>
        </w:rPr>
        <w:t xml:space="preserve"> suggérer un soutien multidisciplinaire.</w:t>
      </w:r>
    </w:p>
    <w:p w14:paraId="009AC286" w14:textId="77777777" w:rsidR="00A1056D" w:rsidRPr="0061236C" w:rsidRDefault="00A1056D" w:rsidP="0061236C">
      <w:pPr>
        <w:pStyle w:val="Paragraphedeliste"/>
        <w:jc w:val="both"/>
        <w:rPr>
          <w:rFonts w:cstheme="minorHAnsi"/>
          <w:sz w:val="24"/>
          <w:szCs w:val="24"/>
        </w:rPr>
      </w:pPr>
    </w:p>
    <w:p w14:paraId="4C25362B" w14:textId="1E870C3B" w:rsidR="002D56FA" w:rsidRPr="0061236C" w:rsidRDefault="00CF378B" w:rsidP="0061236C">
      <w:pPr>
        <w:pStyle w:val="Paragraphedeliste"/>
        <w:numPr>
          <w:ilvl w:val="0"/>
          <w:numId w:val="23"/>
        </w:numPr>
        <w:jc w:val="both"/>
        <w:rPr>
          <w:rFonts w:cstheme="minorHAnsi"/>
          <w:sz w:val="24"/>
          <w:szCs w:val="24"/>
        </w:rPr>
      </w:pPr>
      <w:r w:rsidRPr="0061236C">
        <w:rPr>
          <w:rFonts w:cstheme="minorHAnsi"/>
          <w:sz w:val="24"/>
          <w:szCs w:val="24"/>
          <w:u w:val="single"/>
        </w:rPr>
        <w:t>V</w:t>
      </w:r>
      <w:r w:rsidR="002D56FA" w:rsidRPr="0061236C">
        <w:rPr>
          <w:rFonts w:cstheme="minorHAnsi"/>
          <w:sz w:val="24"/>
          <w:szCs w:val="24"/>
          <w:u w:val="single"/>
        </w:rPr>
        <w:t>erbalisation des besoins </w:t>
      </w:r>
      <w:r w:rsidR="00793BBA">
        <w:rPr>
          <w:rFonts w:cstheme="minorHAnsi"/>
          <w:sz w:val="24"/>
          <w:szCs w:val="24"/>
          <w:u w:val="single"/>
        </w:rPr>
        <w:t>–</w:t>
      </w:r>
      <w:r w:rsidR="002D56FA" w:rsidRPr="0061236C">
        <w:rPr>
          <w:rFonts w:cstheme="minorHAnsi"/>
          <w:sz w:val="24"/>
          <w:szCs w:val="24"/>
          <w:u w:val="single"/>
        </w:rPr>
        <w:t xml:space="preserve"> Redynamisation</w:t>
      </w:r>
      <w:r w:rsidR="00793BBA">
        <w:rPr>
          <w:rFonts w:cstheme="minorHAnsi"/>
          <w:sz w:val="24"/>
          <w:szCs w:val="24"/>
          <w:u w:val="single"/>
        </w:rPr>
        <w:t xml:space="preserve"> </w:t>
      </w:r>
      <w:r w:rsidR="002D56FA" w:rsidRPr="0061236C">
        <w:rPr>
          <w:rFonts w:cstheme="minorHAnsi"/>
          <w:sz w:val="24"/>
          <w:szCs w:val="24"/>
        </w:rPr>
        <w:t>: L’ensemble des locataires ont pu exprimer les causes de leur</w:t>
      </w:r>
      <w:r w:rsidR="00793BBA">
        <w:rPr>
          <w:rFonts w:cstheme="minorHAnsi"/>
          <w:sz w:val="24"/>
          <w:szCs w:val="24"/>
        </w:rPr>
        <w:t>s</w:t>
      </w:r>
      <w:r w:rsidR="002D56FA" w:rsidRPr="0061236C">
        <w:rPr>
          <w:rFonts w:cstheme="minorHAnsi"/>
          <w:sz w:val="24"/>
          <w:szCs w:val="24"/>
        </w:rPr>
        <w:t xml:space="preserve"> problématiques et échanger sur le sujet, évoquer leurs aspirations. Ils ont su élaborer des propositions. </w:t>
      </w:r>
    </w:p>
    <w:p w14:paraId="4A9BDEE5" w14:textId="77777777" w:rsidR="002D56FA" w:rsidRPr="0061236C" w:rsidRDefault="002D56FA" w:rsidP="0061236C">
      <w:pPr>
        <w:pStyle w:val="Paragraphedeliste"/>
        <w:jc w:val="both"/>
        <w:rPr>
          <w:rFonts w:cstheme="minorHAnsi"/>
          <w:sz w:val="24"/>
          <w:szCs w:val="24"/>
        </w:rPr>
      </w:pPr>
    </w:p>
    <w:p w14:paraId="58C2E33D" w14:textId="77777777" w:rsidR="002D56FA" w:rsidRPr="0061236C" w:rsidRDefault="00F61E9B" w:rsidP="0061236C">
      <w:pPr>
        <w:pStyle w:val="Paragraphedeliste"/>
        <w:numPr>
          <w:ilvl w:val="1"/>
          <w:numId w:val="11"/>
        </w:numPr>
        <w:jc w:val="both"/>
        <w:rPr>
          <w:rFonts w:cstheme="minorHAnsi"/>
          <w:sz w:val="24"/>
          <w:szCs w:val="24"/>
        </w:rPr>
      </w:pPr>
      <w:r w:rsidRPr="0061236C">
        <w:rPr>
          <w:rFonts w:cstheme="minorHAnsi"/>
          <w:sz w:val="24"/>
          <w:szCs w:val="24"/>
        </w:rPr>
        <w:t>5</w:t>
      </w:r>
      <w:r w:rsidR="002D56FA" w:rsidRPr="0061236C">
        <w:rPr>
          <w:rFonts w:cstheme="minorHAnsi"/>
          <w:sz w:val="24"/>
          <w:szCs w:val="24"/>
        </w:rPr>
        <w:t xml:space="preserve"> locataires ont sollicité de nouveau un travailleur social ou un autre intervenant pour mettre en </w:t>
      </w:r>
      <w:r w:rsidRPr="0061236C">
        <w:rPr>
          <w:rFonts w:cstheme="minorHAnsi"/>
          <w:sz w:val="24"/>
          <w:szCs w:val="24"/>
        </w:rPr>
        <w:t>place les solutions envisagées (Mr Ginola, Mme Merle, Mr Assabé, Mme Ponce, Mr Bah)</w:t>
      </w:r>
    </w:p>
    <w:p w14:paraId="47947227" w14:textId="77777777" w:rsidR="002D56FA" w:rsidRPr="0061236C" w:rsidRDefault="00D74D34" w:rsidP="0061236C">
      <w:pPr>
        <w:pStyle w:val="Paragraphedeliste"/>
        <w:numPr>
          <w:ilvl w:val="1"/>
          <w:numId w:val="11"/>
        </w:numPr>
        <w:jc w:val="both"/>
        <w:rPr>
          <w:rFonts w:cstheme="minorHAnsi"/>
          <w:sz w:val="24"/>
          <w:szCs w:val="24"/>
        </w:rPr>
      </w:pPr>
      <w:r w:rsidRPr="0061236C">
        <w:rPr>
          <w:rFonts w:cstheme="minorHAnsi"/>
          <w:sz w:val="24"/>
          <w:szCs w:val="24"/>
        </w:rPr>
        <w:lastRenderedPageBreak/>
        <w:t>2</w:t>
      </w:r>
      <w:r w:rsidR="00F61E9B" w:rsidRPr="0061236C">
        <w:rPr>
          <w:rFonts w:cstheme="minorHAnsi"/>
          <w:sz w:val="24"/>
          <w:szCs w:val="24"/>
        </w:rPr>
        <w:t xml:space="preserve"> </w:t>
      </w:r>
      <w:r w:rsidRPr="0061236C">
        <w:rPr>
          <w:rFonts w:cstheme="minorHAnsi"/>
          <w:sz w:val="24"/>
          <w:szCs w:val="24"/>
        </w:rPr>
        <w:t>locataires poursuivent les</w:t>
      </w:r>
      <w:r w:rsidR="00F61E9B" w:rsidRPr="0061236C">
        <w:rPr>
          <w:rFonts w:cstheme="minorHAnsi"/>
          <w:sz w:val="24"/>
          <w:szCs w:val="24"/>
        </w:rPr>
        <w:t xml:space="preserve"> soins (</w:t>
      </w:r>
      <w:r w:rsidRPr="0061236C">
        <w:rPr>
          <w:rFonts w:cstheme="minorHAnsi"/>
          <w:sz w:val="24"/>
          <w:szCs w:val="24"/>
        </w:rPr>
        <w:t>Mr Anderson et Mr Assabé)</w:t>
      </w:r>
    </w:p>
    <w:p w14:paraId="24EC1797" w14:textId="77777777" w:rsidR="008C11D8" w:rsidRPr="0061236C" w:rsidRDefault="00D74D34" w:rsidP="0061236C">
      <w:pPr>
        <w:pStyle w:val="Paragraphedeliste"/>
        <w:numPr>
          <w:ilvl w:val="1"/>
          <w:numId w:val="11"/>
        </w:numPr>
        <w:jc w:val="both"/>
        <w:rPr>
          <w:rFonts w:cstheme="minorHAnsi"/>
          <w:sz w:val="24"/>
          <w:szCs w:val="24"/>
        </w:rPr>
      </w:pPr>
      <w:r w:rsidRPr="0061236C">
        <w:rPr>
          <w:rFonts w:cstheme="minorHAnsi"/>
          <w:sz w:val="24"/>
          <w:szCs w:val="24"/>
        </w:rPr>
        <w:t>2 locataires reprennent les soins médico-psychologiques (Mme Merle, Mr Ginola)</w:t>
      </w:r>
    </w:p>
    <w:p w14:paraId="1051B208" w14:textId="77777777" w:rsidR="00D74D34" w:rsidRDefault="00D74D34" w:rsidP="0061236C">
      <w:pPr>
        <w:pStyle w:val="Paragraphedeliste"/>
        <w:numPr>
          <w:ilvl w:val="1"/>
          <w:numId w:val="11"/>
        </w:numPr>
        <w:jc w:val="both"/>
        <w:rPr>
          <w:rFonts w:cstheme="minorHAnsi"/>
          <w:sz w:val="24"/>
          <w:szCs w:val="24"/>
        </w:rPr>
      </w:pPr>
      <w:r w:rsidRPr="0061236C">
        <w:rPr>
          <w:rFonts w:cstheme="minorHAnsi"/>
          <w:sz w:val="24"/>
          <w:szCs w:val="24"/>
        </w:rPr>
        <w:t>2 locataires n’ont pas souhait</w:t>
      </w:r>
      <w:r w:rsidR="00A1140E" w:rsidRPr="0061236C">
        <w:rPr>
          <w:rFonts w:cstheme="minorHAnsi"/>
          <w:sz w:val="24"/>
          <w:szCs w:val="24"/>
        </w:rPr>
        <w:t>é de soutien psychologique auprès d’</w:t>
      </w:r>
      <w:r w:rsidRPr="0061236C">
        <w:rPr>
          <w:rFonts w:cstheme="minorHAnsi"/>
          <w:sz w:val="24"/>
          <w:szCs w:val="24"/>
        </w:rPr>
        <w:t>un C.M.P (Mr Bah et Mme Champeval)</w:t>
      </w:r>
    </w:p>
    <w:p w14:paraId="0F5836CA" w14:textId="77777777" w:rsidR="00793BBA" w:rsidRPr="0061236C" w:rsidRDefault="00793BBA" w:rsidP="00793BBA">
      <w:pPr>
        <w:pStyle w:val="Paragraphedeliste"/>
        <w:ind w:left="1440"/>
        <w:jc w:val="both"/>
        <w:rPr>
          <w:rFonts w:cstheme="minorHAnsi"/>
          <w:sz w:val="24"/>
          <w:szCs w:val="24"/>
        </w:rPr>
      </w:pPr>
    </w:p>
    <w:p w14:paraId="29279CE6" w14:textId="77777777" w:rsidR="00F16326" w:rsidRPr="008162ED" w:rsidRDefault="008C11D8" w:rsidP="008C11D8">
      <w:pPr>
        <w:pBdr>
          <w:top w:val="single" w:sz="4" w:space="1" w:color="002060"/>
          <w:left w:val="single" w:sz="4" w:space="4" w:color="002060"/>
          <w:bottom w:val="single" w:sz="4" w:space="1" w:color="002060"/>
          <w:right w:val="single" w:sz="4" w:space="4" w:color="002060"/>
        </w:pBdr>
        <w:shd w:val="clear" w:color="auto" w:fill="002060"/>
        <w:jc w:val="center"/>
        <w:rPr>
          <w:rFonts w:ascii="Garamond" w:hAnsi="Garamond"/>
          <w:b/>
          <w:sz w:val="28"/>
        </w:rPr>
      </w:pPr>
      <w:r w:rsidRPr="008162ED">
        <w:rPr>
          <w:rFonts w:ascii="Garamond" w:hAnsi="Garamond"/>
          <w:b/>
          <w:sz w:val="28"/>
        </w:rPr>
        <w:t xml:space="preserve">4. </w:t>
      </w:r>
      <w:r w:rsidR="00153B45" w:rsidRPr="008162ED">
        <w:rPr>
          <w:rFonts w:ascii="Garamond" w:hAnsi="Garamond"/>
          <w:b/>
          <w:sz w:val="28"/>
        </w:rPr>
        <w:t>Analyse</w:t>
      </w:r>
      <w:r w:rsidR="005725AF" w:rsidRPr="008162ED">
        <w:rPr>
          <w:rFonts w:ascii="Garamond" w:hAnsi="Garamond"/>
          <w:b/>
          <w:sz w:val="28"/>
        </w:rPr>
        <w:t xml:space="preserve"> du projet</w:t>
      </w:r>
    </w:p>
    <w:p w14:paraId="0C475615" w14:textId="77777777" w:rsidR="00793BBA" w:rsidRDefault="00793BBA" w:rsidP="0061236C">
      <w:pPr>
        <w:spacing w:after="200" w:line="240" w:lineRule="auto"/>
        <w:jc w:val="both"/>
        <w:rPr>
          <w:rFonts w:cstheme="minorHAnsi"/>
          <w:b/>
          <w:sz w:val="24"/>
          <w:szCs w:val="24"/>
        </w:rPr>
      </w:pPr>
    </w:p>
    <w:p w14:paraId="44591CFA" w14:textId="77777777" w:rsidR="000C5B4E" w:rsidRPr="0061236C" w:rsidRDefault="000C5B4E" w:rsidP="0061236C">
      <w:pPr>
        <w:spacing w:after="200" w:line="240" w:lineRule="auto"/>
        <w:jc w:val="both"/>
        <w:rPr>
          <w:rFonts w:cstheme="minorHAnsi"/>
          <w:b/>
          <w:sz w:val="24"/>
          <w:szCs w:val="24"/>
        </w:rPr>
      </w:pPr>
      <w:r w:rsidRPr="0061236C">
        <w:rPr>
          <w:rFonts w:cstheme="minorHAnsi"/>
          <w:b/>
          <w:sz w:val="24"/>
          <w:szCs w:val="24"/>
        </w:rPr>
        <w:t xml:space="preserve">Les objectifs que nous avions : </w:t>
      </w:r>
    </w:p>
    <w:p w14:paraId="29B98581" w14:textId="0EC3C094" w:rsidR="000C5B4E" w:rsidRPr="0061236C" w:rsidRDefault="000C5B4E" w:rsidP="0061236C">
      <w:pPr>
        <w:pStyle w:val="Paragraphedeliste"/>
        <w:numPr>
          <w:ilvl w:val="0"/>
          <w:numId w:val="41"/>
        </w:numPr>
        <w:spacing w:after="200" w:line="240" w:lineRule="auto"/>
        <w:jc w:val="both"/>
        <w:rPr>
          <w:rFonts w:cstheme="minorHAnsi"/>
          <w:sz w:val="24"/>
          <w:szCs w:val="24"/>
        </w:rPr>
      </w:pPr>
      <w:r w:rsidRPr="0061236C">
        <w:rPr>
          <w:rFonts w:cstheme="minorHAnsi"/>
          <w:sz w:val="24"/>
          <w:szCs w:val="24"/>
        </w:rPr>
        <w:t>Repérer avec l’aide d’</w:t>
      </w:r>
      <w:r w:rsidR="00793BBA">
        <w:rPr>
          <w:rFonts w:cstheme="minorHAnsi"/>
          <w:sz w:val="24"/>
          <w:szCs w:val="24"/>
        </w:rPr>
        <w:t>une équipe pluridisciplinaire (s</w:t>
      </w:r>
      <w:r w:rsidRPr="0061236C">
        <w:rPr>
          <w:rFonts w:cstheme="minorHAnsi"/>
          <w:sz w:val="24"/>
          <w:szCs w:val="24"/>
        </w:rPr>
        <w:t>oin – psy – social) et à partir d’une moyenne de 7 entretiens répartis sur 7 à 12 mois, les causes conjoncturelles/structurelles de la situation d’une personne</w:t>
      </w:r>
      <w:r w:rsidR="00793BBA">
        <w:rPr>
          <w:rFonts w:cstheme="minorHAnsi"/>
          <w:sz w:val="24"/>
          <w:szCs w:val="24"/>
        </w:rPr>
        <w:t xml:space="preserve"> en difficulté avec un bailleur ; </w:t>
      </w:r>
    </w:p>
    <w:p w14:paraId="4D4361CE" w14:textId="67E00462" w:rsidR="000C5B4E" w:rsidRPr="0061236C" w:rsidRDefault="000C5B4E" w:rsidP="0061236C">
      <w:pPr>
        <w:pStyle w:val="Paragraphedeliste"/>
        <w:numPr>
          <w:ilvl w:val="0"/>
          <w:numId w:val="41"/>
        </w:numPr>
        <w:spacing w:after="200" w:line="240" w:lineRule="auto"/>
        <w:jc w:val="both"/>
        <w:rPr>
          <w:rFonts w:cstheme="minorHAnsi"/>
          <w:sz w:val="24"/>
          <w:szCs w:val="24"/>
        </w:rPr>
      </w:pPr>
      <w:r w:rsidRPr="0061236C">
        <w:rPr>
          <w:rFonts w:cstheme="minorHAnsi"/>
          <w:sz w:val="24"/>
          <w:szCs w:val="24"/>
        </w:rPr>
        <w:t xml:space="preserve">Co-construire avec le locataire, une feuille de route élaborée avec </w:t>
      </w:r>
      <w:r w:rsidR="00793BBA">
        <w:rPr>
          <w:rFonts w:cstheme="minorHAnsi"/>
          <w:sz w:val="24"/>
          <w:szCs w:val="24"/>
        </w:rPr>
        <w:t>l’aide de l’outil, destinée au bailleur et à</w:t>
      </w:r>
      <w:r w:rsidRPr="0061236C">
        <w:rPr>
          <w:rFonts w:cstheme="minorHAnsi"/>
          <w:sz w:val="24"/>
          <w:szCs w:val="24"/>
        </w:rPr>
        <w:t xml:space="preserve"> la personne concernée. Ce document sert de guidance pour le travail à engager avec les équipes médico-sociales et/ou avec l</w:t>
      </w:r>
      <w:r w:rsidR="00793BBA">
        <w:rPr>
          <w:rFonts w:cstheme="minorHAnsi"/>
          <w:sz w:val="24"/>
          <w:szCs w:val="24"/>
        </w:rPr>
        <w:t>es équipes sociales du bailleur ;</w:t>
      </w:r>
    </w:p>
    <w:p w14:paraId="2D0C01AA" w14:textId="4BF9BC28" w:rsidR="000C5B4E" w:rsidRPr="0061236C" w:rsidRDefault="000C5B4E" w:rsidP="0061236C">
      <w:pPr>
        <w:pStyle w:val="Paragraphedeliste"/>
        <w:numPr>
          <w:ilvl w:val="0"/>
          <w:numId w:val="41"/>
        </w:numPr>
        <w:spacing w:after="200" w:line="240" w:lineRule="auto"/>
        <w:jc w:val="both"/>
        <w:rPr>
          <w:rFonts w:cstheme="minorHAnsi"/>
          <w:sz w:val="24"/>
          <w:szCs w:val="24"/>
        </w:rPr>
      </w:pPr>
      <w:r w:rsidRPr="0061236C">
        <w:rPr>
          <w:rFonts w:cstheme="minorHAnsi"/>
          <w:sz w:val="24"/>
          <w:szCs w:val="24"/>
        </w:rPr>
        <w:t>Faciliter la mise en réseau des partenaires concernés par les actions identifiées (CMP – CCAS – structures médico-sociales…)</w:t>
      </w:r>
      <w:r w:rsidR="00793BBA">
        <w:rPr>
          <w:rFonts w:cstheme="minorHAnsi"/>
          <w:sz w:val="24"/>
          <w:szCs w:val="24"/>
        </w:rPr>
        <w:t> ;</w:t>
      </w:r>
    </w:p>
    <w:p w14:paraId="40A8AAD4" w14:textId="2FAC9E72" w:rsidR="000C5B4E" w:rsidRPr="0061236C" w:rsidRDefault="00793BBA" w:rsidP="0061236C">
      <w:pPr>
        <w:pStyle w:val="Paragraphedeliste"/>
        <w:numPr>
          <w:ilvl w:val="0"/>
          <w:numId w:val="41"/>
        </w:numPr>
        <w:spacing w:after="200" w:line="240" w:lineRule="auto"/>
        <w:jc w:val="both"/>
        <w:rPr>
          <w:rFonts w:cstheme="minorHAnsi"/>
          <w:sz w:val="24"/>
          <w:szCs w:val="24"/>
        </w:rPr>
      </w:pPr>
      <w:r>
        <w:rPr>
          <w:rFonts w:cstheme="minorHAnsi"/>
          <w:sz w:val="24"/>
          <w:szCs w:val="24"/>
        </w:rPr>
        <w:t xml:space="preserve">Repérer, à partir du terrain, </w:t>
      </w:r>
      <w:r w:rsidR="000C5B4E" w:rsidRPr="0061236C">
        <w:rPr>
          <w:rFonts w:cstheme="minorHAnsi"/>
          <w:sz w:val="24"/>
          <w:szCs w:val="24"/>
        </w:rPr>
        <w:t xml:space="preserve">les besoins des personnes pour les </w:t>
      </w:r>
      <w:r>
        <w:rPr>
          <w:rFonts w:cstheme="minorHAnsi"/>
          <w:sz w:val="24"/>
          <w:szCs w:val="24"/>
        </w:rPr>
        <w:t xml:space="preserve">faire </w:t>
      </w:r>
      <w:r w:rsidR="000C5B4E" w:rsidRPr="0061236C">
        <w:rPr>
          <w:rFonts w:cstheme="minorHAnsi"/>
          <w:sz w:val="24"/>
          <w:szCs w:val="24"/>
        </w:rPr>
        <w:t>coïncider avec les stru</w:t>
      </w:r>
      <w:r>
        <w:rPr>
          <w:rFonts w:cstheme="minorHAnsi"/>
          <w:sz w:val="24"/>
          <w:szCs w:val="24"/>
        </w:rPr>
        <w:t>ctures existantes et/ou à créer.</w:t>
      </w:r>
    </w:p>
    <w:p w14:paraId="48A91005" w14:textId="64DD398F" w:rsidR="00F567B9" w:rsidRPr="0061236C" w:rsidRDefault="00F567B9" w:rsidP="0061236C">
      <w:pPr>
        <w:jc w:val="both"/>
        <w:rPr>
          <w:sz w:val="24"/>
          <w:szCs w:val="24"/>
        </w:rPr>
      </w:pPr>
      <w:r w:rsidRPr="0061236C">
        <w:rPr>
          <w:sz w:val="24"/>
          <w:szCs w:val="24"/>
        </w:rPr>
        <w:t>L’intérêt de la démarche a aussi consisté à mettre en œuvre une équipe pluridisciplinaire pouvant utiliser</w:t>
      </w:r>
      <w:r w:rsidR="008162ED">
        <w:rPr>
          <w:sz w:val="24"/>
          <w:szCs w:val="24"/>
        </w:rPr>
        <w:t>,</w:t>
      </w:r>
      <w:r w:rsidRPr="0061236C">
        <w:rPr>
          <w:sz w:val="24"/>
          <w:szCs w:val="24"/>
        </w:rPr>
        <w:t xml:space="preserve"> lorsque cela était possible, un outil d’aide à la décision pour permettre de révéler le pouvoir d’agir de la personne dans le cadre des solutions trouvées et appropriées aux besoins repérés.  </w:t>
      </w:r>
    </w:p>
    <w:p w14:paraId="405A4F37" w14:textId="0700D829" w:rsidR="00F567B9" w:rsidRDefault="00F567B9" w:rsidP="0061236C">
      <w:pPr>
        <w:jc w:val="both"/>
        <w:rPr>
          <w:sz w:val="24"/>
          <w:szCs w:val="24"/>
        </w:rPr>
      </w:pPr>
      <w:r w:rsidRPr="0061236C">
        <w:rPr>
          <w:sz w:val="24"/>
          <w:szCs w:val="24"/>
        </w:rPr>
        <w:t>Utiliser en présence des professionnels</w:t>
      </w:r>
      <w:r w:rsidR="008162ED">
        <w:rPr>
          <w:sz w:val="24"/>
          <w:szCs w:val="24"/>
        </w:rPr>
        <w:t>,</w:t>
      </w:r>
      <w:r w:rsidRPr="0061236C">
        <w:rPr>
          <w:sz w:val="24"/>
          <w:szCs w:val="24"/>
        </w:rPr>
        <w:t xml:space="preserve"> l’outil a facilité l’enregistrement, la gestion et la réponse aux besoins d’une personne en prenant en compte la variation de son poids en fonction du temps qui passe. Cette hiérarchisation a pour conséquence de produire une échelle de besoins, classés par ordre d’importance et facilite ainsi la réponse à la question : « par quoi et comment commencer ? »</w:t>
      </w:r>
      <w:r w:rsidR="008162ED">
        <w:rPr>
          <w:sz w:val="24"/>
          <w:szCs w:val="24"/>
        </w:rPr>
        <w:t>.</w:t>
      </w:r>
      <w:r w:rsidRPr="0061236C">
        <w:rPr>
          <w:sz w:val="24"/>
          <w:szCs w:val="24"/>
        </w:rPr>
        <w:t xml:space="preserve"> Les moyens adaptés à mettre en œuvre sont donc plus aisément trouvés d’autant plus que l’outil associe, dans le cadre de son pouvoir d’agir, la personne concernée dans le choix de la valeur du poids de son besoin identifié par un tiers (professionnels, amis…)</w:t>
      </w:r>
      <w:r w:rsidR="008162ED">
        <w:rPr>
          <w:sz w:val="24"/>
          <w:szCs w:val="24"/>
        </w:rPr>
        <w:t>.</w:t>
      </w:r>
      <w:r w:rsidRPr="0061236C">
        <w:rPr>
          <w:sz w:val="24"/>
          <w:szCs w:val="24"/>
        </w:rPr>
        <w:t xml:space="preserve"> Cette co-construction du</w:t>
      </w:r>
      <w:r w:rsidR="004E285C">
        <w:rPr>
          <w:sz w:val="24"/>
          <w:szCs w:val="24"/>
        </w:rPr>
        <w:t xml:space="preserve"> projet de vie qui en résulte, s</w:t>
      </w:r>
      <w:r w:rsidRPr="0061236C">
        <w:rPr>
          <w:sz w:val="24"/>
          <w:szCs w:val="24"/>
        </w:rPr>
        <w:t xml:space="preserve">e caractérise par une feuille de route qui balise l’accompagnement et les réponses à déployer. </w:t>
      </w:r>
    </w:p>
    <w:p w14:paraId="1402C150" w14:textId="77777777" w:rsidR="008162ED" w:rsidRPr="0061236C" w:rsidRDefault="008162ED" w:rsidP="0061236C">
      <w:pPr>
        <w:jc w:val="both"/>
        <w:rPr>
          <w:sz w:val="24"/>
          <w:szCs w:val="24"/>
        </w:rPr>
      </w:pPr>
    </w:p>
    <w:p w14:paraId="3893FE59" w14:textId="6C15D350" w:rsidR="008B3151" w:rsidRPr="008162ED" w:rsidRDefault="008B3151" w:rsidP="0061236C">
      <w:pPr>
        <w:spacing w:after="200" w:line="240" w:lineRule="auto"/>
        <w:jc w:val="both"/>
        <w:rPr>
          <w:rFonts w:cstheme="minorHAnsi"/>
          <w:b/>
          <w:sz w:val="24"/>
          <w:szCs w:val="24"/>
          <w:u w:val="single"/>
        </w:rPr>
      </w:pPr>
      <w:r w:rsidRPr="008162ED">
        <w:rPr>
          <w:rFonts w:cstheme="minorHAnsi"/>
          <w:b/>
          <w:sz w:val="24"/>
          <w:szCs w:val="24"/>
          <w:u w:val="single"/>
        </w:rPr>
        <w:t>Les effets const</w:t>
      </w:r>
      <w:r w:rsidR="008162ED" w:rsidRPr="008162ED">
        <w:rPr>
          <w:rFonts w:cstheme="minorHAnsi"/>
          <w:b/>
          <w:sz w:val="24"/>
          <w:szCs w:val="24"/>
          <w:u w:val="single"/>
        </w:rPr>
        <w:t>atés partagés avec le bailleur</w:t>
      </w:r>
    </w:p>
    <w:p w14:paraId="52F36F6B" w14:textId="43BDF54E" w:rsidR="008B3151" w:rsidRPr="0061236C" w:rsidRDefault="008B3151" w:rsidP="0061236C">
      <w:pPr>
        <w:pStyle w:val="Paragraphedeliste"/>
        <w:numPr>
          <w:ilvl w:val="0"/>
          <w:numId w:val="46"/>
        </w:numPr>
        <w:spacing w:after="200" w:line="240" w:lineRule="auto"/>
        <w:jc w:val="both"/>
        <w:rPr>
          <w:rFonts w:cstheme="minorHAnsi"/>
          <w:b/>
          <w:sz w:val="24"/>
          <w:szCs w:val="24"/>
        </w:rPr>
      </w:pPr>
      <w:r w:rsidRPr="0061236C">
        <w:rPr>
          <w:rFonts w:cstheme="minorHAnsi"/>
          <w:b/>
          <w:sz w:val="24"/>
          <w:szCs w:val="24"/>
        </w:rPr>
        <w:t xml:space="preserve">La relation de confiance : </w:t>
      </w:r>
      <w:r w:rsidRPr="0061236C">
        <w:rPr>
          <w:rFonts w:eastAsia="Times New Roman" w:cstheme="minorHAnsi"/>
          <w:sz w:val="24"/>
          <w:szCs w:val="24"/>
        </w:rPr>
        <w:t xml:space="preserve">Facilitée par la neutralité de l'intervention de Cordia Conseil, précisée au locataire en abordant ses devoirs/ obligations mais également ses droits (demandes formulées au bailleur : cafards, remise aux normes, absence de badge hall d'entrée etc.), les locataires se sont souvent sentis privilégiés. </w:t>
      </w:r>
      <w:r w:rsidR="00C226E0">
        <w:rPr>
          <w:rFonts w:eastAsia="Times New Roman" w:cstheme="minorHAnsi"/>
          <w:sz w:val="24"/>
          <w:szCs w:val="24"/>
        </w:rPr>
        <w:t>L’a</w:t>
      </w:r>
      <w:r w:rsidRPr="0061236C">
        <w:rPr>
          <w:rFonts w:eastAsia="Times New Roman" w:cstheme="minorHAnsi"/>
          <w:sz w:val="24"/>
          <w:szCs w:val="24"/>
        </w:rPr>
        <w:t xml:space="preserve">bsence de jugement manichéen et le regard bienveillant </w:t>
      </w:r>
      <w:r w:rsidR="00C226E0">
        <w:rPr>
          <w:rFonts w:eastAsia="Times New Roman" w:cstheme="minorHAnsi"/>
          <w:sz w:val="24"/>
          <w:szCs w:val="24"/>
        </w:rPr>
        <w:t>ont</w:t>
      </w:r>
      <w:r w:rsidRPr="0061236C">
        <w:rPr>
          <w:rFonts w:eastAsia="Times New Roman" w:cstheme="minorHAnsi"/>
          <w:sz w:val="24"/>
          <w:szCs w:val="24"/>
        </w:rPr>
        <w:t xml:space="preserve"> facilité la parole du locataire. </w:t>
      </w:r>
    </w:p>
    <w:p w14:paraId="24C6FA29" w14:textId="77777777" w:rsidR="008B3151" w:rsidRPr="0061236C" w:rsidRDefault="008B3151" w:rsidP="0061236C">
      <w:pPr>
        <w:pStyle w:val="Paragraphedeliste"/>
        <w:spacing w:after="200" w:line="240" w:lineRule="auto"/>
        <w:jc w:val="both"/>
        <w:rPr>
          <w:rFonts w:cstheme="minorHAnsi"/>
          <w:b/>
          <w:sz w:val="24"/>
          <w:szCs w:val="24"/>
        </w:rPr>
      </w:pPr>
    </w:p>
    <w:p w14:paraId="6F8E529A" w14:textId="4DED4FD4" w:rsidR="008B3151" w:rsidRPr="0061236C" w:rsidRDefault="008B3151" w:rsidP="0061236C">
      <w:pPr>
        <w:pStyle w:val="Paragraphedeliste"/>
        <w:numPr>
          <w:ilvl w:val="0"/>
          <w:numId w:val="46"/>
        </w:numPr>
        <w:spacing w:after="200" w:line="240" w:lineRule="auto"/>
        <w:jc w:val="both"/>
        <w:rPr>
          <w:rFonts w:cstheme="minorHAnsi"/>
          <w:b/>
          <w:sz w:val="24"/>
          <w:szCs w:val="24"/>
        </w:rPr>
      </w:pPr>
      <w:r w:rsidRPr="0061236C">
        <w:rPr>
          <w:rFonts w:eastAsia="Times New Roman" w:cstheme="minorHAnsi"/>
          <w:b/>
          <w:sz w:val="24"/>
          <w:szCs w:val="24"/>
        </w:rPr>
        <w:t>L'écoute active de Cordia</w:t>
      </w:r>
      <w:r w:rsidRPr="0061236C">
        <w:rPr>
          <w:rFonts w:eastAsia="Times New Roman" w:cstheme="minorHAnsi"/>
          <w:sz w:val="24"/>
          <w:szCs w:val="24"/>
        </w:rPr>
        <w:t xml:space="preserve"> a facilité l'expression du locataire et son explication de la situation. Il a pu devenir acteur de l'intervention et expert en apportant son évaluation et en </w:t>
      </w:r>
      <w:r w:rsidRPr="0061236C">
        <w:rPr>
          <w:rFonts w:eastAsia="Times New Roman" w:cstheme="minorHAnsi"/>
          <w:sz w:val="24"/>
          <w:szCs w:val="24"/>
        </w:rPr>
        <w:lastRenderedPageBreak/>
        <w:t>se projetant dans l'avenir en envisageant des pistes pour régulariser la situ</w:t>
      </w:r>
      <w:r w:rsidR="008162ED">
        <w:rPr>
          <w:rFonts w:eastAsia="Times New Roman" w:cstheme="minorHAnsi"/>
          <w:sz w:val="24"/>
          <w:szCs w:val="24"/>
        </w:rPr>
        <w:t xml:space="preserve">ation. Très peu de locataires </w:t>
      </w:r>
      <w:r w:rsidRPr="0061236C">
        <w:rPr>
          <w:rFonts w:eastAsia="Times New Roman" w:cstheme="minorHAnsi"/>
          <w:sz w:val="24"/>
          <w:szCs w:val="24"/>
        </w:rPr>
        <w:t>avaient conscience de la situation et du risque d'expulsion mais leurs fragilités ou l'addition de fragilités ne leur permettaient pas d'affronter la réalité en élaborant une stratégie et en priorisant des actions</w:t>
      </w:r>
      <w:r w:rsidR="008162ED">
        <w:rPr>
          <w:rFonts w:eastAsia="Times New Roman" w:cstheme="minorHAnsi"/>
          <w:sz w:val="24"/>
          <w:szCs w:val="24"/>
        </w:rPr>
        <w:t>.</w:t>
      </w:r>
    </w:p>
    <w:p w14:paraId="201AC125" w14:textId="77777777" w:rsidR="008B3151" w:rsidRPr="0061236C" w:rsidRDefault="008B3151" w:rsidP="0061236C">
      <w:pPr>
        <w:pStyle w:val="Paragraphedeliste"/>
        <w:widowControl w:val="0"/>
        <w:spacing w:after="0" w:line="240" w:lineRule="auto"/>
        <w:jc w:val="both"/>
        <w:rPr>
          <w:rFonts w:ascii="Times New Roman" w:eastAsia="Times New Roman" w:hAnsi="Times New Roman" w:cs="Tahoma"/>
          <w:sz w:val="24"/>
          <w:szCs w:val="24"/>
        </w:rPr>
      </w:pPr>
    </w:p>
    <w:p w14:paraId="2A262147" w14:textId="01D64FFB" w:rsidR="008B3151" w:rsidRPr="0061236C" w:rsidRDefault="008B3151" w:rsidP="0061236C">
      <w:pPr>
        <w:pStyle w:val="Paragraphedeliste"/>
        <w:widowControl w:val="0"/>
        <w:numPr>
          <w:ilvl w:val="0"/>
          <w:numId w:val="46"/>
        </w:numPr>
        <w:spacing w:after="0" w:line="240" w:lineRule="auto"/>
        <w:jc w:val="both"/>
        <w:rPr>
          <w:rFonts w:eastAsia="Times New Roman" w:cstheme="minorHAnsi"/>
          <w:sz w:val="24"/>
          <w:szCs w:val="24"/>
        </w:rPr>
      </w:pPr>
      <w:r w:rsidRPr="0061236C">
        <w:rPr>
          <w:rFonts w:eastAsia="Times New Roman" w:cstheme="minorHAnsi"/>
          <w:b/>
          <w:sz w:val="24"/>
          <w:szCs w:val="24"/>
        </w:rPr>
        <w:t>La valorisation de leur expertise</w:t>
      </w:r>
      <w:r w:rsidRPr="0061236C">
        <w:rPr>
          <w:rFonts w:eastAsia="Times New Roman" w:cstheme="minorHAnsi"/>
          <w:sz w:val="24"/>
          <w:szCs w:val="24"/>
        </w:rPr>
        <w:t xml:space="preserve"> et la pr</w:t>
      </w:r>
      <w:r w:rsidR="008162ED">
        <w:rPr>
          <w:rFonts w:eastAsia="Times New Roman" w:cstheme="minorHAnsi"/>
          <w:sz w:val="24"/>
          <w:szCs w:val="24"/>
        </w:rPr>
        <w:t>oposition par C</w:t>
      </w:r>
      <w:r w:rsidRPr="0061236C">
        <w:rPr>
          <w:rFonts w:eastAsia="Times New Roman" w:cstheme="minorHAnsi"/>
          <w:sz w:val="24"/>
          <w:szCs w:val="24"/>
        </w:rPr>
        <w:t xml:space="preserve">ordia d'un plan d'action a permis aux locataires de remettre en question leur fonctionnement, d'expliquer leurs difficultés et de modifier leur représentation. </w:t>
      </w:r>
    </w:p>
    <w:p w14:paraId="13D75F96" w14:textId="77777777" w:rsidR="008B3151" w:rsidRPr="0061236C" w:rsidRDefault="008B3151" w:rsidP="0061236C">
      <w:pPr>
        <w:widowControl w:val="0"/>
        <w:spacing w:after="0" w:line="240" w:lineRule="auto"/>
        <w:ind w:left="360"/>
        <w:jc w:val="both"/>
        <w:rPr>
          <w:rFonts w:ascii="Times New Roman" w:eastAsia="Times New Roman" w:hAnsi="Times New Roman" w:cs="Tahoma"/>
          <w:sz w:val="24"/>
          <w:szCs w:val="24"/>
        </w:rPr>
      </w:pPr>
    </w:p>
    <w:p w14:paraId="15E56B8E" w14:textId="6B12692F" w:rsidR="008B3151" w:rsidRPr="0061236C" w:rsidRDefault="008B3151" w:rsidP="0061236C">
      <w:pPr>
        <w:pStyle w:val="Paragraphedeliste"/>
        <w:widowControl w:val="0"/>
        <w:numPr>
          <w:ilvl w:val="0"/>
          <w:numId w:val="46"/>
        </w:numPr>
        <w:spacing w:after="0" w:line="240" w:lineRule="auto"/>
        <w:jc w:val="both"/>
        <w:rPr>
          <w:rFonts w:eastAsia="Times New Roman" w:cstheme="minorHAnsi"/>
          <w:sz w:val="24"/>
          <w:szCs w:val="24"/>
        </w:rPr>
      </w:pPr>
      <w:r w:rsidRPr="0061236C">
        <w:rPr>
          <w:rFonts w:eastAsia="Times New Roman" w:cstheme="minorHAnsi"/>
          <w:b/>
          <w:sz w:val="24"/>
          <w:szCs w:val="24"/>
        </w:rPr>
        <w:t>L'inscription des locataires sur leur territoire,</w:t>
      </w:r>
      <w:r w:rsidRPr="0061236C">
        <w:rPr>
          <w:rFonts w:eastAsia="Times New Roman" w:cstheme="minorHAnsi"/>
          <w:sz w:val="24"/>
          <w:szCs w:val="24"/>
        </w:rPr>
        <w:t xml:space="preserve"> l'information sur leurs droits sociaux, l'orientation vers </w:t>
      </w:r>
      <w:r w:rsidR="008162ED">
        <w:rPr>
          <w:rFonts w:eastAsia="Times New Roman" w:cstheme="minorHAnsi"/>
          <w:sz w:val="24"/>
          <w:szCs w:val="24"/>
        </w:rPr>
        <w:t>les partenaires du territoire (</w:t>
      </w:r>
      <w:r w:rsidRPr="0061236C">
        <w:rPr>
          <w:rFonts w:eastAsia="Times New Roman" w:cstheme="minorHAnsi"/>
          <w:sz w:val="24"/>
          <w:szCs w:val="24"/>
        </w:rPr>
        <w:t>CASVP, CCAS, CMP Hôpital, MDS etc.) leur a permis de d'envisager une autonomie et d'identifier les personnes et lieux ressources à mobiliser.</w:t>
      </w:r>
    </w:p>
    <w:p w14:paraId="69111ABD" w14:textId="77777777" w:rsidR="008B3151" w:rsidRPr="0061236C" w:rsidRDefault="008B3151" w:rsidP="0061236C">
      <w:pPr>
        <w:pStyle w:val="Paragraphedeliste"/>
        <w:jc w:val="both"/>
        <w:rPr>
          <w:rFonts w:ascii="Times New Roman" w:eastAsia="Times New Roman" w:hAnsi="Times New Roman" w:cs="Tahoma"/>
          <w:b/>
          <w:bCs/>
          <w:sz w:val="24"/>
          <w:szCs w:val="24"/>
        </w:rPr>
      </w:pPr>
    </w:p>
    <w:p w14:paraId="5F2D135A" w14:textId="01179E5C" w:rsidR="008B3151" w:rsidRPr="0061236C" w:rsidRDefault="008B3151" w:rsidP="0061236C">
      <w:pPr>
        <w:pStyle w:val="Paragraphedeliste"/>
        <w:widowControl w:val="0"/>
        <w:numPr>
          <w:ilvl w:val="0"/>
          <w:numId w:val="46"/>
        </w:numPr>
        <w:spacing w:after="0" w:line="240" w:lineRule="auto"/>
        <w:jc w:val="both"/>
        <w:rPr>
          <w:rFonts w:eastAsia="Times New Roman" w:cstheme="minorHAnsi"/>
          <w:sz w:val="24"/>
          <w:szCs w:val="24"/>
        </w:rPr>
      </w:pPr>
      <w:r w:rsidRPr="0061236C">
        <w:rPr>
          <w:rFonts w:eastAsia="Times New Roman" w:cstheme="minorHAnsi"/>
          <w:b/>
          <w:bCs/>
          <w:sz w:val="24"/>
          <w:szCs w:val="24"/>
        </w:rPr>
        <w:t xml:space="preserve">L'outil ACX : </w:t>
      </w:r>
      <w:r w:rsidRPr="0061236C">
        <w:rPr>
          <w:rFonts w:eastAsia="Times New Roman" w:cstheme="minorHAnsi"/>
          <w:bCs/>
          <w:sz w:val="24"/>
          <w:szCs w:val="24"/>
        </w:rPr>
        <w:t>Certains</w:t>
      </w:r>
      <w:r w:rsidRPr="0061236C">
        <w:rPr>
          <w:rFonts w:eastAsia="Times New Roman" w:cstheme="minorHAnsi"/>
          <w:sz w:val="24"/>
          <w:szCs w:val="24"/>
        </w:rPr>
        <w:t xml:space="preserve"> locataires présentant des troubles psy (parano, schizophrénie, surdité, démence</w:t>
      </w:r>
      <w:r w:rsidR="008162ED">
        <w:rPr>
          <w:rFonts w:eastAsia="Times New Roman" w:cstheme="minorHAnsi"/>
          <w:sz w:val="24"/>
          <w:szCs w:val="24"/>
        </w:rPr>
        <w:t>,</w:t>
      </w:r>
      <w:r w:rsidRPr="0061236C">
        <w:rPr>
          <w:rFonts w:eastAsia="Times New Roman" w:cstheme="minorHAnsi"/>
          <w:sz w:val="24"/>
          <w:szCs w:val="24"/>
        </w:rPr>
        <w:t xml:space="preserve"> etc.) n'ont pas rendu possible l'utilisation d'ACX. L’outil a dû être adapté aux capacités des locataires quand il était constaté une absence de culture informatique ou une situation analphabète ou illettrée. La version papier ou même orale a été mise en œuvre. L'outil a valorisé certains locataires et </w:t>
      </w:r>
      <w:r w:rsidR="00775323">
        <w:rPr>
          <w:rFonts w:eastAsia="Times New Roman" w:cstheme="minorHAnsi"/>
          <w:sz w:val="24"/>
          <w:szCs w:val="24"/>
        </w:rPr>
        <w:t xml:space="preserve">a renforcé leur </w:t>
      </w:r>
      <w:r w:rsidRPr="0061236C">
        <w:rPr>
          <w:rFonts w:eastAsia="Times New Roman" w:cstheme="minorHAnsi"/>
          <w:sz w:val="24"/>
          <w:szCs w:val="24"/>
        </w:rPr>
        <w:t>adhésion</w:t>
      </w:r>
      <w:r w:rsidR="008162ED">
        <w:rPr>
          <w:rFonts w:eastAsia="Times New Roman" w:cstheme="minorHAnsi"/>
          <w:sz w:val="24"/>
          <w:szCs w:val="24"/>
        </w:rPr>
        <w:t xml:space="preserve">. </w:t>
      </w:r>
      <w:r w:rsidRPr="0061236C">
        <w:rPr>
          <w:rFonts w:eastAsia="Times New Roman" w:cstheme="minorHAnsi"/>
          <w:sz w:val="24"/>
          <w:szCs w:val="24"/>
        </w:rPr>
        <w:t xml:space="preserve">L'exercice est venu synthétiser et organiser le recueil des besoins, les difficultés et les demandes. Cela a facilité l’élaboration des réponses adaptées. L’outil a valorisé la parole du locataire qui le positionne en tant </w:t>
      </w:r>
      <w:r w:rsidR="008162ED">
        <w:rPr>
          <w:rFonts w:eastAsia="Times New Roman" w:cstheme="minorHAnsi"/>
          <w:sz w:val="24"/>
          <w:szCs w:val="24"/>
        </w:rPr>
        <w:t>qu’</w:t>
      </w:r>
      <w:r w:rsidRPr="0061236C">
        <w:rPr>
          <w:rFonts w:eastAsia="Times New Roman" w:cstheme="minorHAnsi"/>
          <w:sz w:val="24"/>
          <w:szCs w:val="24"/>
        </w:rPr>
        <w:t>expert de sa vie</w:t>
      </w:r>
      <w:r w:rsidR="008162ED">
        <w:rPr>
          <w:rFonts w:eastAsia="Times New Roman" w:cstheme="minorHAnsi"/>
          <w:sz w:val="24"/>
          <w:szCs w:val="24"/>
        </w:rPr>
        <w:t>.</w:t>
      </w:r>
    </w:p>
    <w:p w14:paraId="0EBE55F5" w14:textId="77777777" w:rsidR="008B3151" w:rsidRPr="0061236C" w:rsidRDefault="008B3151" w:rsidP="0061236C">
      <w:pPr>
        <w:pStyle w:val="Paragraphedeliste"/>
        <w:jc w:val="both"/>
        <w:rPr>
          <w:rFonts w:ascii="Times New Roman" w:eastAsia="Times New Roman" w:hAnsi="Times New Roman" w:cs="Tahoma"/>
          <w:b/>
          <w:bCs/>
          <w:sz w:val="24"/>
          <w:szCs w:val="24"/>
        </w:rPr>
      </w:pPr>
    </w:p>
    <w:p w14:paraId="756BFF9A" w14:textId="082F7736" w:rsidR="008B3151" w:rsidRPr="0061236C" w:rsidRDefault="008B3151" w:rsidP="0061236C">
      <w:pPr>
        <w:pStyle w:val="Paragraphedeliste"/>
        <w:widowControl w:val="0"/>
        <w:numPr>
          <w:ilvl w:val="0"/>
          <w:numId w:val="46"/>
        </w:numPr>
        <w:spacing w:after="0" w:line="240" w:lineRule="auto"/>
        <w:jc w:val="both"/>
        <w:rPr>
          <w:rFonts w:eastAsia="Times New Roman" w:cstheme="minorHAnsi"/>
          <w:sz w:val="24"/>
          <w:szCs w:val="24"/>
        </w:rPr>
      </w:pPr>
      <w:r w:rsidRPr="0061236C">
        <w:rPr>
          <w:rFonts w:eastAsia="Times New Roman" w:cstheme="minorHAnsi"/>
          <w:b/>
          <w:bCs/>
          <w:sz w:val="24"/>
          <w:szCs w:val="24"/>
        </w:rPr>
        <w:t xml:space="preserve">La feuille de route : </w:t>
      </w:r>
      <w:r w:rsidR="00726531" w:rsidRPr="0061236C">
        <w:rPr>
          <w:rFonts w:eastAsia="Times New Roman" w:cstheme="minorHAnsi"/>
          <w:bCs/>
          <w:sz w:val="24"/>
          <w:szCs w:val="24"/>
        </w:rPr>
        <w:t>Support pratique de r</w:t>
      </w:r>
      <w:r w:rsidRPr="0061236C">
        <w:rPr>
          <w:rFonts w:eastAsia="Times New Roman" w:cstheme="minorHAnsi"/>
          <w:sz w:val="24"/>
          <w:szCs w:val="24"/>
        </w:rPr>
        <w:t>epère</w:t>
      </w:r>
      <w:r w:rsidR="00726531" w:rsidRPr="0061236C">
        <w:rPr>
          <w:rFonts w:eastAsia="Times New Roman" w:cstheme="minorHAnsi"/>
          <w:sz w:val="24"/>
          <w:szCs w:val="24"/>
        </w:rPr>
        <w:t>s</w:t>
      </w:r>
      <w:r w:rsidRPr="0061236C">
        <w:rPr>
          <w:rFonts w:eastAsia="Times New Roman" w:cstheme="minorHAnsi"/>
          <w:sz w:val="24"/>
          <w:szCs w:val="24"/>
        </w:rPr>
        <w:t xml:space="preserve"> pour le locataire mais également pour le bailleur. </w:t>
      </w:r>
      <w:r w:rsidR="00726531" w:rsidRPr="0061236C">
        <w:rPr>
          <w:rFonts w:eastAsia="Times New Roman" w:cstheme="minorHAnsi"/>
          <w:sz w:val="24"/>
          <w:szCs w:val="24"/>
        </w:rPr>
        <w:t>L</w:t>
      </w:r>
      <w:r w:rsidRPr="0061236C">
        <w:rPr>
          <w:rFonts w:eastAsia="Times New Roman" w:cstheme="minorHAnsi"/>
          <w:sz w:val="24"/>
          <w:szCs w:val="24"/>
        </w:rPr>
        <w:t xml:space="preserve">a signature a souvent </w:t>
      </w:r>
      <w:r w:rsidR="00726531" w:rsidRPr="0061236C">
        <w:rPr>
          <w:rFonts w:eastAsia="Times New Roman" w:cstheme="minorHAnsi"/>
          <w:sz w:val="24"/>
          <w:szCs w:val="24"/>
        </w:rPr>
        <w:t>officialisé</w:t>
      </w:r>
      <w:r w:rsidRPr="0061236C">
        <w:rPr>
          <w:rFonts w:eastAsia="Times New Roman" w:cstheme="minorHAnsi"/>
          <w:sz w:val="24"/>
          <w:szCs w:val="24"/>
        </w:rPr>
        <w:t xml:space="preserve"> une nouvelle relation bailleur</w:t>
      </w:r>
      <w:r w:rsidR="008162ED">
        <w:rPr>
          <w:rFonts w:eastAsia="Times New Roman" w:cstheme="minorHAnsi"/>
          <w:sz w:val="24"/>
          <w:szCs w:val="24"/>
        </w:rPr>
        <w:t>/</w:t>
      </w:r>
      <w:r w:rsidRPr="0061236C">
        <w:rPr>
          <w:rFonts w:eastAsia="Times New Roman" w:cstheme="minorHAnsi"/>
          <w:sz w:val="24"/>
          <w:szCs w:val="24"/>
        </w:rPr>
        <w:t xml:space="preserve"> locataire, </w:t>
      </w:r>
      <w:r w:rsidR="00726531" w:rsidRPr="0061236C">
        <w:rPr>
          <w:rFonts w:eastAsia="Times New Roman" w:cstheme="minorHAnsi"/>
          <w:sz w:val="24"/>
          <w:szCs w:val="24"/>
        </w:rPr>
        <w:t>balisée, encadrée</w:t>
      </w:r>
      <w:r w:rsidR="008162ED">
        <w:rPr>
          <w:rFonts w:eastAsia="Times New Roman" w:cstheme="minorHAnsi"/>
          <w:sz w:val="24"/>
          <w:szCs w:val="24"/>
        </w:rPr>
        <w:t>.</w:t>
      </w:r>
      <w:r w:rsidR="00726531" w:rsidRPr="0061236C">
        <w:rPr>
          <w:rFonts w:eastAsia="Times New Roman" w:cstheme="minorHAnsi"/>
          <w:sz w:val="24"/>
          <w:szCs w:val="24"/>
        </w:rPr>
        <w:t xml:space="preserve"> C’est une </w:t>
      </w:r>
      <w:r w:rsidRPr="0061236C">
        <w:rPr>
          <w:rFonts w:eastAsia="Times New Roman" w:cstheme="minorHAnsi"/>
          <w:sz w:val="24"/>
          <w:szCs w:val="24"/>
        </w:rPr>
        <w:t>valeur symbolique importante.</w:t>
      </w:r>
    </w:p>
    <w:p w14:paraId="1B0200C1" w14:textId="77777777" w:rsidR="00F567B9" w:rsidRPr="0061236C" w:rsidRDefault="00F567B9" w:rsidP="0061236C">
      <w:pPr>
        <w:pStyle w:val="Paragraphedeliste"/>
        <w:ind w:left="449"/>
        <w:jc w:val="both"/>
        <w:rPr>
          <w:rFonts w:cstheme="minorHAnsi"/>
          <w:sz w:val="24"/>
          <w:szCs w:val="24"/>
        </w:rPr>
      </w:pPr>
    </w:p>
    <w:p w14:paraId="5C0D7B78" w14:textId="77777777" w:rsidR="00F567B9" w:rsidRPr="0061236C" w:rsidRDefault="00F567B9" w:rsidP="0061236C">
      <w:pPr>
        <w:pStyle w:val="Paragraphedeliste"/>
        <w:ind w:left="449"/>
        <w:jc w:val="both"/>
        <w:rPr>
          <w:rFonts w:cstheme="minorHAnsi"/>
          <w:sz w:val="24"/>
          <w:szCs w:val="24"/>
        </w:rPr>
      </w:pPr>
    </w:p>
    <w:p w14:paraId="1F9716FA" w14:textId="77777777" w:rsidR="000D4EA0" w:rsidRPr="008C11D8" w:rsidRDefault="008C11D8" w:rsidP="008162ED">
      <w:pPr>
        <w:pBdr>
          <w:top w:val="single" w:sz="4" w:space="1" w:color="002060"/>
          <w:left w:val="single" w:sz="4" w:space="4" w:color="002060"/>
          <w:bottom w:val="single" w:sz="4" w:space="1" w:color="002060"/>
          <w:right w:val="single" w:sz="4" w:space="4" w:color="002060"/>
        </w:pBdr>
        <w:shd w:val="clear" w:color="auto" w:fill="002060"/>
        <w:jc w:val="center"/>
        <w:rPr>
          <w:rFonts w:ascii="Garamond" w:hAnsi="Garamond"/>
          <w:b/>
          <w:sz w:val="28"/>
        </w:rPr>
      </w:pPr>
      <w:r>
        <w:rPr>
          <w:rFonts w:ascii="Garamond" w:hAnsi="Garamond"/>
          <w:b/>
          <w:sz w:val="28"/>
        </w:rPr>
        <w:t xml:space="preserve">5. </w:t>
      </w:r>
      <w:r w:rsidR="000D4EA0" w:rsidRPr="008C11D8">
        <w:rPr>
          <w:rFonts w:ascii="Garamond" w:hAnsi="Garamond"/>
          <w:b/>
          <w:sz w:val="28"/>
        </w:rPr>
        <w:t>Conclusion</w:t>
      </w:r>
    </w:p>
    <w:p w14:paraId="1B37ECC3" w14:textId="77777777" w:rsidR="008162ED" w:rsidRDefault="008162ED" w:rsidP="008162ED">
      <w:pPr>
        <w:spacing w:line="240" w:lineRule="auto"/>
        <w:contextualSpacing/>
        <w:jc w:val="both"/>
        <w:rPr>
          <w:rFonts w:cstheme="minorHAnsi"/>
          <w:sz w:val="24"/>
          <w:szCs w:val="24"/>
        </w:rPr>
      </w:pPr>
    </w:p>
    <w:p w14:paraId="69E45131" w14:textId="4692147C" w:rsidR="00F567B9" w:rsidRPr="0061236C" w:rsidRDefault="003C29D0" w:rsidP="008162ED">
      <w:pPr>
        <w:spacing w:line="240" w:lineRule="auto"/>
        <w:contextualSpacing/>
        <w:jc w:val="both"/>
        <w:rPr>
          <w:rFonts w:cstheme="minorHAnsi"/>
          <w:sz w:val="24"/>
          <w:szCs w:val="24"/>
        </w:rPr>
      </w:pPr>
      <w:r w:rsidRPr="0061236C">
        <w:rPr>
          <w:rFonts w:cstheme="minorHAnsi"/>
          <w:sz w:val="24"/>
          <w:szCs w:val="24"/>
        </w:rPr>
        <w:t>L’aspect innovant de la démarche de Cordia Conseil initiant le regard croisé de professionnels habitués à gérer l’accompagnement de résidents logés en Appartements de Coordination Thérapeutique (ACT)</w:t>
      </w:r>
      <w:r w:rsidR="008162ED">
        <w:rPr>
          <w:rFonts w:cstheme="minorHAnsi"/>
          <w:sz w:val="24"/>
          <w:szCs w:val="24"/>
        </w:rPr>
        <w:t>,</w:t>
      </w:r>
      <w:r w:rsidRPr="0061236C">
        <w:rPr>
          <w:rFonts w:cstheme="minorHAnsi"/>
          <w:sz w:val="24"/>
          <w:szCs w:val="24"/>
        </w:rPr>
        <w:t xml:space="preserve"> permet de proposer un diagnostic partagé et d’affiner les préconisations. Par ailleurs, cette dém</w:t>
      </w:r>
      <w:r w:rsidR="002F6B2D" w:rsidRPr="0061236C">
        <w:rPr>
          <w:rFonts w:cstheme="minorHAnsi"/>
          <w:sz w:val="24"/>
          <w:szCs w:val="24"/>
        </w:rPr>
        <w:t xml:space="preserve">arche implique le locataire </w:t>
      </w:r>
      <w:r w:rsidRPr="0061236C">
        <w:rPr>
          <w:rFonts w:cstheme="minorHAnsi"/>
          <w:sz w:val="24"/>
          <w:szCs w:val="24"/>
        </w:rPr>
        <w:t>en tant que partenaire et acteur de la démarche de recherche de solution</w:t>
      </w:r>
      <w:r w:rsidR="008162ED">
        <w:rPr>
          <w:rFonts w:cstheme="minorHAnsi"/>
          <w:sz w:val="24"/>
          <w:szCs w:val="24"/>
        </w:rPr>
        <w:t>s</w:t>
      </w:r>
      <w:r w:rsidRPr="0061236C">
        <w:rPr>
          <w:rFonts w:cstheme="minorHAnsi"/>
          <w:sz w:val="24"/>
          <w:szCs w:val="24"/>
        </w:rPr>
        <w:t xml:space="preserve"> à sa propre situation</w:t>
      </w:r>
      <w:r w:rsidR="008162ED">
        <w:rPr>
          <w:rFonts w:cstheme="minorHAnsi"/>
          <w:sz w:val="24"/>
          <w:szCs w:val="24"/>
        </w:rPr>
        <w:t>,</w:t>
      </w:r>
      <w:r w:rsidRPr="0061236C">
        <w:rPr>
          <w:rFonts w:cstheme="minorHAnsi"/>
          <w:sz w:val="24"/>
          <w:szCs w:val="24"/>
        </w:rPr>
        <w:t xml:space="preserve"> par l’intermédiaire de méthodes issues de la démarche qualité. </w:t>
      </w:r>
      <w:r w:rsidR="00603D5B" w:rsidRPr="0061236C">
        <w:rPr>
          <w:rFonts w:cstheme="minorHAnsi"/>
          <w:sz w:val="24"/>
          <w:szCs w:val="24"/>
        </w:rPr>
        <w:t xml:space="preserve">La rencontre </w:t>
      </w:r>
      <w:r w:rsidR="009619CF" w:rsidRPr="0061236C">
        <w:rPr>
          <w:rFonts w:cstheme="minorHAnsi"/>
          <w:sz w:val="24"/>
          <w:szCs w:val="24"/>
        </w:rPr>
        <w:t>structurée</w:t>
      </w:r>
      <w:r w:rsidR="00F567B9" w:rsidRPr="0061236C">
        <w:rPr>
          <w:rFonts w:cstheme="minorHAnsi"/>
          <w:sz w:val="24"/>
          <w:szCs w:val="24"/>
        </w:rPr>
        <w:t xml:space="preserve"> et pluridisciplinaire </w:t>
      </w:r>
      <w:r w:rsidR="009619CF" w:rsidRPr="0061236C">
        <w:rPr>
          <w:rFonts w:cstheme="minorHAnsi"/>
          <w:sz w:val="24"/>
          <w:szCs w:val="24"/>
        </w:rPr>
        <w:t>a été</w:t>
      </w:r>
      <w:r w:rsidR="00F567B9" w:rsidRPr="0061236C">
        <w:rPr>
          <w:rFonts w:cstheme="minorHAnsi"/>
          <w:sz w:val="24"/>
          <w:szCs w:val="24"/>
        </w:rPr>
        <w:t xml:space="preserve"> vécue comme une forme de reconnaissance de la part du locataire. Le sentiment de moyens mis en œuvre renforce l’adhésion à l’envie de trouver</w:t>
      </w:r>
      <w:r w:rsidR="008162ED">
        <w:rPr>
          <w:rFonts w:cstheme="minorHAnsi"/>
          <w:sz w:val="24"/>
          <w:szCs w:val="24"/>
        </w:rPr>
        <w:t xml:space="preserve"> des solutions</w:t>
      </w:r>
      <w:r w:rsidR="00F567B9" w:rsidRPr="0061236C">
        <w:rPr>
          <w:rFonts w:cstheme="minorHAnsi"/>
          <w:sz w:val="24"/>
          <w:szCs w:val="24"/>
        </w:rPr>
        <w:t xml:space="preserve">. </w:t>
      </w:r>
    </w:p>
    <w:p w14:paraId="1583D7BA" w14:textId="77777777" w:rsidR="00F567B9" w:rsidRPr="0061236C" w:rsidRDefault="00F567B9" w:rsidP="008162ED">
      <w:pPr>
        <w:spacing w:line="240" w:lineRule="auto"/>
        <w:contextualSpacing/>
        <w:jc w:val="both"/>
        <w:rPr>
          <w:rFonts w:cstheme="minorHAnsi"/>
          <w:sz w:val="24"/>
          <w:szCs w:val="24"/>
        </w:rPr>
      </w:pPr>
    </w:p>
    <w:p w14:paraId="1C2D6BE1" w14:textId="35EC29B4" w:rsidR="00F567B9" w:rsidRPr="0061236C" w:rsidRDefault="00F567B9" w:rsidP="008162ED">
      <w:pPr>
        <w:spacing w:line="240" w:lineRule="auto"/>
        <w:contextualSpacing/>
        <w:jc w:val="both"/>
        <w:rPr>
          <w:rFonts w:cstheme="minorHAnsi"/>
          <w:sz w:val="24"/>
          <w:szCs w:val="24"/>
        </w:rPr>
      </w:pPr>
      <w:r w:rsidRPr="0061236C">
        <w:rPr>
          <w:rFonts w:cstheme="minorHAnsi"/>
          <w:sz w:val="24"/>
          <w:szCs w:val="24"/>
        </w:rPr>
        <w:t>Les effets sur le bailleur</w:t>
      </w:r>
      <w:r w:rsidR="000106BE">
        <w:rPr>
          <w:rFonts w:cstheme="minorHAnsi"/>
          <w:sz w:val="24"/>
          <w:szCs w:val="24"/>
        </w:rPr>
        <w:t xml:space="preserve"> </w:t>
      </w:r>
      <w:r w:rsidRPr="0061236C">
        <w:rPr>
          <w:rFonts w:cstheme="minorHAnsi"/>
          <w:sz w:val="24"/>
          <w:szCs w:val="24"/>
        </w:rPr>
        <w:t xml:space="preserve">ont porté sur l’encouragement </w:t>
      </w:r>
      <w:r w:rsidR="0054690D">
        <w:rPr>
          <w:rFonts w:cstheme="minorHAnsi"/>
          <w:sz w:val="24"/>
          <w:szCs w:val="24"/>
        </w:rPr>
        <w:t>des</w:t>
      </w:r>
      <w:r w:rsidRPr="0061236C">
        <w:rPr>
          <w:rFonts w:cstheme="minorHAnsi"/>
          <w:sz w:val="24"/>
          <w:szCs w:val="24"/>
        </w:rPr>
        <w:t xml:space="preserve"> équipes par le regard du tiers</w:t>
      </w:r>
      <w:r w:rsidR="0054690D">
        <w:rPr>
          <w:rFonts w:cstheme="minorHAnsi"/>
          <w:sz w:val="24"/>
          <w:szCs w:val="24"/>
        </w:rPr>
        <w:t>,</w:t>
      </w:r>
      <w:r w:rsidRPr="0061236C">
        <w:rPr>
          <w:rFonts w:cstheme="minorHAnsi"/>
          <w:sz w:val="24"/>
          <w:szCs w:val="24"/>
        </w:rPr>
        <w:t xml:space="preserve"> qui a validé ou modifié des hypothèses de travail. L’approche Cordia Conseil a facilité les postures à </w:t>
      </w:r>
      <w:r w:rsidR="0054690D">
        <w:rPr>
          <w:rFonts w:cstheme="minorHAnsi"/>
          <w:sz w:val="24"/>
          <w:szCs w:val="24"/>
        </w:rPr>
        <w:t>adopter</w:t>
      </w:r>
      <w:r w:rsidRPr="0061236C">
        <w:rPr>
          <w:rFonts w:cstheme="minorHAnsi"/>
          <w:sz w:val="24"/>
          <w:szCs w:val="24"/>
        </w:rPr>
        <w:t xml:space="preserve"> en fonction de</w:t>
      </w:r>
      <w:r w:rsidR="0054690D">
        <w:rPr>
          <w:rFonts w:cstheme="minorHAnsi"/>
          <w:sz w:val="24"/>
          <w:szCs w:val="24"/>
        </w:rPr>
        <w:t>s</w:t>
      </w:r>
      <w:r w:rsidRPr="0061236C">
        <w:rPr>
          <w:rFonts w:cstheme="minorHAnsi"/>
          <w:sz w:val="24"/>
          <w:szCs w:val="24"/>
        </w:rPr>
        <w:t xml:space="preserve"> situations complexes.</w:t>
      </w:r>
    </w:p>
    <w:p w14:paraId="15906484" w14:textId="77777777" w:rsidR="00F567B9" w:rsidRPr="0061236C" w:rsidRDefault="00F567B9" w:rsidP="008162ED">
      <w:pPr>
        <w:spacing w:line="240" w:lineRule="auto"/>
        <w:contextualSpacing/>
        <w:jc w:val="both"/>
        <w:rPr>
          <w:rFonts w:cstheme="minorHAnsi"/>
          <w:sz w:val="24"/>
          <w:szCs w:val="24"/>
        </w:rPr>
      </w:pPr>
    </w:p>
    <w:p w14:paraId="6F7D9CAD" w14:textId="79AC4851" w:rsidR="00F567B9" w:rsidRPr="000106BE" w:rsidRDefault="00F567B9" w:rsidP="000106BE">
      <w:pPr>
        <w:spacing w:line="240" w:lineRule="auto"/>
        <w:contextualSpacing/>
        <w:jc w:val="both"/>
        <w:rPr>
          <w:rFonts w:cstheme="minorHAnsi"/>
          <w:b/>
          <w:sz w:val="24"/>
          <w:szCs w:val="24"/>
        </w:rPr>
      </w:pPr>
      <w:r w:rsidRPr="0061236C">
        <w:rPr>
          <w:rFonts w:cstheme="minorHAnsi"/>
          <w:b/>
          <w:sz w:val="24"/>
          <w:szCs w:val="24"/>
        </w:rPr>
        <w:t>Ce procédé est à poursuivre de manière pérenne, nous considérons que ce processus pourra</w:t>
      </w:r>
      <w:r w:rsidR="000106BE">
        <w:rPr>
          <w:rFonts w:cstheme="minorHAnsi"/>
          <w:b/>
          <w:sz w:val="24"/>
          <w:szCs w:val="24"/>
        </w:rPr>
        <w:t xml:space="preserve">it résoudre au moins 30% à 40% </w:t>
      </w:r>
      <w:r w:rsidRPr="0061236C">
        <w:rPr>
          <w:rFonts w:cstheme="minorHAnsi"/>
          <w:b/>
          <w:sz w:val="24"/>
          <w:szCs w:val="24"/>
        </w:rPr>
        <w:t xml:space="preserve">des situations malgré un échantillon insuffisant. </w:t>
      </w:r>
    </w:p>
    <w:p w14:paraId="1191FEA9" w14:textId="77777777" w:rsidR="00B235BD" w:rsidRDefault="00B235BD" w:rsidP="00B235BD">
      <w:pPr>
        <w:spacing w:line="240" w:lineRule="auto"/>
        <w:contextualSpacing/>
        <w:jc w:val="both"/>
        <w:rPr>
          <w:rFonts w:cstheme="minorHAnsi"/>
          <w:sz w:val="24"/>
          <w:szCs w:val="24"/>
        </w:rPr>
      </w:pPr>
    </w:p>
    <w:p w14:paraId="0D6D81AE" w14:textId="77777777" w:rsidR="000106BE" w:rsidRPr="0061236C" w:rsidRDefault="000106BE" w:rsidP="00B235BD">
      <w:pPr>
        <w:spacing w:line="240" w:lineRule="auto"/>
        <w:contextualSpacing/>
        <w:jc w:val="both"/>
        <w:rPr>
          <w:rFonts w:cstheme="minorHAnsi"/>
          <w:sz w:val="24"/>
          <w:szCs w:val="24"/>
        </w:rPr>
      </w:pPr>
    </w:p>
    <w:p w14:paraId="3573AEDB" w14:textId="1529B53A" w:rsidR="002F6B2D" w:rsidRPr="0061236C" w:rsidRDefault="002F6B2D" w:rsidP="00B235BD">
      <w:pPr>
        <w:spacing w:line="240" w:lineRule="auto"/>
        <w:contextualSpacing/>
        <w:jc w:val="both"/>
        <w:rPr>
          <w:rFonts w:cstheme="minorHAnsi"/>
          <w:b/>
          <w:sz w:val="24"/>
          <w:szCs w:val="24"/>
          <w:u w:val="single"/>
        </w:rPr>
      </w:pPr>
      <w:r w:rsidRPr="0061236C">
        <w:rPr>
          <w:rFonts w:cstheme="minorHAnsi"/>
          <w:b/>
          <w:sz w:val="24"/>
          <w:szCs w:val="24"/>
          <w:u w:val="single"/>
        </w:rPr>
        <w:t xml:space="preserve">Les </w:t>
      </w:r>
      <w:r w:rsidR="008B3151" w:rsidRPr="0061236C">
        <w:rPr>
          <w:rFonts w:cstheme="minorHAnsi"/>
          <w:b/>
          <w:sz w:val="24"/>
          <w:szCs w:val="24"/>
          <w:u w:val="single"/>
        </w:rPr>
        <w:t xml:space="preserve">principales </w:t>
      </w:r>
      <w:r w:rsidR="000106BE">
        <w:rPr>
          <w:rFonts w:cstheme="minorHAnsi"/>
          <w:b/>
          <w:sz w:val="24"/>
          <w:szCs w:val="24"/>
          <w:u w:val="single"/>
        </w:rPr>
        <w:t xml:space="preserve">préconisations émises </w:t>
      </w:r>
      <w:r w:rsidR="008B3151" w:rsidRPr="0061236C">
        <w:rPr>
          <w:rFonts w:cstheme="minorHAnsi"/>
          <w:b/>
          <w:sz w:val="24"/>
          <w:szCs w:val="24"/>
          <w:u w:val="single"/>
        </w:rPr>
        <w:t xml:space="preserve">à partir de l’analyse des besoins </w:t>
      </w:r>
      <w:r w:rsidR="000106BE">
        <w:rPr>
          <w:rFonts w:cstheme="minorHAnsi"/>
          <w:b/>
          <w:sz w:val="24"/>
          <w:szCs w:val="24"/>
          <w:u w:val="single"/>
        </w:rPr>
        <w:t>des locataires concernés</w:t>
      </w:r>
    </w:p>
    <w:p w14:paraId="3207CB4C" w14:textId="4648E278" w:rsidR="00603D5B" w:rsidRDefault="002F6B2D" w:rsidP="00B235BD">
      <w:pPr>
        <w:pStyle w:val="Paragraphedeliste"/>
        <w:numPr>
          <w:ilvl w:val="0"/>
          <w:numId w:val="11"/>
        </w:numPr>
        <w:spacing w:line="240" w:lineRule="auto"/>
        <w:jc w:val="both"/>
        <w:rPr>
          <w:rFonts w:cstheme="minorHAnsi"/>
          <w:sz w:val="24"/>
          <w:szCs w:val="24"/>
        </w:rPr>
      </w:pPr>
      <w:r w:rsidRPr="0061236C">
        <w:rPr>
          <w:rFonts w:cstheme="minorHAnsi"/>
          <w:sz w:val="24"/>
          <w:szCs w:val="24"/>
        </w:rPr>
        <w:t>E</w:t>
      </w:r>
      <w:r w:rsidR="000106BE">
        <w:rPr>
          <w:rFonts w:cstheme="minorHAnsi"/>
          <w:sz w:val="24"/>
          <w:szCs w:val="24"/>
        </w:rPr>
        <w:t xml:space="preserve">ncourager le locataire, </w:t>
      </w:r>
      <w:r w:rsidRPr="0061236C">
        <w:rPr>
          <w:rFonts w:cstheme="minorHAnsi"/>
          <w:sz w:val="24"/>
          <w:szCs w:val="24"/>
        </w:rPr>
        <w:t>avec l’aide du travailleur social à venir rencontrer le bailleur pour signer le p</w:t>
      </w:r>
      <w:r w:rsidR="000106BE">
        <w:rPr>
          <w:rFonts w:cstheme="minorHAnsi"/>
          <w:sz w:val="24"/>
          <w:szCs w:val="24"/>
        </w:rPr>
        <w:t>rotocole par rapport à sa dette ;</w:t>
      </w:r>
    </w:p>
    <w:p w14:paraId="3D14AC27" w14:textId="77777777" w:rsidR="000106BE" w:rsidRPr="0061236C" w:rsidRDefault="000106BE" w:rsidP="000106BE">
      <w:pPr>
        <w:pStyle w:val="Paragraphedeliste"/>
        <w:spacing w:line="240" w:lineRule="auto"/>
        <w:jc w:val="both"/>
        <w:rPr>
          <w:rFonts w:cstheme="minorHAnsi"/>
          <w:sz w:val="24"/>
          <w:szCs w:val="24"/>
        </w:rPr>
      </w:pPr>
    </w:p>
    <w:p w14:paraId="700EF4E1" w14:textId="4AD94D0B" w:rsidR="002F6B2D" w:rsidRDefault="002F6B2D" w:rsidP="00B235BD">
      <w:pPr>
        <w:pStyle w:val="Paragraphedeliste"/>
        <w:numPr>
          <w:ilvl w:val="0"/>
          <w:numId w:val="11"/>
        </w:numPr>
        <w:tabs>
          <w:tab w:val="left" w:pos="3969"/>
        </w:tabs>
        <w:spacing w:after="0" w:line="240" w:lineRule="auto"/>
        <w:jc w:val="both"/>
        <w:rPr>
          <w:rFonts w:cstheme="minorHAnsi"/>
          <w:sz w:val="24"/>
          <w:szCs w:val="24"/>
        </w:rPr>
      </w:pPr>
      <w:r w:rsidRPr="0061236C">
        <w:rPr>
          <w:rFonts w:cstheme="minorHAnsi"/>
          <w:sz w:val="24"/>
          <w:szCs w:val="24"/>
        </w:rPr>
        <w:t>Le locataire peut mettre en place un virement automatique mensuel (date selon ses rentrées d’argent) afin d’a</w:t>
      </w:r>
      <w:r w:rsidR="000106BE">
        <w:rPr>
          <w:rFonts w:cstheme="minorHAnsi"/>
          <w:sz w:val="24"/>
          <w:szCs w:val="24"/>
        </w:rPr>
        <w:t>ssurer le paiement de son loyer ;</w:t>
      </w:r>
    </w:p>
    <w:p w14:paraId="5D1D39FE" w14:textId="77777777" w:rsidR="000106BE" w:rsidRPr="000106BE" w:rsidRDefault="000106BE" w:rsidP="000106BE">
      <w:pPr>
        <w:tabs>
          <w:tab w:val="left" w:pos="3969"/>
        </w:tabs>
        <w:spacing w:after="0" w:line="240" w:lineRule="auto"/>
        <w:jc w:val="both"/>
        <w:rPr>
          <w:rFonts w:cstheme="minorHAnsi"/>
          <w:sz w:val="24"/>
          <w:szCs w:val="24"/>
        </w:rPr>
      </w:pPr>
    </w:p>
    <w:p w14:paraId="78FEE348" w14:textId="60B5C246" w:rsidR="002F6B2D" w:rsidRPr="0061236C" w:rsidRDefault="002F6B2D" w:rsidP="00B235BD">
      <w:pPr>
        <w:pStyle w:val="Paragraphedeliste"/>
        <w:numPr>
          <w:ilvl w:val="0"/>
          <w:numId w:val="11"/>
        </w:numPr>
        <w:tabs>
          <w:tab w:val="left" w:pos="3969"/>
        </w:tabs>
        <w:spacing w:after="0" w:line="240" w:lineRule="auto"/>
        <w:jc w:val="both"/>
        <w:rPr>
          <w:rFonts w:cstheme="minorHAnsi"/>
          <w:sz w:val="24"/>
          <w:szCs w:val="24"/>
        </w:rPr>
      </w:pPr>
      <w:r w:rsidRPr="0061236C">
        <w:rPr>
          <w:rFonts w:cstheme="minorHAnsi"/>
          <w:sz w:val="24"/>
          <w:szCs w:val="24"/>
        </w:rPr>
        <w:t xml:space="preserve">Prendre </w:t>
      </w:r>
      <w:r w:rsidR="000106BE">
        <w:rPr>
          <w:rFonts w:cstheme="minorHAnsi"/>
          <w:sz w:val="24"/>
          <w:szCs w:val="24"/>
        </w:rPr>
        <w:t>rendez-vous</w:t>
      </w:r>
      <w:r w:rsidRPr="0061236C">
        <w:rPr>
          <w:rFonts w:cstheme="minorHAnsi"/>
          <w:sz w:val="24"/>
          <w:szCs w:val="24"/>
        </w:rPr>
        <w:t xml:space="preserve"> avec un psychologue identifié sur une hypothèse de durée de 6 mois qui se soldera par un nouveau point d’étape et une prolongation ou non de la prise en cha</w:t>
      </w:r>
      <w:r w:rsidR="000106BE">
        <w:rPr>
          <w:rFonts w:cstheme="minorHAnsi"/>
          <w:sz w:val="24"/>
          <w:szCs w:val="24"/>
        </w:rPr>
        <w:t>rge, ceci afin d’apaiser le mal-</w:t>
      </w:r>
      <w:r w:rsidRPr="0061236C">
        <w:rPr>
          <w:rFonts w:cstheme="minorHAnsi"/>
          <w:sz w:val="24"/>
          <w:szCs w:val="24"/>
        </w:rPr>
        <w:t xml:space="preserve">être massif, </w:t>
      </w:r>
      <w:r w:rsidR="000106BE">
        <w:rPr>
          <w:rFonts w:cstheme="minorHAnsi"/>
          <w:sz w:val="24"/>
          <w:szCs w:val="24"/>
        </w:rPr>
        <w:t>d’éviter des comportements auto-</w:t>
      </w:r>
      <w:r w:rsidRPr="0061236C">
        <w:rPr>
          <w:rFonts w:cstheme="minorHAnsi"/>
          <w:sz w:val="24"/>
          <w:szCs w:val="24"/>
        </w:rPr>
        <w:t xml:space="preserve">agressifs et de travailler sur une orientation en service de proximité (CMP) afin de le sécuriser et de l’inscrire dans un </w:t>
      </w:r>
      <w:r w:rsidR="000106BE">
        <w:rPr>
          <w:rFonts w:cstheme="minorHAnsi"/>
          <w:sz w:val="24"/>
          <w:szCs w:val="24"/>
        </w:rPr>
        <w:t>réel suivi psychothérapeutique ;</w:t>
      </w:r>
    </w:p>
    <w:p w14:paraId="65623D3C" w14:textId="77777777" w:rsidR="002F6B2D" w:rsidRPr="0061236C" w:rsidRDefault="002F6B2D" w:rsidP="00B235BD">
      <w:pPr>
        <w:pStyle w:val="Paragraphedeliste"/>
        <w:tabs>
          <w:tab w:val="left" w:pos="3969"/>
        </w:tabs>
        <w:spacing w:after="0" w:line="240" w:lineRule="auto"/>
        <w:jc w:val="both"/>
        <w:rPr>
          <w:rFonts w:cstheme="minorHAnsi"/>
          <w:sz w:val="24"/>
          <w:szCs w:val="24"/>
        </w:rPr>
      </w:pPr>
    </w:p>
    <w:p w14:paraId="04D41F36" w14:textId="6C4FAB25" w:rsidR="002F6B2D" w:rsidRPr="0061236C" w:rsidRDefault="002F6B2D" w:rsidP="00B235BD">
      <w:pPr>
        <w:pStyle w:val="Paragraphedeliste"/>
        <w:numPr>
          <w:ilvl w:val="0"/>
          <w:numId w:val="11"/>
        </w:numPr>
        <w:tabs>
          <w:tab w:val="left" w:pos="2552"/>
          <w:tab w:val="left" w:pos="3969"/>
        </w:tabs>
        <w:spacing w:after="0" w:line="240" w:lineRule="auto"/>
        <w:jc w:val="both"/>
        <w:rPr>
          <w:rFonts w:cstheme="minorHAnsi"/>
          <w:sz w:val="24"/>
          <w:szCs w:val="24"/>
        </w:rPr>
      </w:pPr>
      <w:r w:rsidRPr="0061236C">
        <w:rPr>
          <w:rFonts w:cstheme="minorHAnsi"/>
          <w:sz w:val="24"/>
          <w:szCs w:val="24"/>
        </w:rPr>
        <w:t xml:space="preserve">Prendre </w:t>
      </w:r>
      <w:r w:rsidR="000106BE">
        <w:rPr>
          <w:rFonts w:cstheme="minorHAnsi"/>
          <w:sz w:val="24"/>
          <w:szCs w:val="24"/>
        </w:rPr>
        <w:t>rendez-vous</w:t>
      </w:r>
      <w:r w:rsidRPr="0061236C">
        <w:rPr>
          <w:rFonts w:cstheme="minorHAnsi"/>
          <w:sz w:val="24"/>
          <w:szCs w:val="24"/>
        </w:rPr>
        <w:t xml:space="preserve"> avec le médecin coordonnateur de Cordia, afin d</w:t>
      </w:r>
      <w:r w:rsidR="000106BE">
        <w:rPr>
          <w:rFonts w:cstheme="minorHAnsi"/>
          <w:sz w:val="24"/>
          <w:szCs w:val="24"/>
        </w:rPr>
        <w:t>e l</w:t>
      </w:r>
      <w:r w:rsidRPr="0061236C">
        <w:rPr>
          <w:rFonts w:cstheme="minorHAnsi"/>
          <w:sz w:val="24"/>
          <w:szCs w:val="24"/>
        </w:rPr>
        <w:t>’informer sur les traitements en cours, sur les risques d’une rupture de traitement et de le réinscrire dans une prise quotidienne de traitement (soutie</w:t>
      </w:r>
      <w:r w:rsidR="000106BE">
        <w:rPr>
          <w:rFonts w:cstheme="minorHAnsi"/>
          <w:sz w:val="24"/>
          <w:szCs w:val="24"/>
        </w:rPr>
        <w:t>n à l’observance thérapeutique) ;</w:t>
      </w:r>
    </w:p>
    <w:p w14:paraId="58BE0A1F" w14:textId="77777777" w:rsidR="002F6B2D" w:rsidRPr="0061236C" w:rsidRDefault="002F6B2D" w:rsidP="00B235BD">
      <w:pPr>
        <w:tabs>
          <w:tab w:val="left" w:pos="2552"/>
          <w:tab w:val="left" w:pos="3969"/>
        </w:tabs>
        <w:spacing w:after="0" w:line="240" w:lineRule="auto"/>
        <w:contextualSpacing/>
        <w:jc w:val="both"/>
        <w:rPr>
          <w:rFonts w:cstheme="minorHAnsi"/>
          <w:sz w:val="24"/>
          <w:szCs w:val="24"/>
        </w:rPr>
      </w:pPr>
    </w:p>
    <w:p w14:paraId="28E354D0" w14:textId="279F5E86" w:rsidR="00B235BD" w:rsidRPr="0061236C" w:rsidRDefault="002F6B2D" w:rsidP="00B235BD">
      <w:pPr>
        <w:pStyle w:val="Corpsdetexte"/>
        <w:numPr>
          <w:ilvl w:val="0"/>
          <w:numId w:val="11"/>
        </w:numPr>
        <w:spacing w:after="198" w:line="240" w:lineRule="auto"/>
        <w:contextualSpacing/>
        <w:jc w:val="both"/>
        <w:rPr>
          <w:rFonts w:cstheme="minorHAnsi"/>
          <w:sz w:val="24"/>
          <w:szCs w:val="24"/>
        </w:rPr>
      </w:pPr>
      <w:r w:rsidRPr="0061236C">
        <w:rPr>
          <w:rFonts w:cstheme="minorHAnsi"/>
          <w:sz w:val="24"/>
          <w:szCs w:val="24"/>
        </w:rPr>
        <w:t>Le projet personnalisé élaboré reprend les objectifs à atteindre et les moyens pour y arriver. Il est c</w:t>
      </w:r>
      <w:r w:rsidR="000106BE">
        <w:rPr>
          <w:rFonts w:cstheme="minorHAnsi"/>
          <w:sz w:val="24"/>
          <w:szCs w:val="24"/>
        </w:rPr>
        <w:t>osigné par le bailleur, M</w:t>
      </w:r>
      <w:r w:rsidR="00DC521D">
        <w:rPr>
          <w:rFonts w:cstheme="minorHAnsi"/>
          <w:sz w:val="24"/>
          <w:szCs w:val="24"/>
        </w:rPr>
        <w:t>r/</w:t>
      </w:r>
      <w:r w:rsidR="000106BE">
        <w:rPr>
          <w:rFonts w:cstheme="minorHAnsi"/>
          <w:sz w:val="24"/>
          <w:szCs w:val="24"/>
        </w:rPr>
        <w:t>Mme, et Cordia C</w:t>
      </w:r>
      <w:r w:rsidRPr="0061236C">
        <w:rPr>
          <w:rFonts w:cstheme="minorHAnsi"/>
          <w:sz w:val="24"/>
          <w:szCs w:val="24"/>
        </w:rPr>
        <w:t>onseil à l’occasion d’une future rencontre t</w:t>
      </w:r>
      <w:r w:rsidR="000106BE">
        <w:rPr>
          <w:rFonts w:cstheme="minorHAnsi"/>
          <w:sz w:val="24"/>
          <w:szCs w:val="24"/>
        </w:rPr>
        <w:t>ripartite qui reste à organiser ;</w:t>
      </w:r>
    </w:p>
    <w:p w14:paraId="3EDB4B30" w14:textId="77777777" w:rsidR="00B235BD" w:rsidRPr="0061236C" w:rsidRDefault="00B235BD" w:rsidP="00B235BD">
      <w:pPr>
        <w:pStyle w:val="Corpsdetexte"/>
        <w:spacing w:after="198" w:line="240" w:lineRule="auto"/>
        <w:contextualSpacing/>
        <w:jc w:val="both"/>
        <w:rPr>
          <w:rFonts w:cstheme="minorHAnsi"/>
          <w:sz w:val="24"/>
          <w:szCs w:val="24"/>
        </w:rPr>
      </w:pPr>
    </w:p>
    <w:p w14:paraId="7AC96982" w14:textId="5030741D" w:rsidR="002F6B2D" w:rsidRPr="0061236C" w:rsidRDefault="002F6B2D" w:rsidP="00B235BD">
      <w:pPr>
        <w:pStyle w:val="Corpsdetexte"/>
        <w:numPr>
          <w:ilvl w:val="0"/>
          <w:numId w:val="11"/>
        </w:numPr>
        <w:spacing w:after="198" w:line="240" w:lineRule="auto"/>
        <w:contextualSpacing/>
        <w:jc w:val="both"/>
        <w:rPr>
          <w:rFonts w:cstheme="minorHAnsi"/>
          <w:sz w:val="24"/>
          <w:szCs w:val="24"/>
        </w:rPr>
      </w:pPr>
      <w:r w:rsidRPr="0061236C">
        <w:rPr>
          <w:rFonts w:cstheme="minorHAnsi"/>
          <w:sz w:val="24"/>
          <w:szCs w:val="24"/>
        </w:rPr>
        <w:t xml:space="preserve">Le travail partenarial entre le bailleur et le service social de la S.N.C.F favorisera la valorisation des actions de </w:t>
      </w:r>
      <w:r w:rsidR="00DC521D">
        <w:rPr>
          <w:rFonts w:cstheme="minorHAnsi"/>
          <w:sz w:val="24"/>
          <w:szCs w:val="24"/>
        </w:rPr>
        <w:t>Mr/Mme</w:t>
      </w:r>
      <w:r w:rsidRPr="0061236C">
        <w:rPr>
          <w:rFonts w:cstheme="minorHAnsi"/>
          <w:sz w:val="24"/>
          <w:szCs w:val="24"/>
        </w:rPr>
        <w:t xml:space="preserve"> tout en lui assurant un </w:t>
      </w:r>
      <w:r w:rsidR="00DC521D">
        <w:rPr>
          <w:rFonts w:cstheme="minorHAnsi"/>
          <w:sz w:val="24"/>
          <w:szCs w:val="24"/>
        </w:rPr>
        <w:t>cadre et un soutien sécurisants ;</w:t>
      </w:r>
    </w:p>
    <w:p w14:paraId="1E13140C" w14:textId="77777777" w:rsidR="00B235BD" w:rsidRPr="0061236C" w:rsidRDefault="00B235BD" w:rsidP="00B235BD">
      <w:pPr>
        <w:pStyle w:val="Corpsdetexte"/>
        <w:spacing w:after="198" w:line="240" w:lineRule="auto"/>
        <w:contextualSpacing/>
        <w:jc w:val="both"/>
        <w:rPr>
          <w:rFonts w:cstheme="minorHAnsi"/>
          <w:sz w:val="24"/>
          <w:szCs w:val="24"/>
        </w:rPr>
      </w:pPr>
    </w:p>
    <w:p w14:paraId="1BE1A753" w14:textId="52EF0C65" w:rsidR="002F6B2D" w:rsidRPr="0061236C" w:rsidRDefault="002F6B2D" w:rsidP="00B235BD">
      <w:pPr>
        <w:pStyle w:val="Corpsdetexte"/>
        <w:numPr>
          <w:ilvl w:val="0"/>
          <w:numId w:val="11"/>
        </w:numPr>
        <w:spacing w:after="198" w:line="240" w:lineRule="auto"/>
        <w:contextualSpacing/>
        <w:jc w:val="both"/>
        <w:rPr>
          <w:sz w:val="24"/>
          <w:szCs w:val="24"/>
        </w:rPr>
      </w:pPr>
      <w:r w:rsidRPr="0061236C">
        <w:rPr>
          <w:rFonts w:cstheme="minorHAnsi"/>
          <w:sz w:val="24"/>
          <w:szCs w:val="24"/>
        </w:rPr>
        <w:t xml:space="preserve">Concernant la dette locative, </w:t>
      </w:r>
      <w:r w:rsidR="008B3151" w:rsidRPr="0061236C">
        <w:rPr>
          <w:rFonts w:cstheme="minorHAnsi"/>
          <w:sz w:val="24"/>
          <w:szCs w:val="24"/>
        </w:rPr>
        <w:t>il convient d’</w:t>
      </w:r>
      <w:r w:rsidRPr="0061236C">
        <w:rPr>
          <w:rFonts w:cstheme="minorHAnsi"/>
          <w:sz w:val="24"/>
          <w:szCs w:val="24"/>
        </w:rPr>
        <w:t>encourager, via l’équipe sociale, le locataire à poursuivre ses efforts et envisager une reprise pérenne des paiements des loyers. Dans ses conditions, l’allocation logement pourra être réactivée et viendra alléger le montant de la dette totale. Sa situation devra</w:t>
      </w:r>
      <w:r w:rsidRPr="0061236C">
        <w:rPr>
          <w:sz w:val="24"/>
          <w:szCs w:val="24"/>
        </w:rPr>
        <w:t xml:space="preserve"> cependant être réévaluée en vue de lui permettre d’accéder à ses droits en matière de dette locative (F.</w:t>
      </w:r>
      <w:r w:rsidR="00DC521D">
        <w:rPr>
          <w:sz w:val="24"/>
          <w:szCs w:val="24"/>
        </w:rPr>
        <w:t>S.L., aide exceptionnelle etc.) ;</w:t>
      </w:r>
    </w:p>
    <w:p w14:paraId="393CCA0C" w14:textId="77777777" w:rsidR="00B235BD" w:rsidRPr="0061236C" w:rsidRDefault="00B235BD" w:rsidP="00B235BD">
      <w:pPr>
        <w:pStyle w:val="Corpsdetexte"/>
        <w:spacing w:after="198" w:line="240" w:lineRule="auto"/>
        <w:contextualSpacing/>
        <w:jc w:val="both"/>
        <w:rPr>
          <w:sz w:val="24"/>
          <w:szCs w:val="24"/>
        </w:rPr>
      </w:pPr>
    </w:p>
    <w:p w14:paraId="44E0C516" w14:textId="69A89EA7" w:rsidR="008B3151" w:rsidRPr="0061236C" w:rsidRDefault="002F6B2D" w:rsidP="00B235BD">
      <w:pPr>
        <w:pStyle w:val="Corpsdetexte"/>
        <w:numPr>
          <w:ilvl w:val="0"/>
          <w:numId w:val="11"/>
        </w:numPr>
        <w:spacing w:after="198" w:line="240" w:lineRule="auto"/>
        <w:contextualSpacing/>
        <w:jc w:val="both"/>
        <w:rPr>
          <w:sz w:val="24"/>
          <w:szCs w:val="24"/>
        </w:rPr>
      </w:pPr>
      <w:r w:rsidRPr="0061236C">
        <w:rPr>
          <w:sz w:val="24"/>
          <w:szCs w:val="24"/>
        </w:rPr>
        <w:t>Lui présenter les mesures d’aide à la gestion du budget auxquelles il pourrait</w:t>
      </w:r>
      <w:r w:rsidR="00DC521D">
        <w:rPr>
          <w:sz w:val="24"/>
          <w:szCs w:val="24"/>
        </w:rPr>
        <w:t xml:space="preserve"> prétendre telle qu’une M.A.S.P</w:t>
      </w:r>
      <w:r w:rsidRPr="0061236C">
        <w:rPr>
          <w:sz w:val="24"/>
          <w:szCs w:val="24"/>
        </w:rPr>
        <w:t xml:space="preserve"> (Mesure d’acco</w:t>
      </w:r>
      <w:r w:rsidR="00DC521D">
        <w:rPr>
          <w:sz w:val="24"/>
          <w:szCs w:val="24"/>
        </w:rPr>
        <w:t>mpagnement social personnalisé) ;</w:t>
      </w:r>
    </w:p>
    <w:p w14:paraId="22D36A9E" w14:textId="77777777" w:rsidR="00B235BD" w:rsidRPr="0061236C" w:rsidRDefault="00B235BD" w:rsidP="00B235BD">
      <w:pPr>
        <w:pStyle w:val="Corpsdetexte"/>
        <w:spacing w:after="198" w:line="240" w:lineRule="auto"/>
        <w:contextualSpacing/>
        <w:jc w:val="both"/>
        <w:rPr>
          <w:sz w:val="24"/>
          <w:szCs w:val="24"/>
        </w:rPr>
      </w:pPr>
    </w:p>
    <w:p w14:paraId="0149B753" w14:textId="1E78E215" w:rsidR="008B3151" w:rsidRPr="0061236C" w:rsidRDefault="008B3151" w:rsidP="00B235BD">
      <w:pPr>
        <w:pStyle w:val="Corpsdetexte"/>
        <w:numPr>
          <w:ilvl w:val="0"/>
          <w:numId w:val="11"/>
        </w:numPr>
        <w:spacing w:after="198" w:line="240" w:lineRule="auto"/>
        <w:contextualSpacing/>
        <w:jc w:val="both"/>
        <w:rPr>
          <w:sz w:val="24"/>
          <w:szCs w:val="24"/>
        </w:rPr>
      </w:pPr>
      <w:r w:rsidRPr="0061236C">
        <w:rPr>
          <w:sz w:val="24"/>
          <w:szCs w:val="24"/>
        </w:rPr>
        <w:t xml:space="preserve">Le bailleur (service social) pourrait établir un contact à intervalle régulier avec mère et fille (une fois </w:t>
      </w:r>
      <w:r w:rsidR="00DC521D">
        <w:rPr>
          <w:sz w:val="24"/>
          <w:szCs w:val="24"/>
        </w:rPr>
        <w:t>par mois par exemple). Ce contac</w:t>
      </w:r>
      <w:r w:rsidRPr="0061236C">
        <w:rPr>
          <w:sz w:val="24"/>
          <w:szCs w:val="24"/>
        </w:rPr>
        <w:t>t permettrait par la même occasion de rassurer la famille e</w:t>
      </w:r>
      <w:r w:rsidR="00DC521D">
        <w:rPr>
          <w:sz w:val="24"/>
          <w:szCs w:val="24"/>
        </w:rPr>
        <w:t>t de maintenir la tranquillité ;</w:t>
      </w:r>
    </w:p>
    <w:p w14:paraId="62A5E8DF" w14:textId="77777777" w:rsidR="00B235BD" w:rsidRPr="0061236C" w:rsidRDefault="00B235BD" w:rsidP="00B235BD">
      <w:pPr>
        <w:pStyle w:val="Corpsdetexte"/>
        <w:spacing w:after="198" w:line="240" w:lineRule="auto"/>
        <w:contextualSpacing/>
        <w:jc w:val="both"/>
        <w:rPr>
          <w:sz w:val="24"/>
          <w:szCs w:val="24"/>
        </w:rPr>
      </w:pPr>
    </w:p>
    <w:p w14:paraId="07C70C95" w14:textId="3F049082" w:rsidR="008B3151" w:rsidRPr="0061236C" w:rsidRDefault="00DC521D" w:rsidP="00B235BD">
      <w:pPr>
        <w:pStyle w:val="Corpsdetexte"/>
        <w:numPr>
          <w:ilvl w:val="0"/>
          <w:numId w:val="11"/>
        </w:numPr>
        <w:spacing w:after="198" w:line="240" w:lineRule="auto"/>
        <w:contextualSpacing/>
        <w:jc w:val="both"/>
        <w:rPr>
          <w:sz w:val="24"/>
          <w:szCs w:val="24"/>
        </w:rPr>
      </w:pPr>
      <w:r>
        <w:rPr>
          <w:sz w:val="24"/>
          <w:szCs w:val="24"/>
        </w:rPr>
        <w:t>Nous orientons le locataire</w:t>
      </w:r>
      <w:r w:rsidR="008B3151" w:rsidRPr="0061236C">
        <w:rPr>
          <w:sz w:val="24"/>
          <w:szCs w:val="24"/>
        </w:rPr>
        <w:t xml:space="preserve"> vers une structure extérieure de droit commun (mairie, centre culturel…) dans le but d’accéder à une activité « plaisir » et occupationnelle (bénévolat, loisirs, projet vacances…) dans l’attente et en complément d’une activité professionnell</w:t>
      </w:r>
      <w:r w:rsidR="00F421D3">
        <w:rPr>
          <w:sz w:val="24"/>
          <w:szCs w:val="24"/>
        </w:rPr>
        <w:t xml:space="preserve">e. L’objectif est de proposer </w:t>
      </w:r>
      <w:r w:rsidR="008B3151" w:rsidRPr="0061236C">
        <w:rPr>
          <w:sz w:val="24"/>
          <w:szCs w:val="24"/>
        </w:rPr>
        <w:t>un espace social plus serein, et éloigné de son quotidien pesant et anxiogène. En parallèle, encourager l’orientat</w:t>
      </w:r>
      <w:r w:rsidR="00F421D3">
        <w:rPr>
          <w:sz w:val="24"/>
          <w:szCs w:val="24"/>
        </w:rPr>
        <w:t>ion en Hôpital de jour afin qu’il</w:t>
      </w:r>
      <w:r w:rsidR="008B3151" w:rsidRPr="0061236C">
        <w:rPr>
          <w:sz w:val="24"/>
          <w:szCs w:val="24"/>
        </w:rPr>
        <w:t xml:space="preserve"> puisse invest</w:t>
      </w:r>
      <w:r w:rsidR="00F421D3">
        <w:rPr>
          <w:sz w:val="24"/>
          <w:szCs w:val="24"/>
        </w:rPr>
        <w:t>ir un espace valorisé personnel ;</w:t>
      </w:r>
    </w:p>
    <w:p w14:paraId="62F2899B" w14:textId="77777777" w:rsidR="00B235BD" w:rsidRPr="0061236C" w:rsidRDefault="00B235BD" w:rsidP="00B235BD">
      <w:pPr>
        <w:pStyle w:val="Corpsdetexte"/>
        <w:spacing w:after="198" w:line="240" w:lineRule="auto"/>
        <w:contextualSpacing/>
        <w:jc w:val="both"/>
        <w:rPr>
          <w:sz w:val="24"/>
          <w:szCs w:val="24"/>
        </w:rPr>
      </w:pPr>
    </w:p>
    <w:p w14:paraId="47C126A4" w14:textId="77777777" w:rsidR="008B3151" w:rsidRPr="0061236C" w:rsidRDefault="008B3151" w:rsidP="00B235BD">
      <w:pPr>
        <w:pStyle w:val="Corpsdetexte"/>
        <w:numPr>
          <w:ilvl w:val="0"/>
          <w:numId w:val="11"/>
        </w:numPr>
        <w:spacing w:after="198" w:line="240" w:lineRule="auto"/>
        <w:contextualSpacing/>
        <w:jc w:val="both"/>
        <w:rPr>
          <w:sz w:val="24"/>
          <w:szCs w:val="24"/>
        </w:rPr>
      </w:pPr>
      <w:r w:rsidRPr="0061236C">
        <w:rPr>
          <w:sz w:val="24"/>
          <w:szCs w:val="24"/>
        </w:rPr>
        <w:t xml:space="preserve">Afin que le locataire ne se sente pas démunie dans ses démarches administratives, et pour maintenir une cohésion dans le suivi et la mise en œuvre de ses projets, nous </w:t>
      </w:r>
      <w:r w:rsidRPr="0061236C">
        <w:rPr>
          <w:sz w:val="24"/>
          <w:szCs w:val="24"/>
        </w:rPr>
        <w:lastRenderedPageBreak/>
        <w:t>l’encourageons à maintenir un lien régulier et planifié avec l’assistante sociale de son CMP de référence.</w:t>
      </w:r>
    </w:p>
    <w:p w14:paraId="4A8443C9" w14:textId="77777777" w:rsidR="00B235BD" w:rsidRPr="0061236C" w:rsidRDefault="00B235BD" w:rsidP="00B235BD">
      <w:pPr>
        <w:pStyle w:val="Corpsdetexte"/>
        <w:spacing w:after="198" w:line="240" w:lineRule="auto"/>
        <w:contextualSpacing/>
        <w:jc w:val="both"/>
        <w:rPr>
          <w:sz w:val="24"/>
          <w:szCs w:val="24"/>
        </w:rPr>
      </w:pPr>
    </w:p>
    <w:p w14:paraId="33521F78" w14:textId="05D75C76" w:rsidR="008B3151" w:rsidRPr="0061236C" w:rsidRDefault="008B3151" w:rsidP="00B235BD">
      <w:pPr>
        <w:pStyle w:val="Corpsdetexte"/>
        <w:numPr>
          <w:ilvl w:val="0"/>
          <w:numId w:val="11"/>
        </w:numPr>
        <w:spacing w:after="198" w:line="240" w:lineRule="auto"/>
        <w:contextualSpacing/>
        <w:jc w:val="both"/>
        <w:rPr>
          <w:sz w:val="24"/>
          <w:szCs w:val="24"/>
        </w:rPr>
      </w:pPr>
      <w:r w:rsidRPr="0061236C">
        <w:rPr>
          <w:sz w:val="24"/>
          <w:szCs w:val="24"/>
        </w:rPr>
        <w:t>Dans le cas où le locataire se voit intégrer un logement autonome : Interroger de nouveau sur son adhésion à une intervention sociale et/ou médicale à domicile (de type SAMSAH) afin de lui assurer un étayage e</w:t>
      </w:r>
      <w:r w:rsidR="00F421D3">
        <w:rPr>
          <w:sz w:val="24"/>
          <w:szCs w:val="24"/>
        </w:rPr>
        <w:t>t une pérennisation du logement ;</w:t>
      </w:r>
    </w:p>
    <w:p w14:paraId="4A1B377C" w14:textId="77777777" w:rsidR="008B3151" w:rsidRDefault="008B3151" w:rsidP="00B235BD">
      <w:pPr>
        <w:pStyle w:val="Paragraphedeliste"/>
        <w:numPr>
          <w:ilvl w:val="0"/>
          <w:numId w:val="11"/>
        </w:numPr>
        <w:spacing w:line="240" w:lineRule="auto"/>
        <w:jc w:val="both"/>
        <w:rPr>
          <w:rFonts w:cstheme="minorHAnsi"/>
          <w:sz w:val="24"/>
          <w:szCs w:val="24"/>
        </w:rPr>
      </w:pPr>
      <w:r w:rsidRPr="0061236C">
        <w:rPr>
          <w:rFonts w:cstheme="minorHAnsi"/>
          <w:sz w:val="24"/>
          <w:szCs w:val="24"/>
        </w:rPr>
        <w:t>Envisager une mise sous protection au bénéfice du locataire. Cette démarche a nécessité au préalable l’adhésion qui a mis un certain temps à admettre ses besoins de représentation et de conseils au quotidien afin de pouvoir faire face aux exigences administratives et financières qu’impose une vie autonome.</w:t>
      </w:r>
    </w:p>
    <w:p w14:paraId="12C864BC" w14:textId="0F3FD727" w:rsidR="009B3BCB" w:rsidRPr="009B3BCB" w:rsidRDefault="009B3BCB" w:rsidP="009B3BCB">
      <w:pPr>
        <w:pStyle w:val="Paragraphedeliste"/>
        <w:numPr>
          <w:ilvl w:val="0"/>
          <w:numId w:val="11"/>
        </w:numPr>
        <w:spacing w:line="240" w:lineRule="auto"/>
        <w:jc w:val="both"/>
        <w:rPr>
          <w:rFonts w:cstheme="minorHAnsi"/>
          <w:sz w:val="24"/>
          <w:szCs w:val="24"/>
        </w:rPr>
      </w:pPr>
      <w:r>
        <w:rPr>
          <w:rFonts w:cstheme="minorHAnsi"/>
          <w:color w:val="FF0000"/>
          <w:sz w:val="24"/>
          <w:szCs w:val="24"/>
        </w:rPr>
        <w:t>A Vérifier : 2 sorties d’hébergement thérapeutique </w:t>
      </w:r>
      <w:r w:rsidR="007474A8">
        <w:rPr>
          <w:rFonts w:cstheme="minorHAnsi"/>
          <w:color w:val="FF0000"/>
          <w:sz w:val="24"/>
          <w:szCs w:val="24"/>
        </w:rPr>
        <w:t>via le dispositif</w:t>
      </w:r>
      <w:r>
        <w:rPr>
          <w:rFonts w:cstheme="minorHAnsi"/>
          <w:color w:val="FF0000"/>
          <w:sz w:val="24"/>
          <w:szCs w:val="24"/>
        </w:rPr>
        <w:t>??</w:t>
      </w:r>
    </w:p>
    <w:p w14:paraId="7DC449C8" w14:textId="77777777" w:rsidR="00B235BD" w:rsidRDefault="00B235BD" w:rsidP="00B235BD">
      <w:pPr>
        <w:pStyle w:val="Paragraphedeliste"/>
        <w:spacing w:line="240" w:lineRule="auto"/>
        <w:jc w:val="both"/>
        <w:rPr>
          <w:rFonts w:cstheme="minorHAnsi"/>
          <w:sz w:val="24"/>
          <w:szCs w:val="24"/>
        </w:rPr>
      </w:pPr>
    </w:p>
    <w:p w14:paraId="13CC92C7" w14:textId="77777777" w:rsidR="00DC521D" w:rsidRDefault="00DC521D" w:rsidP="00B235BD">
      <w:pPr>
        <w:pStyle w:val="Paragraphedeliste"/>
        <w:spacing w:line="240" w:lineRule="auto"/>
        <w:jc w:val="both"/>
        <w:rPr>
          <w:rFonts w:cstheme="minorHAnsi"/>
          <w:sz w:val="24"/>
          <w:szCs w:val="24"/>
        </w:rPr>
      </w:pPr>
    </w:p>
    <w:p w14:paraId="2A279A69" w14:textId="77777777" w:rsidR="00DC521D" w:rsidRDefault="00DC521D" w:rsidP="00B235BD">
      <w:pPr>
        <w:pStyle w:val="Paragraphedeliste"/>
        <w:spacing w:line="240" w:lineRule="auto"/>
        <w:jc w:val="both"/>
        <w:rPr>
          <w:rFonts w:cstheme="minorHAnsi"/>
          <w:sz w:val="24"/>
          <w:szCs w:val="24"/>
        </w:rPr>
      </w:pPr>
    </w:p>
    <w:p w14:paraId="4C5B77E0" w14:textId="77777777" w:rsidR="00DC521D" w:rsidRPr="0061236C" w:rsidRDefault="00DC521D" w:rsidP="00B235BD">
      <w:pPr>
        <w:pStyle w:val="Paragraphedeliste"/>
        <w:spacing w:line="240" w:lineRule="auto"/>
        <w:jc w:val="both"/>
        <w:rPr>
          <w:rFonts w:cstheme="minorHAnsi"/>
          <w:sz w:val="24"/>
          <w:szCs w:val="24"/>
        </w:rPr>
      </w:pPr>
    </w:p>
    <w:p w14:paraId="26CE8099" w14:textId="09B0819A" w:rsidR="00F567B9" w:rsidRPr="00DC521D" w:rsidRDefault="00F421D3" w:rsidP="00DC521D">
      <w:pPr>
        <w:pStyle w:val="Paragraphedeliste"/>
        <w:spacing w:line="240" w:lineRule="auto"/>
        <w:jc w:val="center"/>
        <w:rPr>
          <w:rFonts w:cstheme="minorHAnsi"/>
          <w:b/>
          <w:sz w:val="24"/>
          <w:szCs w:val="24"/>
        </w:rPr>
      </w:pPr>
      <w:r>
        <w:rPr>
          <w:rFonts w:cstheme="minorHAnsi"/>
          <w:b/>
          <w:sz w:val="24"/>
          <w:szCs w:val="24"/>
        </w:rPr>
        <w:t>*</w:t>
      </w:r>
      <w:r w:rsidR="00F567B9" w:rsidRPr="00DC521D">
        <w:rPr>
          <w:rFonts w:cstheme="minorHAnsi"/>
          <w:b/>
          <w:sz w:val="24"/>
          <w:szCs w:val="24"/>
        </w:rPr>
        <w:t>Fin du rapport</w:t>
      </w:r>
      <w:r>
        <w:rPr>
          <w:rFonts w:cstheme="minorHAnsi"/>
          <w:b/>
          <w:sz w:val="24"/>
          <w:szCs w:val="24"/>
        </w:rPr>
        <w:t>*</w:t>
      </w:r>
    </w:p>
    <w:p w14:paraId="3BC56995" w14:textId="77777777" w:rsidR="00F567B9" w:rsidRPr="0061236C" w:rsidRDefault="00F567B9" w:rsidP="00B235BD">
      <w:pPr>
        <w:pStyle w:val="Paragraphedeliste"/>
        <w:spacing w:line="240" w:lineRule="auto"/>
        <w:jc w:val="both"/>
        <w:rPr>
          <w:rFonts w:cstheme="minorHAnsi"/>
          <w:sz w:val="24"/>
          <w:szCs w:val="24"/>
        </w:rPr>
      </w:pPr>
    </w:p>
    <w:p w14:paraId="5FB4C536" w14:textId="77777777" w:rsidR="00F905B7" w:rsidRPr="0061236C" w:rsidRDefault="00F905B7" w:rsidP="00B235BD">
      <w:pPr>
        <w:widowControl w:val="0"/>
        <w:spacing w:after="0" w:line="240" w:lineRule="auto"/>
        <w:ind w:left="680"/>
        <w:contextualSpacing/>
        <w:jc w:val="both"/>
        <w:rPr>
          <w:rFonts w:eastAsia="Times New Roman" w:cstheme="minorHAnsi"/>
          <w:sz w:val="24"/>
          <w:szCs w:val="24"/>
          <w:lang w:val="en-US"/>
        </w:rPr>
      </w:pPr>
    </w:p>
    <w:sectPr w:rsidR="00F905B7" w:rsidRPr="0061236C" w:rsidSect="00540F1C">
      <w:footerReference w:type="default" r:id="rId13"/>
      <w:pgSz w:w="11906" w:h="16838"/>
      <w:pgMar w:top="1440" w:right="1080" w:bottom="1440" w:left="1080" w:header="567" w:footer="510"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an Luc COUSINEAU" w:date="2017-09-06T22:23:00Z" w:initials="JLC">
    <w:p w14:paraId="3C7D9F53" w14:textId="77777777" w:rsidR="000C5B4E" w:rsidRDefault="000C5B4E">
      <w:pPr>
        <w:pStyle w:val="Commentaire"/>
      </w:pPr>
      <w:r>
        <w:rPr>
          <w:rStyle w:val="Marquedecommentaire"/>
        </w:rPr>
        <w:annotationRef/>
      </w:r>
      <w:r>
        <w:t>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D25E8" w14:textId="77777777" w:rsidR="00370334" w:rsidRDefault="00370334" w:rsidP="003957E4">
      <w:pPr>
        <w:spacing w:after="0" w:line="240" w:lineRule="auto"/>
      </w:pPr>
      <w:r>
        <w:separator/>
      </w:r>
    </w:p>
  </w:endnote>
  <w:endnote w:type="continuationSeparator" w:id="0">
    <w:p w14:paraId="02C11D9D" w14:textId="77777777" w:rsidR="00370334" w:rsidRDefault="00370334" w:rsidP="0039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Arial Unicode MS"/>
    <w:panose1 w:val="00000000000000000000"/>
    <w:charset w:val="02"/>
    <w:family w:val="auto"/>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gLiU_HKSCS">
    <w:panose1 w:val="02020500000000000000"/>
    <w:charset w:val="88"/>
    <w:family w:val="roman"/>
    <w:pitch w:val="variable"/>
    <w:sig w:usb0="A00002FF" w:usb1="3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33186"/>
      <w:docPartObj>
        <w:docPartGallery w:val="Page Numbers (Bottom of Page)"/>
        <w:docPartUnique/>
      </w:docPartObj>
    </w:sdtPr>
    <w:sdtEndPr>
      <w:rPr>
        <w:rFonts w:ascii="Garamond" w:hAnsi="Garamond"/>
        <w:color w:val="7F7F7F" w:themeColor="background1" w:themeShade="7F"/>
        <w:spacing w:val="60"/>
      </w:rPr>
    </w:sdtEndPr>
    <w:sdtContent>
      <w:p w14:paraId="7E45F1D4" w14:textId="77777777" w:rsidR="000C5B4E" w:rsidRPr="003957E4" w:rsidRDefault="000C5B4E">
        <w:pPr>
          <w:pStyle w:val="Pieddepage"/>
          <w:pBdr>
            <w:top w:val="single" w:sz="4" w:space="1" w:color="D9D9D9" w:themeColor="background1" w:themeShade="D9"/>
          </w:pBdr>
          <w:jc w:val="right"/>
          <w:rPr>
            <w:rFonts w:ascii="Garamond" w:hAnsi="Garamond"/>
          </w:rPr>
        </w:pPr>
        <w:r w:rsidRPr="003957E4">
          <w:rPr>
            <w:rFonts w:ascii="Garamond" w:hAnsi="Garamond"/>
          </w:rPr>
          <w:fldChar w:fldCharType="begin"/>
        </w:r>
        <w:r w:rsidRPr="003957E4">
          <w:rPr>
            <w:rFonts w:ascii="Garamond" w:hAnsi="Garamond"/>
          </w:rPr>
          <w:instrText>PAGE   \* MERGEFORMAT</w:instrText>
        </w:r>
        <w:r w:rsidRPr="003957E4">
          <w:rPr>
            <w:rFonts w:ascii="Garamond" w:hAnsi="Garamond"/>
          </w:rPr>
          <w:fldChar w:fldCharType="separate"/>
        </w:r>
        <w:r w:rsidR="00B437AB">
          <w:rPr>
            <w:rFonts w:ascii="Garamond" w:hAnsi="Garamond"/>
            <w:noProof/>
          </w:rPr>
          <w:t>2</w:t>
        </w:r>
        <w:r w:rsidRPr="003957E4">
          <w:rPr>
            <w:rFonts w:ascii="Garamond" w:hAnsi="Garamond"/>
          </w:rPr>
          <w:fldChar w:fldCharType="end"/>
        </w:r>
        <w:r w:rsidRPr="003957E4">
          <w:rPr>
            <w:rFonts w:ascii="Garamond" w:hAnsi="Garamond"/>
          </w:rPr>
          <w:t xml:space="preserve"> | </w:t>
        </w:r>
        <w:r w:rsidRPr="003957E4">
          <w:rPr>
            <w:rFonts w:ascii="Garamond" w:hAnsi="Garamond"/>
            <w:color w:val="7F7F7F" w:themeColor="background1" w:themeShade="7F"/>
            <w:spacing w:val="60"/>
          </w:rPr>
          <w:t>Page</w:t>
        </w:r>
      </w:p>
    </w:sdtContent>
  </w:sdt>
  <w:p w14:paraId="5C5B5D88" w14:textId="77777777" w:rsidR="000C5B4E" w:rsidRDefault="000C5B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2094A" w14:textId="77777777" w:rsidR="00370334" w:rsidRDefault="00370334" w:rsidP="003957E4">
      <w:pPr>
        <w:spacing w:after="0" w:line="240" w:lineRule="auto"/>
      </w:pPr>
      <w:r>
        <w:separator/>
      </w:r>
    </w:p>
  </w:footnote>
  <w:footnote w:type="continuationSeparator" w:id="0">
    <w:p w14:paraId="63DFD58B" w14:textId="77777777" w:rsidR="00370334" w:rsidRDefault="00370334" w:rsidP="003957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C76"/>
    <w:multiLevelType w:val="hybridMultilevel"/>
    <w:tmpl w:val="149CF3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C46B21"/>
    <w:multiLevelType w:val="hybridMultilevel"/>
    <w:tmpl w:val="3A809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BD7D2F"/>
    <w:multiLevelType w:val="hybridMultilevel"/>
    <w:tmpl w:val="8FE616EC"/>
    <w:lvl w:ilvl="0" w:tplc="F7E22BE8">
      <w:start w:val="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F46DF0"/>
    <w:multiLevelType w:val="hybridMultilevel"/>
    <w:tmpl w:val="BC5EFAAA"/>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nsid w:val="0AFC26DB"/>
    <w:multiLevelType w:val="hybridMultilevel"/>
    <w:tmpl w:val="D21062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AB1D90"/>
    <w:multiLevelType w:val="hybridMultilevel"/>
    <w:tmpl w:val="A4780C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D26317"/>
    <w:multiLevelType w:val="hybridMultilevel"/>
    <w:tmpl w:val="BC0A55DA"/>
    <w:lvl w:ilvl="0" w:tplc="903279EC">
      <w:start w:val="1"/>
      <w:numFmt w:val="lowerLetter"/>
      <w:lvlText w:val="%1)"/>
      <w:lvlJc w:val="left"/>
      <w:pPr>
        <w:ind w:left="720" w:hanging="360"/>
      </w:pPr>
      <w:rPr>
        <w:rFonts w:asciiTheme="minorHAnsi" w:eastAsiaTheme="minorHAnsi" w:hAnsiTheme="minorHAnsi" w:cstheme="minorHAnsi"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5B1268"/>
    <w:multiLevelType w:val="hybridMultilevel"/>
    <w:tmpl w:val="CC9C03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DB4D04"/>
    <w:multiLevelType w:val="hybridMultilevel"/>
    <w:tmpl w:val="CFBE585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BBF238D"/>
    <w:multiLevelType w:val="hybridMultilevel"/>
    <w:tmpl w:val="1E389536"/>
    <w:lvl w:ilvl="0" w:tplc="F7E22BE8">
      <w:start w:val="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574D52"/>
    <w:multiLevelType w:val="hybridMultilevel"/>
    <w:tmpl w:val="FCBC54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6971A4"/>
    <w:multiLevelType w:val="hybridMultilevel"/>
    <w:tmpl w:val="2CAE7C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EC11953"/>
    <w:multiLevelType w:val="hybridMultilevel"/>
    <w:tmpl w:val="C6C4D3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61B005E"/>
    <w:multiLevelType w:val="hybridMultilevel"/>
    <w:tmpl w:val="344C91A0"/>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2AC500D1"/>
    <w:multiLevelType w:val="hybridMultilevel"/>
    <w:tmpl w:val="CE284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3E1B39"/>
    <w:multiLevelType w:val="hybridMultilevel"/>
    <w:tmpl w:val="8E46A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43292B"/>
    <w:multiLevelType w:val="hybridMultilevel"/>
    <w:tmpl w:val="02909A5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2DA54841"/>
    <w:multiLevelType w:val="hybridMultilevel"/>
    <w:tmpl w:val="5BA2CC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0E0124"/>
    <w:multiLevelType w:val="hybridMultilevel"/>
    <w:tmpl w:val="62327718"/>
    <w:lvl w:ilvl="0" w:tplc="502E4F8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6C3E2D"/>
    <w:multiLevelType w:val="hybridMultilevel"/>
    <w:tmpl w:val="05CE28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AA159E"/>
    <w:multiLevelType w:val="hybridMultilevel"/>
    <w:tmpl w:val="7AF0B6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E284F2C"/>
    <w:multiLevelType w:val="hybridMultilevel"/>
    <w:tmpl w:val="D80E1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E460E4"/>
    <w:multiLevelType w:val="multilevel"/>
    <w:tmpl w:val="C35C568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nsid w:val="3EEE676C"/>
    <w:multiLevelType w:val="hybridMultilevel"/>
    <w:tmpl w:val="1C0666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531292"/>
    <w:multiLevelType w:val="hybridMultilevel"/>
    <w:tmpl w:val="2EDC1304"/>
    <w:lvl w:ilvl="0" w:tplc="68C257DA">
      <w:start w:val="55"/>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FBCA2C66">
      <w:start w:val="2"/>
      <w:numFmt w:val="bullet"/>
      <w:lvlText w:val=""/>
      <w:lvlJc w:val="left"/>
      <w:pPr>
        <w:ind w:left="2160" w:hanging="360"/>
      </w:pPr>
      <w:rPr>
        <w:rFonts w:ascii="Wingdings" w:eastAsiaTheme="minorHAnsi"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FD63133"/>
    <w:multiLevelType w:val="hybridMultilevel"/>
    <w:tmpl w:val="51C0BF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FFE3A13"/>
    <w:multiLevelType w:val="hybridMultilevel"/>
    <w:tmpl w:val="A866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19134B"/>
    <w:multiLevelType w:val="hybridMultilevel"/>
    <w:tmpl w:val="292828B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931249"/>
    <w:multiLevelType w:val="hybridMultilevel"/>
    <w:tmpl w:val="6CBCFE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6E432C5"/>
    <w:multiLevelType w:val="hybridMultilevel"/>
    <w:tmpl w:val="D6C2567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nsid w:val="5CDA6D07"/>
    <w:multiLevelType w:val="hybridMultilevel"/>
    <w:tmpl w:val="FCC0EC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D375957"/>
    <w:multiLevelType w:val="hybridMultilevel"/>
    <w:tmpl w:val="41B07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703493"/>
    <w:multiLevelType w:val="hybridMultilevel"/>
    <w:tmpl w:val="4476F6D2"/>
    <w:lvl w:ilvl="0" w:tplc="040C0005">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3">
    <w:nsid w:val="5FDB0D07"/>
    <w:multiLevelType w:val="hybridMultilevel"/>
    <w:tmpl w:val="93661FC8"/>
    <w:lvl w:ilvl="0" w:tplc="F56A9B4E">
      <w:numFmt w:val="bullet"/>
      <w:lvlText w:val="-"/>
      <w:lvlJc w:val="left"/>
      <w:pPr>
        <w:ind w:left="720" w:hanging="360"/>
      </w:pPr>
      <w:rPr>
        <w:rFonts w:ascii="Calibri" w:eastAsiaTheme="minorHAnsi" w:hAnsi="Calibri"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02E21C0"/>
    <w:multiLevelType w:val="hybridMultilevel"/>
    <w:tmpl w:val="D8000CDA"/>
    <w:lvl w:ilvl="0" w:tplc="AA90D0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0AB4938"/>
    <w:multiLevelType w:val="hybridMultilevel"/>
    <w:tmpl w:val="3AAE86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2326E0B"/>
    <w:multiLevelType w:val="hybridMultilevel"/>
    <w:tmpl w:val="D9703A18"/>
    <w:lvl w:ilvl="0" w:tplc="040C0005">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64F83877"/>
    <w:multiLevelType w:val="hybridMultilevel"/>
    <w:tmpl w:val="15EEA8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5B46570"/>
    <w:multiLevelType w:val="hybridMultilevel"/>
    <w:tmpl w:val="F64442E6"/>
    <w:lvl w:ilvl="0" w:tplc="65C6E0E2">
      <w:start w:val="3"/>
      <w:numFmt w:val="bullet"/>
      <w:lvlText w:val="-"/>
      <w:lvlJc w:val="left"/>
      <w:pPr>
        <w:ind w:left="2484" w:hanging="360"/>
      </w:pPr>
      <w:rPr>
        <w:rFonts w:ascii="Calibri" w:eastAsiaTheme="minorHAnsi" w:hAnsi="Calibri" w:cs="Calibri" w:hint="default"/>
        <w:u w:val="none"/>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9">
    <w:nsid w:val="68181E32"/>
    <w:multiLevelType w:val="hybridMultilevel"/>
    <w:tmpl w:val="1BB4389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6C152753"/>
    <w:multiLevelType w:val="multilevel"/>
    <w:tmpl w:val="C1D6D7F2"/>
    <w:lvl w:ilvl="0">
      <w:start w:val="1"/>
      <w:numFmt w:val="bullet"/>
      <w:lvlText w:val=""/>
      <w:lvlJc w:val="left"/>
      <w:pPr>
        <w:tabs>
          <w:tab w:val="num" w:pos="3544"/>
        </w:tabs>
        <w:ind w:left="3544" w:hanging="360"/>
      </w:pPr>
      <w:rPr>
        <w:rFonts w:ascii="Symbol" w:hAnsi="Symbol" w:hint="default"/>
      </w:rPr>
    </w:lvl>
    <w:lvl w:ilvl="1">
      <w:start w:val="1"/>
      <w:numFmt w:val="bullet"/>
      <w:lvlText w:val="◦"/>
      <w:lvlJc w:val="left"/>
      <w:pPr>
        <w:tabs>
          <w:tab w:val="num" w:pos="3904"/>
        </w:tabs>
        <w:ind w:left="3904" w:hanging="360"/>
      </w:pPr>
      <w:rPr>
        <w:rFonts w:ascii="OpenSymbol" w:hAnsi="OpenSymbol" w:hint="default"/>
      </w:rPr>
    </w:lvl>
    <w:lvl w:ilvl="2">
      <w:start w:val="1"/>
      <w:numFmt w:val="bullet"/>
      <w:lvlText w:val="▪"/>
      <w:lvlJc w:val="left"/>
      <w:pPr>
        <w:tabs>
          <w:tab w:val="num" w:pos="4264"/>
        </w:tabs>
        <w:ind w:left="4264" w:hanging="360"/>
      </w:pPr>
      <w:rPr>
        <w:rFonts w:ascii="OpenSymbol" w:hAnsi="OpenSymbol" w:hint="default"/>
      </w:rPr>
    </w:lvl>
    <w:lvl w:ilvl="3">
      <w:start w:val="1"/>
      <w:numFmt w:val="bullet"/>
      <w:lvlText w:val=""/>
      <w:lvlJc w:val="left"/>
      <w:pPr>
        <w:tabs>
          <w:tab w:val="num" w:pos="4624"/>
        </w:tabs>
        <w:ind w:left="4624" w:hanging="360"/>
      </w:pPr>
      <w:rPr>
        <w:rFonts w:ascii="Symbol" w:hAnsi="Symbol" w:hint="default"/>
      </w:rPr>
    </w:lvl>
    <w:lvl w:ilvl="4">
      <w:start w:val="1"/>
      <w:numFmt w:val="bullet"/>
      <w:lvlText w:val="◦"/>
      <w:lvlJc w:val="left"/>
      <w:pPr>
        <w:tabs>
          <w:tab w:val="num" w:pos="4984"/>
        </w:tabs>
        <w:ind w:left="4984" w:hanging="360"/>
      </w:pPr>
      <w:rPr>
        <w:rFonts w:ascii="OpenSymbol" w:hAnsi="OpenSymbol" w:hint="default"/>
      </w:rPr>
    </w:lvl>
    <w:lvl w:ilvl="5">
      <w:start w:val="1"/>
      <w:numFmt w:val="bullet"/>
      <w:lvlText w:val="▪"/>
      <w:lvlJc w:val="left"/>
      <w:pPr>
        <w:tabs>
          <w:tab w:val="num" w:pos="5344"/>
        </w:tabs>
        <w:ind w:left="5344" w:hanging="360"/>
      </w:pPr>
      <w:rPr>
        <w:rFonts w:ascii="OpenSymbol" w:hAnsi="OpenSymbol" w:hint="default"/>
      </w:rPr>
    </w:lvl>
    <w:lvl w:ilvl="6">
      <w:start w:val="1"/>
      <w:numFmt w:val="bullet"/>
      <w:lvlText w:val=""/>
      <w:lvlJc w:val="left"/>
      <w:pPr>
        <w:tabs>
          <w:tab w:val="num" w:pos="5704"/>
        </w:tabs>
        <w:ind w:left="5704" w:hanging="360"/>
      </w:pPr>
      <w:rPr>
        <w:rFonts w:ascii="Symbol" w:hAnsi="Symbol" w:hint="default"/>
      </w:rPr>
    </w:lvl>
    <w:lvl w:ilvl="7">
      <w:start w:val="1"/>
      <w:numFmt w:val="bullet"/>
      <w:lvlText w:val="◦"/>
      <w:lvlJc w:val="left"/>
      <w:pPr>
        <w:tabs>
          <w:tab w:val="num" w:pos="6064"/>
        </w:tabs>
        <w:ind w:left="6064" w:hanging="360"/>
      </w:pPr>
      <w:rPr>
        <w:rFonts w:ascii="OpenSymbol" w:hAnsi="OpenSymbol" w:hint="default"/>
      </w:rPr>
    </w:lvl>
    <w:lvl w:ilvl="8">
      <w:start w:val="1"/>
      <w:numFmt w:val="bullet"/>
      <w:lvlText w:val="▪"/>
      <w:lvlJc w:val="left"/>
      <w:pPr>
        <w:tabs>
          <w:tab w:val="num" w:pos="6424"/>
        </w:tabs>
        <w:ind w:left="6424" w:hanging="360"/>
      </w:pPr>
      <w:rPr>
        <w:rFonts w:ascii="OpenSymbol" w:hAnsi="OpenSymbol" w:hint="default"/>
      </w:rPr>
    </w:lvl>
  </w:abstractNum>
  <w:abstractNum w:abstractNumId="41">
    <w:nsid w:val="6EAD320F"/>
    <w:multiLevelType w:val="multilevel"/>
    <w:tmpl w:val="5538AF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2">
    <w:nsid w:val="6F6D683E"/>
    <w:multiLevelType w:val="hybridMultilevel"/>
    <w:tmpl w:val="A0CA12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0A37285"/>
    <w:multiLevelType w:val="multilevel"/>
    <w:tmpl w:val="2C18EA4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Wingdings" w:hAnsi="Wingdings" w:hint="default"/>
      </w:rPr>
    </w:lvl>
    <w:lvl w:ilvl="8">
      <w:start w:val="1"/>
      <w:numFmt w:val="bullet"/>
      <w:lvlText w:val=""/>
      <w:lvlJc w:val="left"/>
      <w:pPr>
        <w:tabs>
          <w:tab w:val="num" w:pos="3600"/>
        </w:tabs>
        <w:ind w:left="3600" w:hanging="360"/>
      </w:pPr>
      <w:rPr>
        <w:rFonts w:ascii="Wingdings" w:hAnsi="Wingdings" w:hint="default"/>
      </w:rPr>
    </w:lvl>
  </w:abstractNum>
  <w:abstractNum w:abstractNumId="44">
    <w:nsid w:val="72545789"/>
    <w:multiLevelType w:val="hybridMultilevel"/>
    <w:tmpl w:val="31CE011C"/>
    <w:lvl w:ilvl="0" w:tplc="040C0003">
      <w:start w:val="1"/>
      <w:numFmt w:val="bullet"/>
      <w:lvlText w:val="o"/>
      <w:lvlJc w:val="left"/>
      <w:pPr>
        <w:ind w:left="1440" w:hanging="360"/>
      </w:pPr>
      <w:rPr>
        <w:rFonts w:ascii="Courier New" w:hAnsi="Courier New" w:cs="Courier New"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5">
    <w:nsid w:val="76FA178A"/>
    <w:multiLevelType w:val="hybridMultilevel"/>
    <w:tmpl w:val="9DD0AA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B052EEE"/>
    <w:multiLevelType w:val="multilevel"/>
    <w:tmpl w:val="21F88F52"/>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Wingdings" w:hAnsi="Wingdings"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Wingdings" w:hAnsi="Wingdings" w:hint="default"/>
      </w:rPr>
    </w:lvl>
    <w:lvl w:ilvl="8">
      <w:start w:val="1"/>
      <w:numFmt w:val="bullet"/>
      <w:lvlText w:val=""/>
      <w:lvlJc w:val="left"/>
      <w:pPr>
        <w:tabs>
          <w:tab w:val="num" w:pos="3960"/>
        </w:tabs>
        <w:ind w:left="3960" w:hanging="360"/>
      </w:pPr>
      <w:rPr>
        <w:rFonts w:ascii="Wingdings" w:hAnsi="Wingdings" w:hint="default"/>
      </w:rPr>
    </w:lvl>
  </w:abstractNum>
  <w:abstractNum w:abstractNumId="47">
    <w:nsid w:val="7C4B114A"/>
    <w:multiLevelType w:val="hybridMultilevel"/>
    <w:tmpl w:val="D14260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34"/>
  </w:num>
  <w:num w:numId="6">
    <w:abstractNumId w:val="23"/>
  </w:num>
  <w:num w:numId="7">
    <w:abstractNumId w:val="19"/>
  </w:num>
  <w:num w:numId="8">
    <w:abstractNumId w:val="4"/>
  </w:num>
  <w:num w:numId="9">
    <w:abstractNumId w:val="14"/>
  </w:num>
  <w:num w:numId="10">
    <w:abstractNumId w:val="44"/>
  </w:num>
  <w:num w:numId="11">
    <w:abstractNumId w:val="24"/>
  </w:num>
  <w:num w:numId="12">
    <w:abstractNumId w:val="39"/>
  </w:num>
  <w:num w:numId="13">
    <w:abstractNumId w:val="2"/>
  </w:num>
  <w:num w:numId="14">
    <w:abstractNumId w:val="27"/>
  </w:num>
  <w:num w:numId="15">
    <w:abstractNumId w:val="35"/>
  </w:num>
  <w:num w:numId="16">
    <w:abstractNumId w:val="42"/>
  </w:num>
  <w:num w:numId="17">
    <w:abstractNumId w:val="25"/>
  </w:num>
  <w:num w:numId="18">
    <w:abstractNumId w:val="5"/>
  </w:num>
  <w:num w:numId="19">
    <w:abstractNumId w:val="31"/>
  </w:num>
  <w:num w:numId="20">
    <w:abstractNumId w:val="47"/>
  </w:num>
  <w:num w:numId="21">
    <w:abstractNumId w:val="37"/>
  </w:num>
  <w:num w:numId="22">
    <w:abstractNumId w:val="32"/>
  </w:num>
  <w:num w:numId="23">
    <w:abstractNumId w:val="15"/>
  </w:num>
  <w:num w:numId="24">
    <w:abstractNumId w:val="36"/>
  </w:num>
  <w:num w:numId="25">
    <w:abstractNumId w:val="28"/>
  </w:num>
  <w:num w:numId="26">
    <w:abstractNumId w:val="8"/>
  </w:num>
  <w:num w:numId="27">
    <w:abstractNumId w:val="29"/>
  </w:num>
  <w:num w:numId="28">
    <w:abstractNumId w:val="26"/>
  </w:num>
  <w:num w:numId="29">
    <w:abstractNumId w:val="16"/>
  </w:num>
  <w:num w:numId="30">
    <w:abstractNumId w:val="13"/>
  </w:num>
  <w:num w:numId="31">
    <w:abstractNumId w:val="10"/>
  </w:num>
  <w:num w:numId="32">
    <w:abstractNumId w:val="20"/>
  </w:num>
  <w:num w:numId="33">
    <w:abstractNumId w:val="30"/>
  </w:num>
  <w:num w:numId="34">
    <w:abstractNumId w:val="45"/>
  </w:num>
  <w:num w:numId="35">
    <w:abstractNumId w:val="21"/>
  </w:num>
  <w:num w:numId="36">
    <w:abstractNumId w:val="40"/>
  </w:num>
  <w:num w:numId="37">
    <w:abstractNumId w:val="46"/>
  </w:num>
  <w:num w:numId="38">
    <w:abstractNumId w:val="43"/>
  </w:num>
  <w:num w:numId="39">
    <w:abstractNumId w:val="41"/>
  </w:num>
  <w:num w:numId="40">
    <w:abstractNumId w:val="22"/>
  </w:num>
  <w:num w:numId="41">
    <w:abstractNumId w:val="3"/>
  </w:num>
  <w:num w:numId="42">
    <w:abstractNumId w:val="11"/>
  </w:num>
  <w:num w:numId="43">
    <w:abstractNumId w:val="33"/>
  </w:num>
  <w:num w:numId="44">
    <w:abstractNumId w:val="12"/>
  </w:num>
  <w:num w:numId="45">
    <w:abstractNumId w:val="18"/>
  </w:num>
  <w:num w:numId="46">
    <w:abstractNumId w:val="6"/>
  </w:num>
  <w:num w:numId="47">
    <w:abstractNumId w:val="38"/>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1C"/>
    <w:rsid w:val="00006516"/>
    <w:rsid w:val="000106BE"/>
    <w:rsid w:val="00014976"/>
    <w:rsid w:val="0002609F"/>
    <w:rsid w:val="000331FE"/>
    <w:rsid w:val="000402D5"/>
    <w:rsid w:val="00041192"/>
    <w:rsid w:val="000C5B4E"/>
    <w:rsid w:val="000D076E"/>
    <w:rsid w:val="000D4EA0"/>
    <w:rsid w:val="000E33D6"/>
    <w:rsid w:val="000F2ABD"/>
    <w:rsid w:val="000F34C9"/>
    <w:rsid w:val="00120E30"/>
    <w:rsid w:val="00153B45"/>
    <w:rsid w:val="00167B31"/>
    <w:rsid w:val="001940DF"/>
    <w:rsid w:val="001C4116"/>
    <w:rsid w:val="001E1973"/>
    <w:rsid w:val="00202D25"/>
    <w:rsid w:val="00205F12"/>
    <w:rsid w:val="00235D54"/>
    <w:rsid w:val="00276631"/>
    <w:rsid w:val="002770F0"/>
    <w:rsid w:val="002836B0"/>
    <w:rsid w:val="002840B4"/>
    <w:rsid w:val="00284D9C"/>
    <w:rsid w:val="002B555C"/>
    <w:rsid w:val="002B6510"/>
    <w:rsid w:val="002B67FD"/>
    <w:rsid w:val="002C0AF0"/>
    <w:rsid w:val="002D56FA"/>
    <w:rsid w:val="002F6B2D"/>
    <w:rsid w:val="00316E85"/>
    <w:rsid w:val="00331AB8"/>
    <w:rsid w:val="00331B21"/>
    <w:rsid w:val="00333403"/>
    <w:rsid w:val="00353DC0"/>
    <w:rsid w:val="00370334"/>
    <w:rsid w:val="003808FC"/>
    <w:rsid w:val="0038763B"/>
    <w:rsid w:val="00391EF8"/>
    <w:rsid w:val="00394D3B"/>
    <w:rsid w:val="003957E4"/>
    <w:rsid w:val="003B3856"/>
    <w:rsid w:val="003B42B9"/>
    <w:rsid w:val="003C29D0"/>
    <w:rsid w:val="003D5FA5"/>
    <w:rsid w:val="003D7588"/>
    <w:rsid w:val="003D7E12"/>
    <w:rsid w:val="003E6086"/>
    <w:rsid w:val="0040532F"/>
    <w:rsid w:val="0042367F"/>
    <w:rsid w:val="004712E5"/>
    <w:rsid w:val="00493E51"/>
    <w:rsid w:val="004A01F7"/>
    <w:rsid w:val="004A0823"/>
    <w:rsid w:val="004D62C6"/>
    <w:rsid w:val="004E285C"/>
    <w:rsid w:val="004E4645"/>
    <w:rsid w:val="004F658B"/>
    <w:rsid w:val="00503159"/>
    <w:rsid w:val="0053491C"/>
    <w:rsid w:val="00536F36"/>
    <w:rsid w:val="00540F1C"/>
    <w:rsid w:val="00545A9A"/>
    <w:rsid w:val="0054690D"/>
    <w:rsid w:val="00557535"/>
    <w:rsid w:val="005706C3"/>
    <w:rsid w:val="005725AF"/>
    <w:rsid w:val="00585ABD"/>
    <w:rsid w:val="00596B12"/>
    <w:rsid w:val="00596D0C"/>
    <w:rsid w:val="005A5387"/>
    <w:rsid w:val="005F40F2"/>
    <w:rsid w:val="00603D5B"/>
    <w:rsid w:val="0061236C"/>
    <w:rsid w:val="006725D7"/>
    <w:rsid w:val="00694E1A"/>
    <w:rsid w:val="006A6572"/>
    <w:rsid w:val="006A7DBB"/>
    <w:rsid w:val="006B470F"/>
    <w:rsid w:val="006B730D"/>
    <w:rsid w:val="006C4883"/>
    <w:rsid w:val="006E63C4"/>
    <w:rsid w:val="00721500"/>
    <w:rsid w:val="00726129"/>
    <w:rsid w:val="00726531"/>
    <w:rsid w:val="0073015A"/>
    <w:rsid w:val="007474A8"/>
    <w:rsid w:val="0076082E"/>
    <w:rsid w:val="00775323"/>
    <w:rsid w:val="00793BBA"/>
    <w:rsid w:val="007A2D2C"/>
    <w:rsid w:val="007A4CC4"/>
    <w:rsid w:val="007C68B6"/>
    <w:rsid w:val="008162ED"/>
    <w:rsid w:val="008476B7"/>
    <w:rsid w:val="008530E4"/>
    <w:rsid w:val="0086522F"/>
    <w:rsid w:val="00866770"/>
    <w:rsid w:val="00873DB2"/>
    <w:rsid w:val="00886B98"/>
    <w:rsid w:val="008909C6"/>
    <w:rsid w:val="008B0807"/>
    <w:rsid w:val="008B3151"/>
    <w:rsid w:val="008C11D8"/>
    <w:rsid w:val="008D177B"/>
    <w:rsid w:val="008E487C"/>
    <w:rsid w:val="008E7087"/>
    <w:rsid w:val="009032A4"/>
    <w:rsid w:val="00911C69"/>
    <w:rsid w:val="00915035"/>
    <w:rsid w:val="00922A9C"/>
    <w:rsid w:val="00954DE9"/>
    <w:rsid w:val="009619CF"/>
    <w:rsid w:val="00964B68"/>
    <w:rsid w:val="00971A12"/>
    <w:rsid w:val="00972BAA"/>
    <w:rsid w:val="009748D2"/>
    <w:rsid w:val="009A2C0F"/>
    <w:rsid w:val="009B3BCB"/>
    <w:rsid w:val="009D1BEA"/>
    <w:rsid w:val="009D41E6"/>
    <w:rsid w:val="009E229A"/>
    <w:rsid w:val="009F62B1"/>
    <w:rsid w:val="00A1056D"/>
    <w:rsid w:val="00A1140E"/>
    <w:rsid w:val="00A5406D"/>
    <w:rsid w:val="00A731CE"/>
    <w:rsid w:val="00A76AFD"/>
    <w:rsid w:val="00AD130F"/>
    <w:rsid w:val="00AE4029"/>
    <w:rsid w:val="00B12B0A"/>
    <w:rsid w:val="00B235BD"/>
    <w:rsid w:val="00B304DE"/>
    <w:rsid w:val="00B344FA"/>
    <w:rsid w:val="00B35F1B"/>
    <w:rsid w:val="00B437AB"/>
    <w:rsid w:val="00B54F2F"/>
    <w:rsid w:val="00B55871"/>
    <w:rsid w:val="00B63FBE"/>
    <w:rsid w:val="00B771F2"/>
    <w:rsid w:val="00B86AD4"/>
    <w:rsid w:val="00B91D6C"/>
    <w:rsid w:val="00BA2845"/>
    <w:rsid w:val="00C150F3"/>
    <w:rsid w:val="00C226E0"/>
    <w:rsid w:val="00C3167A"/>
    <w:rsid w:val="00C31EE4"/>
    <w:rsid w:val="00C34078"/>
    <w:rsid w:val="00C53926"/>
    <w:rsid w:val="00C62961"/>
    <w:rsid w:val="00C73DB9"/>
    <w:rsid w:val="00C929EF"/>
    <w:rsid w:val="00CC1248"/>
    <w:rsid w:val="00CF378B"/>
    <w:rsid w:val="00D007E7"/>
    <w:rsid w:val="00D02185"/>
    <w:rsid w:val="00D02B2D"/>
    <w:rsid w:val="00D37B80"/>
    <w:rsid w:val="00D474CA"/>
    <w:rsid w:val="00D62010"/>
    <w:rsid w:val="00D64C8C"/>
    <w:rsid w:val="00D6722F"/>
    <w:rsid w:val="00D704DA"/>
    <w:rsid w:val="00D74D34"/>
    <w:rsid w:val="00D77D1B"/>
    <w:rsid w:val="00D81BD1"/>
    <w:rsid w:val="00D917CE"/>
    <w:rsid w:val="00DA278F"/>
    <w:rsid w:val="00DC521D"/>
    <w:rsid w:val="00DD1438"/>
    <w:rsid w:val="00DD41C0"/>
    <w:rsid w:val="00DD53F2"/>
    <w:rsid w:val="00DD7EB2"/>
    <w:rsid w:val="00E060A2"/>
    <w:rsid w:val="00E34BB5"/>
    <w:rsid w:val="00E43D22"/>
    <w:rsid w:val="00E51C9A"/>
    <w:rsid w:val="00E51E64"/>
    <w:rsid w:val="00E86184"/>
    <w:rsid w:val="00E8696F"/>
    <w:rsid w:val="00E94562"/>
    <w:rsid w:val="00E973BB"/>
    <w:rsid w:val="00EA776B"/>
    <w:rsid w:val="00EC188D"/>
    <w:rsid w:val="00ED063A"/>
    <w:rsid w:val="00EF0C52"/>
    <w:rsid w:val="00F14308"/>
    <w:rsid w:val="00F16326"/>
    <w:rsid w:val="00F27E9C"/>
    <w:rsid w:val="00F421D3"/>
    <w:rsid w:val="00F567B9"/>
    <w:rsid w:val="00F60148"/>
    <w:rsid w:val="00F60BD8"/>
    <w:rsid w:val="00F61E9B"/>
    <w:rsid w:val="00F905B7"/>
    <w:rsid w:val="00F95143"/>
    <w:rsid w:val="00F97E4D"/>
    <w:rsid w:val="00FA2FC6"/>
    <w:rsid w:val="00FE1B0E"/>
    <w:rsid w:val="00FE4094"/>
    <w:rsid w:val="00FF0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E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A2C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A2C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5FA5"/>
    <w:pPr>
      <w:ind w:left="720"/>
      <w:contextualSpacing/>
    </w:pPr>
  </w:style>
  <w:style w:type="paragraph" w:styleId="Sansinterligne">
    <w:name w:val="No Spacing"/>
    <w:link w:val="SansinterligneCar"/>
    <w:uiPriority w:val="1"/>
    <w:qFormat/>
    <w:rsid w:val="0000651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06516"/>
    <w:rPr>
      <w:rFonts w:eastAsiaTheme="minorEastAsia"/>
      <w:lang w:eastAsia="fr-FR"/>
    </w:rPr>
  </w:style>
  <w:style w:type="paragraph" w:styleId="En-tte">
    <w:name w:val="header"/>
    <w:basedOn w:val="Normal"/>
    <w:link w:val="En-tteCar"/>
    <w:uiPriority w:val="99"/>
    <w:unhideWhenUsed/>
    <w:rsid w:val="003957E4"/>
    <w:pPr>
      <w:tabs>
        <w:tab w:val="center" w:pos="4536"/>
        <w:tab w:val="right" w:pos="9072"/>
      </w:tabs>
      <w:spacing w:after="0" w:line="240" w:lineRule="auto"/>
    </w:pPr>
  </w:style>
  <w:style w:type="character" w:customStyle="1" w:styleId="En-tteCar">
    <w:name w:val="En-tête Car"/>
    <w:basedOn w:val="Policepardfaut"/>
    <w:link w:val="En-tte"/>
    <w:uiPriority w:val="99"/>
    <w:rsid w:val="003957E4"/>
  </w:style>
  <w:style w:type="paragraph" w:styleId="Pieddepage">
    <w:name w:val="footer"/>
    <w:basedOn w:val="Normal"/>
    <w:link w:val="PieddepageCar"/>
    <w:uiPriority w:val="99"/>
    <w:unhideWhenUsed/>
    <w:rsid w:val="003957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57E4"/>
  </w:style>
  <w:style w:type="table" w:styleId="Grilledutableau">
    <w:name w:val="Table Grid"/>
    <w:basedOn w:val="TableauNormal"/>
    <w:uiPriority w:val="39"/>
    <w:rsid w:val="0039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A2C0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A2C0F"/>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F27E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7E9C"/>
    <w:rPr>
      <w:rFonts w:ascii="Segoe UI" w:hAnsi="Segoe UI" w:cs="Segoe UI"/>
      <w:sz w:val="18"/>
      <w:szCs w:val="18"/>
    </w:rPr>
  </w:style>
  <w:style w:type="character" w:styleId="Marquedecommentaire">
    <w:name w:val="annotation reference"/>
    <w:basedOn w:val="Policepardfaut"/>
    <w:uiPriority w:val="99"/>
    <w:semiHidden/>
    <w:unhideWhenUsed/>
    <w:rsid w:val="000C5B4E"/>
    <w:rPr>
      <w:sz w:val="16"/>
      <w:szCs w:val="16"/>
    </w:rPr>
  </w:style>
  <w:style w:type="paragraph" w:styleId="Commentaire">
    <w:name w:val="annotation text"/>
    <w:basedOn w:val="Normal"/>
    <w:link w:val="CommentaireCar"/>
    <w:uiPriority w:val="99"/>
    <w:semiHidden/>
    <w:unhideWhenUsed/>
    <w:rsid w:val="000C5B4E"/>
    <w:pPr>
      <w:spacing w:line="240" w:lineRule="auto"/>
    </w:pPr>
    <w:rPr>
      <w:sz w:val="20"/>
      <w:szCs w:val="20"/>
    </w:rPr>
  </w:style>
  <w:style w:type="character" w:customStyle="1" w:styleId="CommentaireCar">
    <w:name w:val="Commentaire Car"/>
    <w:basedOn w:val="Policepardfaut"/>
    <w:link w:val="Commentaire"/>
    <w:uiPriority w:val="99"/>
    <w:semiHidden/>
    <w:rsid w:val="000C5B4E"/>
    <w:rPr>
      <w:sz w:val="20"/>
      <w:szCs w:val="20"/>
    </w:rPr>
  </w:style>
  <w:style w:type="paragraph" w:styleId="Objetducommentaire">
    <w:name w:val="annotation subject"/>
    <w:basedOn w:val="Commentaire"/>
    <w:next w:val="Commentaire"/>
    <w:link w:val="ObjetducommentaireCar"/>
    <w:uiPriority w:val="99"/>
    <w:semiHidden/>
    <w:unhideWhenUsed/>
    <w:rsid w:val="000C5B4E"/>
    <w:rPr>
      <w:b/>
      <w:bCs/>
    </w:rPr>
  </w:style>
  <w:style w:type="character" w:customStyle="1" w:styleId="ObjetducommentaireCar">
    <w:name w:val="Objet du commentaire Car"/>
    <w:basedOn w:val="CommentaireCar"/>
    <w:link w:val="Objetducommentaire"/>
    <w:uiPriority w:val="99"/>
    <w:semiHidden/>
    <w:rsid w:val="000C5B4E"/>
    <w:rPr>
      <w:b/>
      <w:bCs/>
      <w:sz w:val="20"/>
      <w:szCs w:val="20"/>
    </w:rPr>
  </w:style>
  <w:style w:type="paragraph" w:styleId="Corpsdetexte">
    <w:name w:val="Body Text"/>
    <w:basedOn w:val="Normal"/>
    <w:link w:val="CorpsdetexteCar"/>
    <w:rsid w:val="002F6B2D"/>
    <w:pPr>
      <w:spacing w:after="140" w:line="288" w:lineRule="auto"/>
    </w:pPr>
    <w:rPr>
      <w:color w:val="00000A"/>
    </w:rPr>
  </w:style>
  <w:style w:type="character" w:customStyle="1" w:styleId="CorpsdetexteCar">
    <w:name w:val="Corps de texte Car"/>
    <w:basedOn w:val="Policepardfaut"/>
    <w:link w:val="Corpsdetexte"/>
    <w:rsid w:val="002F6B2D"/>
    <w:rPr>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A2C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A2C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5FA5"/>
    <w:pPr>
      <w:ind w:left="720"/>
      <w:contextualSpacing/>
    </w:pPr>
  </w:style>
  <w:style w:type="paragraph" w:styleId="Sansinterligne">
    <w:name w:val="No Spacing"/>
    <w:link w:val="SansinterligneCar"/>
    <w:uiPriority w:val="1"/>
    <w:qFormat/>
    <w:rsid w:val="0000651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06516"/>
    <w:rPr>
      <w:rFonts w:eastAsiaTheme="minorEastAsia"/>
      <w:lang w:eastAsia="fr-FR"/>
    </w:rPr>
  </w:style>
  <w:style w:type="paragraph" w:styleId="En-tte">
    <w:name w:val="header"/>
    <w:basedOn w:val="Normal"/>
    <w:link w:val="En-tteCar"/>
    <w:uiPriority w:val="99"/>
    <w:unhideWhenUsed/>
    <w:rsid w:val="003957E4"/>
    <w:pPr>
      <w:tabs>
        <w:tab w:val="center" w:pos="4536"/>
        <w:tab w:val="right" w:pos="9072"/>
      </w:tabs>
      <w:spacing w:after="0" w:line="240" w:lineRule="auto"/>
    </w:pPr>
  </w:style>
  <w:style w:type="character" w:customStyle="1" w:styleId="En-tteCar">
    <w:name w:val="En-tête Car"/>
    <w:basedOn w:val="Policepardfaut"/>
    <w:link w:val="En-tte"/>
    <w:uiPriority w:val="99"/>
    <w:rsid w:val="003957E4"/>
  </w:style>
  <w:style w:type="paragraph" w:styleId="Pieddepage">
    <w:name w:val="footer"/>
    <w:basedOn w:val="Normal"/>
    <w:link w:val="PieddepageCar"/>
    <w:uiPriority w:val="99"/>
    <w:unhideWhenUsed/>
    <w:rsid w:val="003957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57E4"/>
  </w:style>
  <w:style w:type="table" w:styleId="Grilledutableau">
    <w:name w:val="Table Grid"/>
    <w:basedOn w:val="TableauNormal"/>
    <w:uiPriority w:val="39"/>
    <w:rsid w:val="0039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A2C0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A2C0F"/>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F27E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7E9C"/>
    <w:rPr>
      <w:rFonts w:ascii="Segoe UI" w:hAnsi="Segoe UI" w:cs="Segoe UI"/>
      <w:sz w:val="18"/>
      <w:szCs w:val="18"/>
    </w:rPr>
  </w:style>
  <w:style w:type="character" w:styleId="Marquedecommentaire">
    <w:name w:val="annotation reference"/>
    <w:basedOn w:val="Policepardfaut"/>
    <w:uiPriority w:val="99"/>
    <w:semiHidden/>
    <w:unhideWhenUsed/>
    <w:rsid w:val="000C5B4E"/>
    <w:rPr>
      <w:sz w:val="16"/>
      <w:szCs w:val="16"/>
    </w:rPr>
  </w:style>
  <w:style w:type="paragraph" w:styleId="Commentaire">
    <w:name w:val="annotation text"/>
    <w:basedOn w:val="Normal"/>
    <w:link w:val="CommentaireCar"/>
    <w:uiPriority w:val="99"/>
    <w:semiHidden/>
    <w:unhideWhenUsed/>
    <w:rsid w:val="000C5B4E"/>
    <w:pPr>
      <w:spacing w:line="240" w:lineRule="auto"/>
    </w:pPr>
    <w:rPr>
      <w:sz w:val="20"/>
      <w:szCs w:val="20"/>
    </w:rPr>
  </w:style>
  <w:style w:type="character" w:customStyle="1" w:styleId="CommentaireCar">
    <w:name w:val="Commentaire Car"/>
    <w:basedOn w:val="Policepardfaut"/>
    <w:link w:val="Commentaire"/>
    <w:uiPriority w:val="99"/>
    <w:semiHidden/>
    <w:rsid w:val="000C5B4E"/>
    <w:rPr>
      <w:sz w:val="20"/>
      <w:szCs w:val="20"/>
    </w:rPr>
  </w:style>
  <w:style w:type="paragraph" w:styleId="Objetducommentaire">
    <w:name w:val="annotation subject"/>
    <w:basedOn w:val="Commentaire"/>
    <w:next w:val="Commentaire"/>
    <w:link w:val="ObjetducommentaireCar"/>
    <w:uiPriority w:val="99"/>
    <w:semiHidden/>
    <w:unhideWhenUsed/>
    <w:rsid w:val="000C5B4E"/>
    <w:rPr>
      <w:b/>
      <w:bCs/>
    </w:rPr>
  </w:style>
  <w:style w:type="character" w:customStyle="1" w:styleId="ObjetducommentaireCar">
    <w:name w:val="Objet du commentaire Car"/>
    <w:basedOn w:val="CommentaireCar"/>
    <w:link w:val="Objetducommentaire"/>
    <w:uiPriority w:val="99"/>
    <w:semiHidden/>
    <w:rsid w:val="000C5B4E"/>
    <w:rPr>
      <w:b/>
      <w:bCs/>
      <w:sz w:val="20"/>
      <w:szCs w:val="20"/>
    </w:rPr>
  </w:style>
  <w:style w:type="paragraph" w:styleId="Corpsdetexte">
    <w:name w:val="Body Text"/>
    <w:basedOn w:val="Normal"/>
    <w:link w:val="CorpsdetexteCar"/>
    <w:rsid w:val="002F6B2D"/>
    <w:pPr>
      <w:spacing w:after="140" w:line="288" w:lineRule="auto"/>
    </w:pPr>
    <w:rPr>
      <w:color w:val="00000A"/>
    </w:rPr>
  </w:style>
  <w:style w:type="character" w:customStyle="1" w:styleId="CorpsdetexteCar">
    <w:name w:val="Corps de texte Car"/>
    <w:basedOn w:val="Policepardfaut"/>
    <w:link w:val="Corpsdetexte"/>
    <w:rsid w:val="002F6B2D"/>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2__=4EBBF4EDDFC278C18f9e8a93df9@groupeicf.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14E7-331E-40B2-A2DC-2BFF3D59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10</Pages>
  <Words>2968</Words>
  <Characters>16326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BILAN PROJET</vt:lpstr>
    </vt:vector>
  </TitlesOfParts>
  <Company>AVRIL 2015-AVRIL2016</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PROJET</dc:title>
  <dc:subject>« Innovation sociale dans le champ de l’hébergement et de l’accès au logement » 10 000 logements accompagnés</dc:subject>
  <dc:creator>ICF La Sablière  – Cordia Conseil</dc:creator>
  <cp:keywords/>
  <dc:description/>
  <cp:lastModifiedBy>MUSEUX Céline</cp:lastModifiedBy>
  <cp:revision>18</cp:revision>
  <cp:lastPrinted>2017-08-30T15:03:00Z</cp:lastPrinted>
  <dcterms:created xsi:type="dcterms:W3CDTF">2017-09-13T11:38:00Z</dcterms:created>
  <dcterms:modified xsi:type="dcterms:W3CDTF">2017-09-20T10:20:00Z</dcterms:modified>
</cp:coreProperties>
</file>