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2973"/>
        <w:gridCol w:w="3486"/>
      </w:tblGrid>
      <w:tr w:rsidR="00203E36" w:rsidTr="00203E36">
        <w:tc>
          <w:tcPr>
            <w:tcW w:w="3396" w:type="dxa"/>
            <w:vAlign w:val="center"/>
          </w:tcPr>
          <w:p w:rsidR="00203E36" w:rsidRDefault="00203E36" w:rsidP="00203E36">
            <w:pPr>
              <w:spacing w:after="120"/>
              <w:jc w:val="center"/>
              <w:rPr>
                <w:rFonts w:ascii="Arial Narrow" w:hAnsi="Arial Narrow"/>
                <w:b/>
                <w:sz w:val="32"/>
                <w:szCs w:val="32"/>
              </w:rPr>
            </w:pPr>
            <w:bookmarkStart w:id="0" w:name="_GoBack"/>
            <w:bookmarkEnd w:id="0"/>
            <w:r>
              <w:rPr>
                <w:rFonts w:ascii="Arial Narrow" w:hAnsi="Arial Narrow"/>
                <w:b/>
                <w:noProof/>
                <w:sz w:val="32"/>
                <w:szCs w:val="32"/>
              </w:rPr>
              <w:drawing>
                <wp:inline distT="0" distB="0" distL="0" distR="0" wp14:anchorId="07BADEB3" wp14:editId="26FE2C0E">
                  <wp:extent cx="2011680" cy="1147772"/>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enHab-coul-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7554" cy="1151124"/>
                          </a:xfrm>
                          <a:prstGeom prst="rect">
                            <a:avLst/>
                          </a:prstGeom>
                        </pic:spPr>
                      </pic:pic>
                    </a:graphicData>
                  </a:graphic>
                </wp:inline>
              </w:drawing>
            </w:r>
          </w:p>
        </w:tc>
        <w:tc>
          <w:tcPr>
            <w:tcW w:w="2973" w:type="dxa"/>
          </w:tcPr>
          <w:p w:rsidR="00203E36" w:rsidRDefault="00203E36" w:rsidP="00D06CF5">
            <w:pPr>
              <w:spacing w:after="120"/>
              <w:jc w:val="center"/>
              <w:rPr>
                <w:rFonts w:ascii="Arial Narrow" w:hAnsi="Arial Narrow"/>
                <w:b/>
                <w:sz w:val="32"/>
                <w:szCs w:val="32"/>
              </w:rPr>
            </w:pPr>
          </w:p>
        </w:tc>
        <w:tc>
          <w:tcPr>
            <w:tcW w:w="3486" w:type="dxa"/>
            <w:vAlign w:val="center"/>
          </w:tcPr>
          <w:p w:rsidR="00203E36" w:rsidRDefault="00203E36" w:rsidP="00203E36">
            <w:pPr>
              <w:spacing w:after="120"/>
              <w:jc w:val="center"/>
              <w:rPr>
                <w:rFonts w:ascii="Arial Narrow" w:hAnsi="Arial Narrow"/>
                <w:b/>
                <w:sz w:val="32"/>
                <w:szCs w:val="32"/>
              </w:rPr>
            </w:pPr>
            <w:r>
              <w:rPr>
                <w:rFonts w:ascii="Arial Narrow" w:hAnsi="Arial Narrow"/>
                <w:b/>
                <w:noProof/>
                <w:sz w:val="32"/>
                <w:szCs w:val="32"/>
              </w:rPr>
              <w:drawing>
                <wp:inline distT="0" distB="0" distL="0" distR="0" wp14:anchorId="7FECE34F" wp14:editId="3DD93FD1">
                  <wp:extent cx="1878676" cy="68762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uge png.PNG"/>
                          <pic:cNvPicPr/>
                        </pic:nvPicPr>
                        <pic:blipFill>
                          <a:blip r:embed="rId10">
                            <a:extLst>
                              <a:ext uri="{28A0092B-C50C-407E-A947-70E740481C1C}">
                                <a14:useLocalDpi xmlns:a14="http://schemas.microsoft.com/office/drawing/2010/main" val="0"/>
                              </a:ext>
                            </a:extLst>
                          </a:blip>
                          <a:stretch>
                            <a:fillRect/>
                          </a:stretch>
                        </pic:blipFill>
                        <pic:spPr>
                          <a:xfrm>
                            <a:off x="0" y="0"/>
                            <a:ext cx="1877572" cy="687225"/>
                          </a:xfrm>
                          <a:prstGeom prst="rect">
                            <a:avLst/>
                          </a:prstGeom>
                        </pic:spPr>
                      </pic:pic>
                    </a:graphicData>
                  </a:graphic>
                </wp:inline>
              </w:drawing>
            </w:r>
          </w:p>
        </w:tc>
      </w:tr>
    </w:tbl>
    <w:p w:rsidR="00203E36" w:rsidRDefault="00203E36" w:rsidP="00FC78FB">
      <w:pPr>
        <w:spacing w:after="1080"/>
        <w:jc w:val="center"/>
        <w:rPr>
          <w:rFonts w:ascii="Arial Narrow" w:hAnsi="Arial Narrow"/>
          <w:b/>
          <w:sz w:val="32"/>
          <w:szCs w:val="32"/>
        </w:rPr>
      </w:pPr>
    </w:p>
    <w:p w:rsidR="000A6FFC" w:rsidRPr="00FF5C13" w:rsidRDefault="00FF5C13" w:rsidP="00FC78FB">
      <w:pPr>
        <w:pBdr>
          <w:top w:val="single" w:sz="4" w:space="1" w:color="auto"/>
          <w:left w:val="single" w:sz="4" w:space="4" w:color="auto"/>
          <w:bottom w:val="single" w:sz="4" w:space="1" w:color="auto"/>
          <w:right w:val="single" w:sz="4" w:space="4" w:color="auto"/>
        </w:pBdr>
        <w:spacing w:after="120"/>
        <w:jc w:val="center"/>
        <w:rPr>
          <w:rFonts w:ascii="Arial Narrow" w:hAnsi="Arial Narrow"/>
          <w:b/>
        </w:rPr>
      </w:pPr>
      <w:r w:rsidRPr="00906C81">
        <w:rPr>
          <w:rFonts w:ascii="Arial Narrow" w:hAnsi="Arial Narrow"/>
          <w:b/>
          <w:sz w:val="32"/>
          <w:szCs w:val="32"/>
        </w:rPr>
        <w:t>CAEN HABITAT</w:t>
      </w:r>
      <w:r w:rsidRPr="00906C81">
        <w:rPr>
          <w:rFonts w:ascii="Arial Narrow" w:hAnsi="Arial Narrow"/>
          <w:b/>
          <w:sz w:val="32"/>
          <w:szCs w:val="32"/>
        </w:rPr>
        <w:br/>
      </w:r>
      <w:r w:rsidR="000A6FFC" w:rsidRPr="00FF5C13">
        <w:rPr>
          <w:rFonts w:ascii="Arial Narrow" w:hAnsi="Arial Narrow"/>
        </w:rPr>
        <w:t>OFFICE PUBLIC MUNICIPAL DE L'HABITAT DE LA VILLE DE CAEN</w:t>
      </w:r>
    </w:p>
    <w:p w:rsidR="00FF5C13" w:rsidRDefault="00FF5C13" w:rsidP="00FC78FB">
      <w:pPr>
        <w:pBdr>
          <w:top w:val="single" w:sz="4" w:space="1" w:color="auto"/>
          <w:left w:val="single" w:sz="4" w:space="4" w:color="auto"/>
          <w:bottom w:val="single" w:sz="4" w:space="1" w:color="auto"/>
          <w:right w:val="single" w:sz="4" w:space="4" w:color="auto"/>
        </w:pBdr>
        <w:spacing w:after="120"/>
        <w:jc w:val="center"/>
        <w:rPr>
          <w:rFonts w:ascii="Arial Narrow" w:hAnsi="Arial Narrow"/>
          <w:b/>
          <w:sz w:val="28"/>
          <w:szCs w:val="28"/>
        </w:rPr>
      </w:pPr>
      <w:r>
        <w:rPr>
          <w:rFonts w:ascii="Arial Narrow" w:hAnsi="Arial Narrow"/>
          <w:b/>
          <w:sz w:val="28"/>
          <w:szCs w:val="28"/>
        </w:rPr>
        <w:t>&amp;</w:t>
      </w:r>
    </w:p>
    <w:p w:rsidR="000A6FFC" w:rsidRPr="00906C81" w:rsidRDefault="000A6FFC" w:rsidP="00FC78FB">
      <w:pPr>
        <w:pBdr>
          <w:top w:val="single" w:sz="4" w:space="1" w:color="auto"/>
          <w:left w:val="single" w:sz="4" w:space="4" w:color="auto"/>
          <w:bottom w:val="single" w:sz="4" w:space="1" w:color="auto"/>
          <w:right w:val="single" w:sz="4" w:space="4" w:color="auto"/>
        </w:pBdr>
        <w:spacing w:after="60"/>
        <w:jc w:val="center"/>
        <w:rPr>
          <w:rFonts w:ascii="Arial Narrow" w:hAnsi="Arial Narrow"/>
          <w:b/>
          <w:sz w:val="32"/>
          <w:szCs w:val="32"/>
        </w:rPr>
      </w:pPr>
      <w:r w:rsidRPr="00906C81">
        <w:rPr>
          <w:rFonts w:ascii="Arial Narrow" w:hAnsi="Arial Narrow"/>
          <w:b/>
          <w:sz w:val="32"/>
          <w:szCs w:val="32"/>
        </w:rPr>
        <w:t>LE CENTRE COMMUNAL D'ACTION SOCIALE DE LA VILLE DE CAEN</w:t>
      </w:r>
    </w:p>
    <w:p w:rsidR="000A6FFC" w:rsidRDefault="000A6FFC" w:rsidP="00FC78FB">
      <w:pPr>
        <w:pBdr>
          <w:top w:val="single" w:sz="4" w:space="1" w:color="auto"/>
          <w:left w:val="single" w:sz="4" w:space="4" w:color="auto"/>
          <w:bottom w:val="single" w:sz="4" w:space="1" w:color="auto"/>
          <w:right w:val="single" w:sz="4" w:space="4" w:color="auto"/>
        </w:pBdr>
        <w:spacing w:after="1440"/>
        <w:jc w:val="center"/>
        <w:rPr>
          <w:rFonts w:ascii="Arial Narrow" w:hAnsi="Arial Narrow"/>
        </w:rPr>
      </w:pPr>
      <w:r w:rsidRPr="00FF5C13">
        <w:rPr>
          <w:rFonts w:ascii="Arial Narrow" w:hAnsi="Arial Narrow"/>
        </w:rPr>
        <w:t>DIRECTION DE L'ACTION SOCIALE ET DE LA LUTTE CONTRE L'EXCLUSION</w:t>
      </w:r>
    </w:p>
    <w:p w:rsidR="00906C81" w:rsidRDefault="00906C81" w:rsidP="00F31553">
      <w:pPr>
        <w:spacing w:after="240" w:line="360" w:lineRule="auto"/>
        <w:jc w:val="center"/>
        <w:rPr>
          <w:rFonts w:ascii="Arial Narrow" w:hAnsi="Arial Narrow"/>
          <w:b/>
          <w:sz w:val="36"/>
          <w:szCs w:val="36"/>
        </w:rPr>
      </w:pPr>
    </w:p>
    <w:p w:rsidR="00906C81" w:rsidRPr="00F31553" w:rsidRDefault="00FF5C13" w:rsidP="00F31553">
      <w:pPr>
        <w:spacing w:line="360" w:lineRule="auto"/>
        <w:jc w:val="center"/>
        <w:rPr>
          <w:rFonts w:ascii="Arial Narrow" w:hAnsi="Arial Narrow"/>
          <w:b/>
          <w:sz w:val="16"/>
          <w:szCs w:val="16"/>
        </w:rPr>
      </w:pPr>
      <w:r w:rsidRPr="003B4745">
        <w:rPr>
          <w:rFonts w:ascii="Arial Narrow" w:hAnsi="Arial Narrow"/>
          <w:b/>
          <w:color w:val="0070C0"/>
          <w:sz w:val="36"/>
          <w:szCs w:val="36"/>
        </w:rPr>
        <w:t>PROJ</w:t>
      </w:r>
      <w:r w:rsidR="00D967DA">
        <w:rPr>
          <w:rFonts w:ascii="Arial Narrow" w:hAnsi="Arial Narrow"/>
          <w:b/>
          <w:color w:val="0070C0"/>
          <w:sz w:val="36"/>
          <w:szCs w:val="36"/>
        </w:rPr>
        <w:t>ET DE CRÉATION D'UNE OFFRE</w:t>
      </w:r>
      <w:r w:rsidR="00D967DA">
        <w:rPr>
          <w:rFonts w:ascii="Arial Narrow" w:hAnsi="Arial Narrow"/>
          <w:b/>
          <w:color w:val="0070C0"/>
          <w:sz w:val="36"/>
          <w:szCs w:val="36"/>
        </w:rPr>
        <w:br/>
        <w:t>DE 12</w:t>
      </w:r>
      <w:r w:rsidR="00F31553">
        <w:rPr>
          <w:rFonts w:ascii="Arial Narrow" w:hAnsi="Arial Narrow"/>
          <w:b/>
          <w:color w:val="0070C0"/>
          <w:sz w:val="36"/>
          <w:szCs w:val="36"/>
        </w:rPr>
        <w:t>0</w:t>
      </w:r>
      <w:r w:rsidRPr="003B4745">
        <w:rPr>
          <w:rFonts w:ascii="Arial Narrow" w:hAnsi="Arial Narrow"/>
          <w:b/>
          <w:color w:val="0070C0"/>
          <w:sz w:val="36"/>
          <w:szCs w:val="36"/>
        </w:rPr>
        <w:t xml:space="preserve"> LOGEMENTS ACCOMPAGNÉS SUR 3 ANS</w:t>
      </w:r>
      <w:r w:rsidRPr="00906C81">
        <w:rPr>
          <w:rFonts w:ascii="Arial Narrow" w:hAnsi="Arial Narrow"/>
          <w:b/>
          <w:sz w:val="36"/>
          <w:szCs w:val="36"/>
        </w:rPr>
        <w:br/>
      </w:r>
      <w:r w:rsidR="00906C81" w:rsidRPr="00F31553">
        <w:rPr>
          <w:rFonts w:ascii="Arial Narrow" w:hAnsi="Arial Narrow"/>
          <w:b/>
          <w:sz w:val="16"/>
          <w:szCs w:val="16"/>
        </w:rPr>
        <w:t>ÉLABORÉ DANS LE CADRE DU</w:t>
      </w:r>
    </w:p>
    <w:p w:rsidR="00906C81" w:rsidRPr="00F31553" w:rsidRDefault="00906C81" w:rsidP="00906C81">
      <w:pPr>
        <w:spacing w:after="240" w:line="264" w:lineRule="auto"/>
        <w:jc w:val="center"/>
        <w:rPr>
          <w:rFonts w:ascii="Arial Narrow" w:hAnsi="Arial Narrow"/>
          <w:b/>
          <w:sz w:val="16"/>
          <w:szCs w:val="16"/>
        </w:rPr>
      </w:pPr>
      <w:r w:rsidRPr="00F31553">
        <w:rPr>
          <w:rFonts w:ascii="Arial Narrow" w:hAnsi="Arial Narrow"/>
          <w:b/>
          <w:sz w:val="16"/>
          <w:szCs w:val="16"/>
        </w:rPr>
        <w:t>PACTE D'OBJECTIFS ET DE MOYENS CONCLU LE 8 JUILLET 2013</w:t>
      </w:r>
      <w:r w:rsidRPr="00F31553">
        <w:rPr>
          <w:rFonts w:ascii="Arial Narrow" w:hAnsi="Arial Narrow"/>
          <w:b/>
          <w:sz w:val="16"/>
          <w:szCs w:val="16"/>
        </w:rPr>
        <w:br/>
        <w:t>ENTRE L'ÉTAT ET L'UNION SOCIALE POUR L'HABITAT</w:t>
      </w:r>
    </w:p>
    <w:p w:rsidR="000A6FFC" w:rsidRPr="00F31553" w:rsidRDefault="00906C81" w:rsidP="00906C81">
      <w:pPr>
        <w:spacing w:after="840" w:line="264" w:lineRule="auto"/>
        <w:jc w:val="center"/>
        <w:rPr>
          <w:rFonts w:ascii="Arial Narrow" w:hAnsi="Arial Narrow"/>
          <w:b/>
          <w:sz w:val="16"/>
          <w:szCs w:val="16"/>
        </w:rPr>
      </w:pPr>
      <w:r w:rsidRPr="00F31553">
        <w:rPr>
          <w:rFonts w:ascii="Arial Narrow" w:hAnsi="Arial Narrow"/>
          <w:b/>
          <w:sz w:val="16"/>
          <w:szCs w:val="16"/>
        </w:rPr>
        <w:t>ET DE L'APPEL À PROJETS</w:t>
      </w:r>
      <w:r w:rsidRPr="00F31553">
        <w:rPr>
          <w:rFonts w:ascii="Arial Narrow" w:hAnsi="Arial Narrow"/>
          <w:b/>
          <w:sz w:val="16"/>
          <w:szCs w:val="16"/>
        </w:rPr>
        <w:br/>
        <w:t>VISANT LA MISE EN PLACE DE 10 000 LOGEMENTS SOCIAUX ACCOMPAGNÉS</w:t>
      </w:r>
    </w:p>
    <w:p w:rsidR="00F31553" w:rsidRDefault="00F31553">
      <w:pPr>
        <w:rPr>
          <w:rFonts w:ascii="Arial Narrow" w:hAnsi="Arial Narrow"/>
          <w:b/>
          <w:color w:val="0070C0"/>
          <w:sz w:val="28"/>
          <w:szCs w:val="28"/>
        </w:rPr>
      </w:pPr>
      <w:r>
        <w:rPr>
          <w:rFonts w:ascii="Arial Narrow" w:hAnsi="Arial Narrow"/>
          <w:b/>
          <w:color w:val="0070C0"/>
          <w:sz w:val="28"/>
          <w:szCs w:val="28"/>
        </w:rPr>
        <w:br w:type="page"/>
      </w:r>
    </w:p>
    <w:p w:rsidR="001813CD" w:rsidRDefault="001813CD" w:rsidP="00F77ED0">
      <w:pPr>
        <w:pBdr>
          <w:top w:val="single" w:sz="4" w:space="1" w:color="0070C0"/>
          <w:left w:val="single" w:sz="4" w:space="4" w:color="0070C0"/>
          <w:bottom w:val="single" w:sz="4" w:space="1" w:color="0070C0"/>
          <w:right w:val="single" w:sz="4" w:space="4" w:color="0070C0"/>
        </w:pBdr>
        <w:spacing w:after="960"/>
        <w:rPr>
          <w:rFonts w:ascii="Arial Narrow" w:hAnsi="Arial Narrow"/>
          <w:b/>
          <w:color w:val="0070C0"/>
          <w:sz w:val="28"/>
          <w:szCs w:val="28"/>
        </w:rPr>
      </w:pPr>
      <w:r w:rsidRPr="001813CD">
        <w:rPr>
          <w:rFonts w:ascii="Arial Narrow" w:hAnsi="Arial Narrow"/>
          <w:b/>
          <w:color w:val="0070C0"/>
          <w:sz w:val="28"/>
          <w:szCs w:val="28"/>
        </w:rPr>
        <w:lastRenderedPageBreak/>
        <w:t>SOMMAIRE</w:t>
      </w:r>
    </w:p>
    <w:p w:rsidR="00683C85" w:rsidRPr="00F77ED0" w:rsidRDefault="00683C85" w:rsidP="00447009">
      <w:pPr>
        <w:tabs>
          <w:tab w:val="left" w:leader="dot" w:pos="9214"/>
        </w:tabs>
        <w:spacing w:after="480"/>
        <w:rPr>
          <w:rFonts w:ascii="Arial Narrow" w:hAnsi="Arial Narrow"/>
          <w:sz w:val="28"/>
          <w:szCs w:val="28"/>
        </w:rPr>
      </w:pPr>
      <w:r w:rsidRPr="00F77ED0">
        <w:rPr>
          <w:rFonts w:ascii="Arial Narrow" w:hAnsi="Arial Narrow"/>
          <w:sz w:val="28"/>
          <w:szCs w:val="28"/>
        </w:rPr>
        <w:t xml:space="preserve">SOMMAIRE </w:t>
      </w:r>
      <w:r w:rsidRPr="00F77ED0">
        <w:rPr>
          <w:rFonts w:ascii="Arial Narrow" w:hAnsi="Arial Narrow"/>
          <w:sz w:val="28"/>
          <w:szCs w:val="28"/>
        </w:rPr>
        <w:tab/>
      </w:r>
      <w:r w:rsidR="00D70BFE">
        <w:rPr>
          <w:rFonts w:ascii="Arial Narrow" w:hAnsi="Arial Narrow"/>
          <w:sz w:val="28"/>
          <w:szCs w:val="28"/>
        </w:rPr>
        <w:t xml:space="preserve"> </w:t>
      </w:r>
      <w:r w:rsidRPr="00F77ED0">
        <w:rPr>
          <w:rFonts w:ascii="Arial Narrow" w:hAnsi="Arial Narrow"/>
          <w:sz w:val="28"/>
          <w:szCs w:val="28"/>
        </w:rPr>
        <w:t>2</w:t>
      </w:r>
    </w:p>
    <w:p w:rsidR="00683C85" w:rsidRPr="00F77ED0" w:rsidRDefault="00683C85" w:rsidP="00447009">
      <w:pPr>
        <w:tabs>
          <w:tab w:val="left" w:leader="dot" w:pos="9214"/>
        </w:tabs>
        <w:spacing w:after="480"/>
        <w:rPr>
          <w:rFonts w:ascii="Arial Narrow" w:hAnsi="Arial Narrow"/>
          <w:sz w:val="28"/>
          <w:szCs w:val="28"/>
        </w:rPr>
      </w:pPr>
      <w:r w:rsidRPr="00F77ED0">
        <w:rPr>
          <w:rFonts w:ascii="Arial Narrow" w:hAnsi="Arial Narrow"/>
          <w:sz w:val="28"/>
          <w:szCs w:val="28"/>
        </w:rPr>
        <w:t xml:space="preserve">PRÉAMBULE </w:t>
      </w:r>
      <w:r w:rsidRPr="00F77ED0">
        <w:rPr>
          <w:rFonts w:ascii="Arial Narrow" w:hAnsi="Arial Narrow"/>
          <w:sz w:val="28"/>
          <w:szCs w:val="28"/>
        </w:rPr>
        <w:tab/>
      </w:r>
      <w:r w:rsidR="00D70BFE">
        <w:rPr>
          <w:rFonts w:ascii="Arial Narrow" w:hAnsi="Arial Narrow"/>
          <w:sz w:val="28"/>
          <w:szCs w:val="28"/>
        </w:rPr>
        <w:t xml:space="preserve"> </w:t>
      </w:r>
      <w:r w:rsidRPr="00F77ED0">
        <w:rPr>
          <w:rFonts w:ascii="Arial Narrow" w:hAnsi="Arial Narrow"/>
          <w:sz w:val="28"/>
          <w:szCs w:val="28"/>
        </w:rPr>
        <w:t>3</w:t>
      </w:r>
    </w:p>
    <w:p w:rsidR="00F77ED0" w:rsidRDefault="00683C85" w:rsidP="00447009">
      <w:pPr>
        <w:tabs>
          <w:tab w:val="left" w:leader="dot" w:pos="9214"/>
        </w:tabs>
        <w:spacing w:after="200"/>
        <w:rPr>
          <w:rFonts w:ascii="Arial Narrow" w:hAnsi="Arial Narrow"/>
          <w:b/>
          <w:color w:val="0070C0"/>
          <w:sz w:val="28"/>
          <w:szCs w:val="28"/>
        </w:rPr>
      </w:pPr>
      <w:r>
        <w:rPr>
          <w:rFonts w:ascii="Arial Narrow" w:hAnsi="Arial Narrow"/>
          <w:b/>
          <w:color w:val="0070C0"/>
          <w:sz w:val="28"/>
          <w:szCs w:val="28"/>
        </w:rPr>
        <w:t>1 – LA R</w:t>
      </w:r>
      <w:r w:rsidRPr="00683C85">
        <w:rPr>
          <w:rFonts w:ascii="Arial Narrow" w:hAnsi="Arial Narrow"/>
          <w:b/>
          <w:color w:val="0070C0"/>
          <w:sz w:val="28"/>
          <w:szCs w:val="28"/>
        </w:rPr>
        <w:t>É</w:t>
      </w:r>
      <w:r>
        <w:rPr>
          <w:rFonts w:ascii="Arial Narrow" w:hAnsi="Arial Narrow"/>
          <w:b/>
          <w:color w:val="0070C0"/>
          <w:sz w:val="28"/>
          <w:szCs w:val="28"/>
        </w:rPr>
        <w:t xml:space="preserve">PONSE AUX BESOINS DANS LE TERRITOIRE </w:t>
      </w:r>
      <w:r>
        <w:rPr>
          <w:rFonts w:ascii="Arial Narrow" w:hAnsi="Arial Narrow"/>
          <w:b/>
          <w:color w:val="0070C0"/>
          <w:sz w:val="28"/>
          <w:szCs w:val="28"/>
        </w:rPr>
        <w:tab/>
      </w:r>
      <w:r w:rsidR="00D70BFE">
        <w:rPr>
          <w:rFonts w:ascii="Arial Narrow" w:hAnsi="Arial Narrow"/>
          <w:b/>
          <w:color w:val="0070C0"/>
          <w:sz w:val="28"/>
          <w:szCs w:val="28"/>
        </w:rPr>
        <w:t xml:space="preserve"> </w:t>
      </w:r>
      <w:r>
        <w:rPr>
          <w:rFonts w:ascii="Arial Narrow" w:hAnsi="Arial Narrow"/>
          <w:b/>
          <w:color w:val="0070C0"/>
          <w:sz w:val="28"/>
          <w:szCs w:val="28"/>
        </w:rPr>
        <w:t>4</w:t>
      </w:r>
    </w:p>
    <w:p w:rsidR="00F77ED0" w:rsidRPr="00F77ED0" w:rsidRDefault="00F77ED0" w:rsidP="00447009">
      <w:pPr>
        <w:tabs>
          <w:tab w:val="left" w:leader="dot" w:pos="8931"/>
        </w:tabs>
        <w:spacing w:after="200"/>
        <w:ind w:left="567"/>
        <w:rPr>
          <w:rFonts w:ascii="Arial Narrow" w:hAnsi="Arial Narrow"/>
          <w:sz w:val="28"/>
          <w:szCs w:val="28"/>
        </w:rPr>
      </w:pPr>
      <w:r w:rsidRPr="00F77ED0">
        <w:rPr>
          <w:rFonts w:ascii="Arial Narrow" w:hAnsi="Arial Narrow"/>
          <w:sz w:val="28"/>
          <w:szCs w:val="28"/>
        </w:rPr>
        <w:t>1.1 – LE CONTEXTE LOCAL</w:t>
      </w:r>
    </w:p>
    <w:p w:rsidR="00F77ED0" w:rsidRPr="00F77ED0" w:rsidRDefault="00F77ED0" w:rsidP="00447009">
      <w:pPr>
        <w:tabs>
          <w:tab w:val="left" w:leader="dot" w:pos="8931"/>
        </w:tabs>
        <w:spacing w:after="480"/>
        <w:ind w:left="567"/>
        <w:rPr>
          <w:rFonts w:ascii="Arial Narrow" w:hAnsi="Arial Narrow"/>
          <w:sz w:val="28"/>
          <w:szCs w:val="28"/>
        </w:rPr>
      </w:pPr>
      <w:r w:rsidRPr="00F77ED0">
        <w:rPr>
          <w:rFonts w:ascii="Arial Narrow" w:hAnsi="Arial Narrow"/>
          <w:sz w:val="28"/>
          <w:szCs w:val="28"/>
        </w:rPr>
        <w:t>1.2 – LES PUBLICS VISÉS</w:t>
      </w:r>
    </w:p>
    <w:p w:rsidR="00F77ED0" w:rsidRDefault="00F77ED0" w:rsidP="00447009">
      <w:pPr>
        <w:tabs>
          <w:tab w:val="left" w:leader="dot" w:pos="9214"/>
        </w:tabs>
        <w:spacing w:after="200"/>
        <w:rPr>
          <w:rFonts w:ascii="Arial Narrow" w:hAnsi="Arial Narrow"/>
          <w:b/>
          <w:color w:val="0070C0"/>
          <w:sz w:val="28"/>
          <w:szCs w:val="28"/>
        </w:rPr>
      </w:pPr>
      <w:r>
        <w:rPr>
          <w:rFonts w:ascii="Arial Narrow" w:hAnsi="Arial Narrow"/>
          <w:b/>
          <w:color w:val="0070C0"/>
          <w:sz w:val="28"/>
          <w:szCs w:val="28"/>
        </w:rPr>
        <w:t xml:space="preserve">2 – LE DIAGNOSTIC ET L'ACCOMPAGNEMENT </w:t>
      </w:r>
      <w:r>
        <w:rPr>
          <w:rFonts w:ascii="Arial Narrow" w:hAnsi="Arial Narrow"/>
          <w:b/>
          <w:color w:val="0070C0"/>
          <w:sz w:val="28"/>
          <w:szCs w:val="28"/>
        </w:rPr>
        <w:tab/>
      </w:r>
      <w:r w:rsidR="00D70BFE">
        <w:rPr>
          <w:rFonts w:ascii="Arial Narrow" w:hAnsi="Arial Narrow"/>
          <w:b/>
          <w:color w:val="0070C0"/>
          <w:sz w:val="28"/>
          <w:szCs w:val="28"/>
        </w:rPr>
        <w:t xml:space="preserve"> </w:t>
      </w:r>
      <w:r>
        <w:rPr>
          <w:rFonts w:ascii="Arial Narrow" w:hAnsi="Arial Narrow"/>
          <w:b/>
          <w:color w:val="0070C0"/>
          <w:sz w:val="28"/>
          <w:szCs w:val="28"/>
        </w:rPr>
        <w:t>5</w:t>
      </w:r>
    </w:p>
    <w:p w:rsidR="00F77ED0" w:rsidRPr="00F77ED0" w:rsidRDefault="00F77ED0" w:rsidP="00447009">
      <w:pPr>
        <w:tabs>
          <w:tab w:val="left" w:leader="dot" w:pos="8931"/>
        </w:tabs>
        <w:spacing w:after="200"/>
        <w:ind w:left="567"/>
        <w:rPr>
          <w:rFonts w:ascii="Arial Narrow" w:hAnsi="Arial Narrow"/>
          <w:sz w:val="28"/>
          <w:szCs w:val="28"/>
        </w:rPr>
      </w:pPr>
      <w:r w:rsidRPr="00F77ED0">
        <w:rPr>
          <w:rFonts w:ascii="Arial Narrow" w:hAnsi="Arial Narrow"/>
          <w:sz w:val="28"/>
          <w:szCs w:val="28"/>
        </w:rPr>
        <w:t>2.1 – LE DIAGNOSTIC SOCIAL PRÉALABLE</w:t>
      </w:r>
    </w:p>
    <w:p w:rsidR="00F77ED0" w:rsidRDefault="00F77ED0" w:rsidP="00447009">
      <w:pPr>
        <w:tabs>
          <w:tab w:val="left" w:leader="dot" w:pos="8931"/>
        </w:tabs>
        <w:spacing w:after="200"/>
        <w:ind w:left="567"/>
        <w:rPr>
          <w:rFonts w:ascii="Arial Narrow" w:hAnsi="Arial Narrow"/>
          <w:sz w:val="28"/>
          <w:szCs w:val="28"/>
        </w:rPr>
      </w:pPr>
      <w:r w:rsidRPr="00F77ED0">
        <w:rPr>
          <w:rFonts w:ascii="Arial Narrow" w:hAnsi="Arial Narrow"/>
          <w:sz w:val="28"/>
          <w:szCs w:val="28"/>
        </w:rPr>
        <w:t>2.2 – L'ACCOMPAGNEMENT SOCIAL</w:t>
      </w:r>
    </w:p>
    <w:p w:rsidR="00A5220C" w:rsidRPr="00F77ED0" w:rsidRDefault="00A5220C" w:rsidP="00447009">
      <w:pPr>
        <w:tabs>
          <w:tab w:val="left" w:leader="dot" w:pos="8931"/>
        </w:tabs>
        <w:spacing w:after="480"/>
        <w:ind w:left="567"/>
        <w:rPr>
          <w:rFonts w:ascii="Arial Narrow" w:hAnsi="Arial Narrow"/>
          <w:sz w:val="28"/>
          <w:szCs w:val="28"/>
        </w:rPr>
      </w:pPr>
      <w:r>
        <w:rPr>
          <w:rFonts w:ascii="Arial Narrow" w:hAnsi="Arial Narrow"/>
          <w:sz w:val="28"/>
          <w:szCs w:val="28"/>
        </w:rPr>
        <w:t>2.3 – RECHERCHE DE L'ADH</w:t>
      </w:r>
      <w:r w:rsidRPr="00F77ED0">
        <w:rPr>
          <w:rFonts w:ascii="Arial Narrow" w:hAnsi="Arial Narrow"/>
          <w:sz w:val="28"/>
          <w:szCs w:val="28"/>
        </w:rPr>
        <w:t>É</w:t>
      </w:r>
      <w:r>
        <w:rPr>
          <w:rFonts w:ascii="Arial Narrow" w:hAnsi="Arial Narrow"/>
          <w:sz w:val="28"/>
          <w:szCs w:val="28"/>
        </w:rPr>
        <w:t>SION DES M</w:t>
      </w:r>
      <w:r w:rsidRPr="00F77ED0">
        <w:rPr>
          <w:rFonts w:ascii="Arial Narrow" w:hAnsi="Arial Narrow"/>
          <w:sz w:val="28"/>
          <w:szCs w:val="28"/>
        </w:rPr>
        <w:t>É</w:t>
      </w:r>
      <w:r>
        <w:rPr>
          <w:rFonts w:ascii="Arial Narrow" w:hAnsi="Arial Narrow"/>
          <w:sz w:val="28"/>
          <w:szCs w:val="28"/>
        </w:rPr>
        <w:t>NAGES</w:t>
      </w:r>
    </w:p>
    <w:p w:rsidR="003A12D2" w:rsidRDefault="00F77ED0" w:rsidP="00447009">
      <w:pPr>
        <w:tabs>
          <w:tab w:val="left" w:leader="dot" w:pos="9214"/>
        </w:tabs>
        <w:spacing w:after="200"/>
        <w:rPr>
          <w:rFonts w:ascii="Arial Narrow" w:hAnsi="Arial Narrow"/>
          <w:b/>
          <w:color w:val="0070C0"/>
          <w:sz w:val="28"/>
          <w:szCs w:val="28"/>
        </w:rPr>
      </w:pPr>
      <w:r w:rsidRPr="00F77ED0">
        <w:rPr>
          <w:rFonts w:ascii="Arial Narrow" w:hAnsi="Arial Narrow"/>
          <w:b/>
          <w:color w:val="0070C0"/>
          <w:sz w:val="28"/>
          <w:szCs w:val="28"/>
        </w:rPr>
        <w:t xml:space="preserve">3 </w:t>
      </w:r>
      <w:r w:rsidR="003A12D2">
        <w:rPr>
          <w:rFonts w:ascii="Arial Narrow" w:hAnsi="Arial Narrow"/>
          <w:b/>
          <w:color w:val="0070C0"/>
          <w:sz w:val="28"/>
          <w:szCs w:val="28"/>
        </w:rPr>
        <w:t>–</w:t>
      </w:r>
      <w:r w:rsidRPr="00F77ED0">
        <w:rPr>
          <w:rFonts w:ascii="Arial Narrow" w:hAnsi="Arial Narrow"/>
          <w:b/>
          <w:color w:val="0070C0"/>
          <w:sz w:val="28"/>
          <w:szCs w:val="28"/>
        </w:rPr>
        <w:t xml:space="preserve"> </w:t>
      </w:r>
      <w:r w:rsidR="003A12D2">
        <w:rPr>
          <w:rFonts w:ascii="Arial Narrow" w:hAnsi="Arial Narrow"/>
          <w:b/>
          <w:color w:val="0070C0"/>
          <w:sz w:val="28"/>
          <w:szCs w:val="28"/>
        </w:rPr>
        <w:t>L'OFFRE DE LOGEMENT MOBILIS</w:t>
      </w:r>
      <w:r w:rsidR="003A12D2" w:rsidRPr="003A12D2">
        <w:rPr>
          <w:rFonts w:ascii="Arial Narrow" w:hAnsi="Arial Narrow"/>
          <w:b/>
          <w:color w:val="0070C0"/>
          <w:sz w:val="28"/>
          <w:szCs w:val="28"/>
        </w:rPr>
        <w:t>É</w:t>
      </w:r>
      <w:r w:rsidR="003A12D2">
        <w:rPr>
          <w:rFonts w:ascii="Arial Narrow" w:hAnsi="Arial Narrow"/>
          <w:b/>
          <w:color w:val="0070C0"/>
          <w:sz w:val="28"/>
          <w:szCs w:val="28"/>
        </w:rPr>
        <w:t>E ET L'ORGANISATION DES PARCOURS</w:t>
      </w:r>
      <w:r w:rsidR="003A12D2">
        <w:rPr>
          <w:rFonts w:ascii="Arial Narrow" w:hAnsi="Arial Narrow"/>
          <w:b/>
          <w:color w:val="0070C0"/>
          <w:sz w:val="28"/>
          <w:szCs w:val="28"/>
        </w:rPr>
        <w:tab/>
      </w:r>
      <w:r w:rsidR="00D70BFE">
        <w:rPr>
          <w:rFonts w:ascii="Arial Narrow" w:hAnsi="Arial Narrow"/>
          <w:b/>
          <w:color w:val="0070C0"/>
          <w:sz w:val="28"/>
          <w:szCs w:val="28"/>
        </w:rPr>
        <w:t xml:space="preserve"> </w:t>
      </w:r>
      <w:r w:rsidR="003A12D2">
        <w:rPr>
          <w:rFonts w:ascii="Arial Narrow" w:hAnsi="Arial Narrow"/>
          <w:b/>
          <w:color w:val="0070C0"/>
          <w:sz w:val="28"/>
          <w:szCs w:val="28"/>
        </w:rPr>
        <w:t>7</w:t>
      </w:r>
    </w:p>
    <w:p w:rsidR="003A12D2" w:rsidRPr="00F77ED0" w:rsidRDefault="003A12D2" w:rsidP="00447009">
      <w:pPr>
        <w:tabs>
          <w:tab w:val="left" w:leader="dot" w:pos="8931"/>
        </w:tabs>
        <w:spacing w:after="200"/>
        <w:ind w:left="567"/>
        <w:rPr>
          <w:rFonts w:ascii="Arial Narrow" w:hAnsi="Arial Narrow"/>
          <w:sz w:val="28"/>
          <w:szCs w:val="28"/>
        </w:rPr>
      </w:pPr>
      <w:r>
        <w:rPr>
          <w:rFonts w:ascii="Arial Narrow" w:hAnsi="Arial Narrow"/>
          <w:sz w:val="28"/>
          <w:szCs w:val="28"/>
        </w:rPr>
        <w:t>3</w:t>
      </w:r>
      <w:r w:rsidRPr="00F77ED0">
        <w:rPr>
          <w:rFonts w:ascii="Arial Narrow" w:hAnsi="Arial Narrow"/>
          <w:sz w:val="28"/>
          <w:szCs w:val="28"/>
        </w:rPr>
        <w:t xml:space="preserve">.1 – </w:t>
      </w:r>
      <w:r>
        <w:rPr>
          <w:rFonts w:ascii="Arial Narrow" w:hAnsi="Arial Narrow"/>
          <w:sz w:val="28"/>
          <w:szCs w:val="28"/>
        </w:rPr>
        <w:t>L'OFFRE DE LOGEMENT MOBILIS</w:t>
      </w:r>
      <w:r w:rsidRPr="003A12D2">
        <w:rPr>
          <w:rFonts w:ascii="Arial Narrow" w:hAnsi="Arial Narrow"/>
          <w:color w:val="000000" w:themeColor="text1"/>
          <w:sz w:val="28"/>
          <w:szCs w:val="28"/>
        </w:rPr>
        <w:t>ÉE</w:t>
      </w:r>
    </w:p>
    <w:p w:rsidR="003A12D2" w:rsidRPr="00F77ED0" w:rsidRDefault="003A12D2" w:rsidP="00447009">
      <w:pPr>
        <w:tabs>
          <w:tab w:val="left" w:leader="dot" w:pos="8931"/>
        </w:tabs>
        <w:spacing w:after="480"/>
        <w:ind w:left="567"/>
        <w:rPr>
          <w:rFonts w:ascii="Arial Narrow" w:hAnsi="Arial Narrow"/>
          <w:sz w:val="28"/>
          <w:szCs w:val="28"/>
        </w:rPr>
      </w:pPr>
      <w:r>
        <w:rPr>
          <w:rFonts w:ascii="Arial Narrow" w:hAnsi="Arial Narrow"/>
          <w:sz w:val="28"/>
          <w:szCs w:val="28"/>
        </w:rPr>
        <w:t>3</w:t>
      </w:r>
      <w:r w:rsidRPr="00F77ED0">
        <w:rPr>
          <w:rFonts w:ascii="Arial Narrow" w:hAnsi="Arial Narrow"/>
          <w:sz w:val="28"/>
          <w:szCs w:val="28"/>
        </w:rPr>
        <w:t xml:space="preserve">.2 – </w:t>
      </w:r>
      <w:r>
        <w:rPr>
          <w:rFonts w:ascii="Arial Narrow" w:hAnsi="Arial Narrow"/>
          <w:sz w:val="28"/>
          <w:szCs w:val="28"/>
        </w:rPr>
        <w:t>L'ORGANISATION DES PARCOURS</w:t>
      </w:r>
    </w:p>
    <w:p w:rsidR="00D70BFE" w:rsidRDefault="00D70BFE" w:rsidP="00447009">
      <w:pPr>
        <w:tabs>
          <w:tab w:val="left" w:leader="dot" w:pos="9214"/>
        </w:tabs>
        <w:spacing w:after="200"/>
        <w:rPr>
          <w:rFonts w:ascii="Arial Narrow" w:hAnsi="Arial Narrow"/>
          <w:b/>
          <w:color w:val="0070C0"/>
          <w:sz w:val="28"/>
          <w:szCs w:val="28"/>
        </w:rPr>
      </w:pPr>
      <w:r>
        <w:rPr>
          <w:rFonts w:ascii="Arial Narrow" w:hAnsi="Arial Narrow"/>
          <w:b/>
          <w:color w:val="0070C0"/>
          <w:sz w:val="28"/>
          <w:szCs w:val="28"/>
        </w:rPr>
        <w:t>4</w:t>
      </w:r>
      <w:r w:rsidR="003A12D2">
        <w:rPr>
          <w:rFonts w:ascii="Arial Narrow" w:hAnsi="Arial Narrow"/>
          <w:b/>
          <w:color w:val="0070C0"/>
          <w:sz w:val="28"/>
          <w:szCs w:val="28"/>
        </w:rPr>
        <w:t xml:space="preserve"> – </w:t>
      </w:r>
      <w:r>
        <w:rPr>
          <w:rFonts w:ascii="Arial Narrow" w:hAnsi="Arial Narrow"/>
          <w:b/>
          <w:color w:val="0070C0"/>
          <w:sz w:val="28"/>
          <w:szCs w:val="28"/>
        </w:rPr>
        <w:t>LE</w:t>
      </w:r>
      <w:r w:rsidR="00D25B53">
        <w:rPr>
          <w:rFonts w:ascii="Arial Narrow" w:hAnsi="Arial Narrow"/>
          <w:b/>
          <w:color w:val="0070C0"/>
          <w:sz w:val="28"/>
          <w:szCs w:val="28"/>
        </w:rPr>
        <w:t>S</w:t>
      </w:r>
      <w:r>
        <w:rPr>
          <w:rFonts w:ascii="Arial Narrow" w:hAnsi="Arial Narrow"/>
          <w:b/>
          <w:color w:val="0070C0"/>
          <w:sz w:val="28"/>
          <w:szCs w:val="28"/>
        </w:rPr>
        <w:t xml:space="preserve"> </w:t>
      </w:r>
      <w:r w:rsidR="00D25B53">
        <w:rPr>
          <w:rFonts w:ascii="Arial Narrow" w:hAnsi="Arial Narrow"/>
          <w:b/>
          <w:color w:val="0070C0"/>
          <w:sz w:val="28"/>
          <w:szCs w:val="28"/>
        </w:rPr>
        <w:t>PARTENAIRES</w:t>
      </w:r>
      <w:r>
        <w:rPr>
          <w:rFonts w:ascii="Arial Narrow" w:hAnsi="Arial Narrow"/>
          <w:b/>
          <w:color w:val="0070C0"/>
          <w:sz w:val="28"/>
          <w:szCs w:val="28"/>
        </w:rPr>
        <w:t xml:space="preserve"> DE L'ACTION</w:t>
      </w:r>
      <w:r w:rsidR="003A12D2">
        <w:rPr>
          <w:rFonts w:ascii="Arial Narrow" w:hAnsi="Arial Narrow"/>
          <w:b/>
          <w:color w:val="0070C0"/>
          <w:sz w:val="28"/>
          <w:szCs w:val="28"/>
        </w:rPr>
        <w:t xml:space="preserve"> </w:t>
      </w:r>
      <w:r w:rsidR="003A12D2">
        <w:rPr>
          <w:rFonts w:ascii="Arial Narrow" w:hAnsi="Arial Narrow"/>
          <w:b/>
          <w:color w:val="0070C0"/>
          <w:sz w:val="28"/>
          <w:szCs w:val="28"/>
        </w:rPr>
        <w:tab/>
      </w:r>
      <w:r>
        <w:rPr>
          <w:rFonts w:ascii="Arial Narrow" w:hAnsi="Arial Narrow"/>
          <w:b/>
          <w:color w:val="0070C0"/>
          <w:sz w:val="28"/>
          <w:szCs w:val="28"/>
        </w:rPr>
        <w:t xml:space="preserve"> 8</w:t>
      </w:r>
    </w:p>
    <w:p w:rsidR="00D70BFE" w:rsidRPr="00F77ED0" w:rsidRDefault="00784755" w:rsidP="00447009">
      <w:pPr>
        <w:tabs>
          <w:tab w:val="left" w:leader="dot" w:pos="8931"/>
        </w:tabs>
        <w:spacing w:after="200"/>
        <w:ind w:left="567"/>
        <w:rPr>
          <w:rFonts w:ascii="Arial Narrow" w:hAnsi="Arial Narrow"/>
          <w:sz w:val="28"/>
          <w:szCs w:val="28"/>
        </w:rPr>
      </w:pPr>
      <w:r>
        <w:rPr>
          <w:rFonts w:ascii="Arial Narrow" w:hAnsi="Arial Narrow"/>
          <w:sz w:val="28"/>
          <w:szCs w:val="28"/>
        </w:rPr>
        <w:t>4</w:t>
      </w:r>
      <w:r w:rsidR="00D70BFE">
        <w:rPr>
          <w:rFonts w:ascii="Arial Narrow" w:hAnsi="Arial Narrow"/>
          <w:sz w:val="28"/>
          <w:szCs w:val="28"/>
        </w:rPr>
        <w:t>.</w:t>
      </w:r>
      <w:r>
        <w:rPr>
          <w:rFonts w:ascii="Arial Narrow" w:hAnsi="Arial Narrow"/>
          <w:sz w:val="28"/>
          <w:szCs w:val="28"/>
        </w:rPr>
        <w:t>1</w:t>
      </w:r>
      <w:r w:rsidR="00D70BFE" w:rsidRPr="00F77ED0">
        <w:rPr>
          <w:rFonts w:ascii="Arial Narrow" w:hAnsi="Arial Narrow"/>
          <w:sz w:val="28"/>
          <w:szCs w:val="28"/>
        </w:rPr>
        <w:t xml:space="preserve"> – </w:t>
      </w:r>
      <w:r>
        <w:rPr>
          <w:rFonts w:ascii="Arial Narrow" w:hAnsi="Arial Narrow"/>
          <w:sz w:val="28"/>
          <w:szCs w:val="28"/>
        </w:rPr>
        <w:t>LES PARTENAIRES OP</w:t>
      </w:r>
      <w:r w:rsidRPr="003A12D2">
        <w:rPr>
          <w:rFonts w:ascii="Arial Narrow" w:hAnsi="Arial Narrow"/>
          <w:color w:val="000000" w:themeColor="text1"/>
          <w:sz w:val="28"/>
          <w:szCs w:val="28"/>
        </w:rPr>
        <w:t>É</w:t>
      </w:r>
      <w:r>
        <w:rPr>
          <w:rFonts w:ascii="Arial Narrow" w:hAnsi="Arial Narrow"/>
          <w:color w:val="000000" w:themeColor="text1"/>
          <w:sz w:val="28"/>
          <w:szCs w:val="28"/>
        </w:rPr>
        <w:t>RATIONNELS</w:t>
      </w:r>
    </w:p>
    <w:p w:rsidR="00D70BFE" w:rsidRPr="00F77ED0" w:rsidRDefault="00784755" w:rsidP="00447009">
      <w:pPr>
        <w:tabs>
          <w:tab w:val="left" w:leader="dot" w:pos="8931"/>
        </w:tabs>
        <w:spacing w:after="480"/>
        <w:ind w:left="567"/>
        <w:rPr>
          <w:rFonts w:ascii="Arial Narrow" w:hAnsi="Arial Narrow"/>
          <w:sz w:val="28"/>
          <w:szCs w:val="28"/>
        </w:rPr>
      </w:pPr>
      <w:r>
        <w:rPr>
          <w:rFonts w:ascii="Arial Narrow" w:hAnsi="Arial Narrow"/>
          <w:sz w:val="28"/>
          <w:szCs w:val="28"/>
        </w:rPr>
        <w:t>4</w:t>
      </w:r>
      <w:r w:rsidR="00D70BFE" w:rsidRPr="00F77ED0">
        <w:rPr>
          <w:rFonts w:ascii="Arial Narrow" w:hAnsi="Arial Narrow"/>
          <w:sz w:val="28"/>
          <w:szCs w:val="28"/>
        </w:rPr>
        <w:t xml:space="preserve">.2 – </w:t>
      </w:r>
      <w:r>
        <w:rPr>
          <w:rFonts w:ascii="Arial Narrow" w:hAnsi="Arial Narrow"/>
          <w:sz w:val="28"/>
          <w:szCs w:val="28"/>
        </w:rPr>
        <w:t>LES PARTENAI</w:t>
      </w:r>
      <w:r w:rsidR="00D25B53">
        <w:rPr>
          <w:rFonts w:ascii="Arial Narrow" w:hAnsi="Arial Narrow"/>
          <w:sz w:val="28"/>
          <w:szCs w:val="28"/>
        </w:rPr>
        <w:t>R</w:t>
      </w:r>
      <w:r>
        <w:rPr>
          <w:rFonts w:ascii="Arial Narrow" w:hAnsi="Arial Narrow"/>
          <w:sz w:val="28"/>
          <w:szCs w:val="28"/>
        </w:rPr>
        <w:t>ES FINANCIERS</w:t>
      </w:r>
    </w:p>
    <w:p w:rsidR="00784755" w:rsidRDefault="00784755" w:rsidP="00447009">
      <w:pPr>
        <w:tabs>
          <w:tab w:val="left" w:leader="dot" w:pos="9214"/>
        </w:tabs>
        <w:spacing w:after="200"/>
        <w:rPr>
          <w:rFonts w:ascii="Arial Narrow" w:hAnsi="Arial Narrow"/>
          <w:b/>
          <w:color w:val="0070C0"/>
          <w:sz w:val="28"/>
          <w:szCs w:val="28"/>
        </w:rPr>
      </w:pPr>
      <w:r>
        <w:rPr>
          <w:rFonts w:ascii="Arial Narrow" w:hAnsi="Arial Narrow"/>
          <w:b/>
          <w:color w:val="0070C0"/>
          <w:sz w:val="28"/>
          <w:szCs w:val="28"/>
        </w:rPr>
        <w:t xml:space="preserve">5 – PILOTAGE DE L'ACTION </w:t>
      </w:r>
      <w:r>
        <w:rPr>
          <w:rFonts w:ascii="Arial Narrow" w:hAnsi="Arial Narrow"/>
          <w:b/>
          <w:color w:val="0070C0"/>
          <w:sz w:val="28"/>
          <w:szCs w:val="28"/>
        </w:rPr>
        <w:tab/>
        <w:t xml:space="preserve"> 9</w:t>
      </w:r>
    </w:p>
    <w:p w:rsidR="00317A0B" w:rsidRDefault="00317A0B" w:rsidP="00317A0B">
      <w:pPr>
        <w:tabs>
          <w:tab w:val="left" w:leader="dot" w:pos="8931"/>
        </w:tabs>
        <w:spacing w:after="240"/>
        <w:ind w:left="567"/>
        <w:rPr>
          <w:rFonts w:ascii="Arial Narrow" w:hAnsi="Arial Narrow"/>
          <w:sz w:val="28"/>
          <w:szCs w:val="28"/>
        </w:rPr>
      </w:pPr>
      <w:r>
        <w:rPr>
          <w:rFonts w:ascii="Arial Narrow" w:hAnsi="Arial Narrow"/>
          <w:sz w:val="28"/>
          <w:szCs w:val="28"/>
        </w:rPr>
        <w:t>5.1 – LA CELLULE DE COORDINATION</w:t>
      </w:r>
    </w:p>
    <w:p w:rsidR="00447009" w:rsidRPr="00F77ED0" w:rsidRDefault="00317A0B" w:rsidP="00447009">
      <w:pPr>
        <w:tabs>
          <w:tab w:val="left" w:leader="dot" w:pos="8931"/>
        </w:tabs>
        <w:spacing w:after="480"/>
        <w:ind w:left="567"/>
        <w:rPr>
          <w:rFonts w:ascii="Arial Narrow" w:hAnsi="Arial Narrow"/>
          <w:sz w:val="28"/>
          <w:szCs w:val="28"/>
        </w:rPr>
      </w:pPr>
      <w:r>
        <w:rPr>
          <w:rFonts w:ascii="Arial Narrow" w:hAnsi="Arial Narrow"/>
          <w:sz w:val="28"/>
          <w:szCs w:val="28"/>
        </w:rPr>
        <w:t>5.2</w:t>
      </w:r>
      <w:r w:rsidR="00447009" w:rsidRPr="00F77ED0">
        <w:rPr>
          <w:rFonts w:ascii="Arial Narrow" w:hAnsi="Arial Narrow"/>
          <w:sz w:val="28"/>
          <w:szCs w:val="28"/>
        </w:rPr>
        <w:t xml:space="preserve"> – </w:t>
      </w:r>
      <w:r w:rsidR="00447009">
        <w:rPr>
          <w:rFonts w:ascii="Arial Narrow" w:hAnsi="Arial Narrow"/>
          <w:sz w:val="28"/>
          <w:szCs w:val="28"/>
        </w:rPr>
        <w:t>LE COMIT</w:t>
      </w:r>
      <w:r w:rsidR="00447009" w:rsidRPr="003A12D2">
        <w:rPr>
          <w:rFonts w:ascii="Arial Narrow" w:hAnsi="Arial Narrow"/>
          <w:color w:val="000000" w:themeColor="text1"/>
          <w:sz w:val="28"/>
          <w:szCs w:val="28"/>
        </w:rPr>
        <w:t>É</w:t>
      </w:r>
      <w:r w:rsidR="00447009">
        <w:rPr>
          <w:rFonts w:ascii="Arial Narrow" w:hAnsi="Arial Narrow"/>
          <w:color w:val="000000" w:themeColor="text1"/>
          <w:sz w:val="28"/>
          <w:szCs w:val="28"/>
        </w:rPr>
        <w:t xml:space="preserve"> DE SUIVI</w:t>
      </w:r>
    </w:p>
    <w:p w:rsidR="00784755" w:rsidRDefault="00784755" w:rsidP="00447009">
      <w:pPr>
        <w:tabs>
          <w:tab w:val="left" w:leader="dot" w:pos="9214"/>
        </w:tabs>
        <w:spacing w:after="480"/>
        <w:rPr>
          <w:rFonts w:ascii="Arial Narrow" w:hAnsi="Arial Narrow"/>
          <w:b/>
          <w:color w:val="0070C0"/>
          <w:sz w:val="28"/>
          <w:szCs w:val="28"/>
        </w:rPr>
      </w:pPr>
      <w:r>
        <w:rPr>
          <w:rFonts w:ascii="Arial Narrow" w:hAnsi="Arial Narrow"/>
          <w:b/>
          <w:color w:val="0070C0"/>
          <w:sz w:val="28"/>
          <w:szCs w:val="28"/>
        </w:rPr>
        <w:t>6 – BUDGET PR</w:t>
      </w:r>
      <w:r w:rsidRPr="003A12D2">
        <w:rPr>
          <w:rFonts w:ascii="Arial Narrow" w:hAnsi="Arial Narrow"/>
          <w:b/>
          <w:color w:val="0070C0"/>
          <w:sz w:val="28"/>
          <w:szCs w:val="28"/>
        </w:rPr>
        <w:t>É</w:t>
      </w:r>
      <w:r>
        <w:rPr>
          <w:rFonts w:ascii="Arial Narrow" w:hAnsi="Arial Narrow"/>
          <w:b/>
          <w:color w:val="0070C0"/>
          <w:sz w:val="28"/>
          <w:szCs w:val="28"/>
        </w:rPr>
        <w:t xml:space="preserve">VISIONNEL DE L'ACTION </w:t>
      </w:r>
      <w:r>
        <w:rPr>
          <w:rFonts w:ascii="Arial Narrow" w:hAnsi="Arial Narrow"/>
          <w:b/>
          <w:color w:val="0070C0"/>
          <w:sz w:val="28"/>
          <w:szCs w:val="28"/>
        </w:rPr>
        <w:tab/>
        <w:t xml:space="preserve"> 10</w:t>
      </w:r>
    </w:p>
    <w:p w:rsidR="001813CD" w:rsidRPr="00F77ED0" w:rsidRDefault="00784755" w:rsidP="003A12D2">
      <w:pPr>
        <w:tabs>
          <w:tab w:val="left" w:leader="dot" w:pos="9214"/>
        </w:tabs>
        <w:spacing w:after="240"/>
        <w:rPr>
          <w:rFonts w:ascii="Arial Narrow" w:hAnsi="Arial Narrow"/>
          <w:b/>
          <w:color w:val="0070C0"/>
          <w:sz w:val="28"/>
          <w:szCs w:val="28"/>
        </w:rPr>
      </w:pPr>
      <w:r>
        <w:rPr>
          <w:rFonts w:ascii="Arial Narrow" w:hAnsi="Arial Narrow"/>
          <w:b/>
          <w:color w:val="0070C0"/>
          <w:sz w:val="28"/>
          <w:szCs w:val="28"/>
        </w:rPr>
        <w:t xml:space="preserve">7 – </w:t>
      </w:r>
      <w:r w:rsidRPr="003A12D2">
        <w:rPr>
          <w:rFonts w:ascii="Arial Narrow" w:hAnsi="Arial Narrow"/>
          <w:b/>
          <w:color w:val="0070C0"/>
          <w:sz w:val="28"/>
          <w:szCs w:val="28"/>
        </w:rPr>
        <w:t>É</w:t>
      </w:r>
      <w:r>
        <w:rPr>
          <w:rFonts w:ascii="Arial Narrow" w:hAnsi="Arial Narrow"/>
          <w:b/>
          <w:color w:val="0070C0"/>
          <w:sz w:val="28"/>
          <w:szCs w:val="28"/>
        </w:rPr>
        <w:t xml:space="preserve">VALUATION DE L'ACTION </w:t>
      </w:r>
      <w:r>
        <w:rPr>
          <w:rFonts w:ascii="Arial Narrow" w:hAnsi="Arial Narrow"/>
          <w:b/>
          <w:color w:val="0070C0"/>
          <w:sz w:val="28"/>
          <w:szCs w:val="28"/>
        </w:rPr>
        <w:tab/>
        <w:t xml:space="preserve"> 11</w:t>
      </w:r>
      <w:r w:rsidR="001813CD" w:rsidRPr="00F77ED0">
        <w:rPr>
          <w:rFonts w:ascii="Arial Narrow" w:hAnsi="Arial Narrow"/>
          <w:b/>
          <w:color w:val="0070C0"/>
          <w:sz w:val="28"/>
          <w:szCs w:val="28"/>
        </w:rPr>
        <w:br w:type="page"/>
      </w:r>
    </w:p>
    <w:p w:rsidR="001F2C7D" w:rsidRPr="00340EAF" w:rsidRDefault="00583175" w:rsidP="00340EAF">
      <w:pPr>
        <w:pBdr>
          <w:bottom w:val="single" w:sz="4" w:space="1" w:color="0070C0"/>
        </w:pBdr>
        <w:spacing w:after="360" w:line="264" w:lineRule="auto"/>
        <w:jc w:val="both"/>
        <w:rPr>
          <w:rFonts w:ascii="Arial Narrow" w:hAnsi="Arial Narrow"/>
          <w:b/>
          <w:color w:val="0070C0"/>
          <w:sz w:val="28"/>
          <w:szCs w:val="28"/>
        </w:rPr>
      </w:pPr>
      <w:r w:rsidRPr="00340EAF">
        <w:rPr>
          <w:rFonts w:ascii="Arial Narrow" w:hAnsi="Arial Narrow"/>
          <w:b/>
          <w:color w:val="0070C0"/>
          <w:sz w:val="28"/>
          <w:szCs w:val="28"/>
        </w:rPr>
        <w:lastRenderedPageBreak/>
        <w:t>PRÉ</w:t>
      </w:r>
      <w:r w:rsidR="001F2C7D" w:rsidRPr="00340EAF">
        <w:rPr>
          <w:rFonts w:ascii="Arial Narrow" w:hAnsi="Arial Narrow"/>
          <w:b/>
          <w:color w:val="0070C0"/>
          <w:sz w:val="28"/>
          <w:szCs w:val="28"/>
        </w:rPr>
        <w:t>AMBULE</w:t>
      </w:r>
    </w:p>
    <w:p w:rsidR="001D7B37" w:rsidRPr="001D7B37" w:rsidRDefault="00097377" w:rsidP="00E4688D">
      <w:pPr>
        <w:spacing w:after="240" w:line="264" w:lineRule="auto"/>
        <w:jc w:val="both"/>
        <w:rPr>
          <w:rFonts w:ascii="Arial Narrow" w:hAnsi="Arial Narrow" w:cs="Calibri"/>
        </w:rPr>
      </w:pPr>
      <w:r w:rsidRPr="00E22F03">
        <w:rPr>
          <w:rFonts w:ascii="Arial Narrow" w:hAnsi="Arial Narrow" w:cs="Calibri"/>
          <w:b/>
          <w:color w:val="0070C0"/>
        </w:rPr>
        <w:t>La V</w:t>
      </w:r>
      <w:r w:rsidR="001D7B37" w:rsidRPr="00E22F03">
        <w:rPr>
          <w:rFonts w:ascii="Arial Narrow" w:hAnsi="Arial Narrow" w:cs="Calibri"/>
          <w:b/>
          <w:color w:val="0070C0"/>
        </w:rPr>
        <w:t>ille de Caen</w:t>
      </w:r>
      <w:r w:rsidR="001D7B37" w:rsidRPr="00E22F03">
        <w:rPr>
          <w:rFonts w:ascii="Arial Narrow" w:hAnsi="Arial Narrow" w:cs="Calibri"/>
          <w:color w:val="0070C0"/>
        </w:rPr>
        <w:t xml:space="preserve"> </w:t>
      </w:r>
      <w:r w:rsidR="001D7B37" w:rsidRPr="001D7B37">
        <w:rPr>
          <w:rFonts w:ascii="Arial Narrow" w:hAnsi="Arial Narrow" w:cs="Calibri"/>
        </w:rPr>
        <w:t>est riche d'une longue tradition de solidarité envers ses concitoyens en difficulté</w:t>
      </w:r>
      <w:r w:rsidR="00E4688D">
        <w:rPr>
          <w:rFonts w:ascii="Arial Narrow" w:hAnsi="Arial Narrow" w:cs="Calibri"/>
        </w:rPr>
        <w:t>. L</w:t>
      </w:r>
      <w:r w:rsidR="001D7B37" w:rsidRPr="001D7B37">
        <w:rPr>
          <w:rFonts w:ascii="Arial Narrow" w:hAnsi="Arial Narrow" w:cs="Calibri"/>
        </w:rPr>
        <w:t xml:space="preserve">'intégration des caennais les plus démunis à la vie de la cité </w:t>
      </w:r>
      <w:r w:rsidR="00E4688D">
        <w:rPr>
          <w:rFonts w:ascii="Arial Narrow" w:hAnsi="Arial Narrow" w:cs="Calibri"/>
        </w:rPr>
        <w:t>et</w:t>
      </w:r>
      <w:r w:rsidR="001D7B37" w:rsidRPr="001D7B37">
        <w:rPr>
          <w:rFonts w:ascii="Arial Narrow" w:hAnsi="Arial Narrow" w:cs="Calibri"/>
        </w:rPr>
        <w:t xml:space="preserve"> l'attention qui leur est portée </w:t>
      </w:r>
      <w:r w:rsidR="00872A1A">
        <w:rPr>
          <w:rFonts w:ascii="Arial Narrow" w:hAnsi="Arial Narrow" w:cs="Calibri"/>
        </w:rPr>
        <w:t>ont de tous temps motivé s</w:t>
      </w:r>
      <w:r w:rsidR="00C04C75">
        <w:rPr>
          <w:rFonts w:ascii="Arial Narrow" w:hAnsi="Arial Narrow" w:cs="Calibri"/>
        </w:rPr>
        <w:t>es élus.</w:t>
      </w:r>
    </w:p>
    <w:p w:rsidR="001D7B37" w:rsidRPr="001D7B37" w:rsidRDefault="00872A1A" w:rsidP="00E22F03">
      <w:pPr>
        <w:spacing w:after="360" w:line="264" w:lineRule="auto"/>
        <w:jc w:val="both"/>
        <w:rPr>
          <w:rFonts w:ascii="Arial Narrow" w:hAnsi="Arial Narrow" w:cs="Calibri"/>
        </w:rPr>
      </w:pPr>
      <w:r>
        <w:rPr>
          <w:rFonts w:ascii="Arial Narrow" w:hAnsi="Arial Narrow" w:cs="Calibri"/>
        </w:rPr>
        <w:t>La ville</w:t>
      </w:r>
      <w:r w:rsidR="001D7B37" w:rsidRPr="001D7B37">
        <w:rPr>
          <w:rFonts w:ascii="Arial Narrow" w:hAnsi="Arial Narrow" w:cs="Calibri"/>
        </w:rPr>
        <w:t xml:space="preserve"> s’enorgueillit également d'un </w:t>
      </w:r>
      <w:r w:rsidR="00C04C75">
        <w:rPr>
          <w:rFonts w:ascii="Arial Narrow" w:hAnsi="Arial Narrow" w:cs="Calibri"/>
        </w:rPr>
        <w:t xml:space="preserve">réseau </w:t>
      </w:r>
      <w:r w:rsidR="00C04C75" w:rsidRPr="001D7B37">
        <w:rPr>
          <w:rFonts w:ascii="Arial Narrow" w:hAnsi="Arial Narrow" w:cs="Calibri"/>
        </w:rPr>
        <w:t xml:space="preserve">dense et extrêmement actif </w:t>
      </w:r>
      <w:r w:rsidR="00C04C75">
        <w:rPr>
          <w:rFonts w:ascii="Arial Narrow" w:hAnsi="Arial Narrow" w:cs="Calibri"/>
        </w:rPr>
        <w:t>d'acteurs locaux, institutionnels ou associatifs,</w:t>
      </w:r>
      <w:r w:rsidR="001D7B37" w:rsidRPr="001D7B37">
        <w:rPr>
          <w:rFonts w:ascii="Arial Narrow" w:hAnsi="Arial Narrow" w:cs="Calibri"/>
        </w:rPr>
        <w:t xml:space="preserve"> </w:t>
      </w:r>
      <w:r w:rsidR="00C04C75">
        <w:rPr>
          <w:rFonts w:ascii="Arial Narrow" w:hAnsi="Arial Narrow" w:cs="Calibri"/>
        </w:rPr>
        <w:t xml:space="preserve">qui œuvrent </w:t>
      </w:r>
      <w:r w:rsidR="001D7B37" w:rsidRPr="001D7B37">
        <w:rPr>
          <w:rFonts w:ascii="Arial Narrow" w:hAnsi="Arial Narrow" w:cs="Calibri"/>
        </w:rPr>
        <w:t>dans le champ de la lutte contre l'exclusion.</w:t>
      </w:r>
    </w:p>
    <w:p w:rsidR="0000713B" w:rsidRDefault="0000713B" w:rsidP="00014EE6">
      <w:pPr>
        <w:spacing w:after="360" w:line="264" w:lineRule="auto"/>
        <w:jc w:val="both"/>
        <w:rPr>
          <w:rFonts w:ascii="Arial Narrow" w:hAnsi="Arial Narrow"/>
        </w:rPr>
      </w:pPr>
      <w:r w:rsidRPr="00E22F03">
        <w:rPr>
          <w:rFonts w:ascii="Arial Narrow" w:hAnsi="Arial Narrow"/>
          <w:b/>
          <w:color w:val="0070C0"/>
        </w:rPr>
        <w:t>Caen Habitat</w:t>
      </w:r>
      <w:r w:rsidRPr="00E22F03">
        <w:rPr>
          <w:rFonts w:ascii="Arial Narrow" w:hAnsi="Arial Narrow"/>
          <w:color w:val="0070C0"/>
        </w:rPr>
        <w:t xml:space="preserve"> </w:t>
      </w:r>
      <w:r w:rsidR="001D7B37" w:rsidRPr="00C04C75">
        <w:rPr>
          <w:rFonts w:ascii="Arial Narrow" w:hAnsi="Arial Narrow"/>
        </w:rPr>
        <w:t xml:space="preserve">est </w:t>
      </w:r>
      <w:r w:rsidR="00583175" w:rsidRPr="00C04C75">
        <w:rPr>
          <w:rFonts w:ascii="Arial Narrow" w:hAnsi="Arial Narrow"/>
        </w:rPr>
        <w:t>l'Office Public Municipal de l'Habitat de la Ville de Caen</w:t>
      </w:r>
      <w:r w:rsidR="00583175">
        <w:rPr>
          <w:rFonts w:ascii="Arial Narrow" w:hAnsi="Arial Narrow"/>
        </w:rPr>
        <w:t xml:space="preserve">. </w:t>
      </w:r>
      <w:r w:rsidR="00157F9F">
        <w:rPr>
          <w:rFonts w:ascii="Arial Narrow" w:hAnsi="Arial Narrow"/>
        </w:rPr>
        <w:t>Créé en 1919 à l'initiative du Maire de Caen, i</w:t>
      </w:r>
      <w:r w:rsidR="00583175">
        <w:rPr>
          <w:rFonts w:ascii="Arial Narrow" w:hAnsi="Arial Narrow"/>
        </w:rPr>
        <w:t xml:space="preserve">l est </w:t>
      </w:r>
      <w:r w:rsidR="001D7B37" w:rsidRPr="00C04C75">
        <w:rPr>
          <w:rFonts w:ascii="Arial Narrow" w:hAnsi="Arial Narrow"/>
        </w:rPr>
        <w:t xml:space="preserve">le principal bailleur social de l'agglomération caennaise. </w:t>
      </w:r>
      <w:r w:rsidR="00157F9F">
        <w:rPr>
          <w:rFonts w:ascii="Arial Narrow" w:hAnsi="Arial Narrow"/>
        </w:rPr>
        <w:t xml:space="preserve">Il gère </w:t>
      </w:r>
      <w:r w:rsidR="007B570B">
        <w:rPr>
          <w:rFonts w:ascii="Arial Narrow" w:hAnsi="Arial Narrow"/>
        </w:rPr>
        <w:t>un patrimoine de près de</w:t>
      </w:r>
      <w:r w:rsidR="007B570B">
        <w:rPr>
          <w:rFonts w:ascii="Arial Narrow" w:hAnsi="Arial Narrow"/>
        </w:rPr>
        <w:br/>
      </w:r>
      <w:r w:rsidR="001D7B37" w:rsidRPr="00C04C75">
        <w:rPr>
          <w:rFonts w:ascii="Arial Narrow" w:hAnsi="Arial Narrow"/>
        </w:rPr>
        <w:t>10 000 logements</w:t>
      </w:r>
      <w:r w:rsidR="00157F9F">
        <w:rPr>
          <w:rFonts w:ascii="Arial Narrow" w:hAnsi="Arial Narrow"/>
        </w:rPr>
        <w:t xml:space="preserve">, et </w:t>
      </w:r>
      <w:r w:rsidR="008F1677">
        <w:rPr>
          <w:rFonts w:ascii="Arial Narrow" w:hAnsi="Arial Narrow"/>
        </w:rPr>
        <w:t>collabore depuis plus de 25 ans avec 13 opérateurs locaux de l'intermédiation locative pour favoriser l'accès au logement de</w:t>
      </w:r>
      <w:r w:rsidR="00157F9F">
        <w:rPr>
          <w:rFonts w:ascii="Arial Narrow" w:hAnsi="Arial Narrow"/>
        </w:rPr>
        <w:t>s</w:t>
      </w:r>
      <w:r w:rsidR="008F1677">
        <w:rPr>
          <w:rFonts w:ascii="Arial Narrow" w:hAnsi="Arial Narrow"/>
        </w:rPr>
        <w:t xml:space="preserve"> publics en difficulté.</w:t>
      </w:r>
    </w:p>
    <w:p w:rsidR="007B570B" w:rsidRDefault="007B570B" w:rsidP="00014EE6">
      <w:pPr>
        <w:spacing w:after="360" w:line="264" w:lineRule="auto"/>
        <w:jc w:val="both"/>
        <w:rPr>
          <w:rFonts w:ascii="Arial Narrow" w:hAnsi="Arial Narrow"/>
        </w:rPr>
      </w:pPr>
      <w:r>
        <w:rPr>
          <w:rFonts w:ascii="Arial Narrow" w:hAnsi="Arial Narrow"/>
        </w:rPr>
        <w:t>Lors d'une manifestation qui s'est tenue le 21 novembre 2013, Caen habitat a réuni l'ensemble de ses structures partenaires en matière de logement d'insertion</w:t>
      </w:r>
      <w:r w:rsidR="00024F53">
        <w:rPr>
          <w:rFonts w:ascii="Arial Narrow" w:hAnsi="Arial Narrow"/>
        </w:rPr>
        <w:t>,</w:t>
      </w:r>
      <w:r>
        <w:rPr>
          <w:rFonts w:ascii="Arial Narrow" w:hAnsi="Arial Narrow"/>
        </w:rPr>
        <w:t xml:space="preserve"> dans le cadre d'une première convention de coopération</w:t>
      </w:r>
      <w:r w:rsidR="00024F53">
        <w:rPr>
          <w:rFonts w:ascii="Arial Narrow" w:hAnsi="Arial Narrow"/>
        </w:rPr>
        <w:t>,</w:t>
      </w:r>
      <w:r w:rsidR="00E4688D">
        <w:rPr>
          <w:rFonts w:ascii="Arial Narrow" w:hAnsi="Arial Narrow"/>
        </w:rPr>
        <w:t xml:space="preserve"> </w:t>
      </w:r>
      <w:r w:rsidR="005B3AD4">
        <w:rPr>
          <w:rFonts w:ascii="Arial Narrow" w:hAnsi="Arial Narrow"/>
        </w:rPr>
        <w:t>pour fêter le 225</w:t>
      </w:r>
      <w:r w:rsidR="005B3AD4" w:rsidRPr="005B3AD4">
        <w:rPr>
          <w:rFonts w:ascii="Arial Narrow" w:hAnsi="Arial Narrow"/>
          <w:vertAlign w:val="superscript"/>
        </w:rPr>
        <w:t>ème</w:t>
      </w:r>
      <w:r w:rsidR="005B3AD4">
        <w:rPr>
          <w:rFonts w:ascii="Arial Narrow" w:hAnsi="Arial Narrow"/>
        </w:rPr>
        <w:t xml:space="preserve"> logement d'insertion mis à disposition d'un partenaire.</w:t>
      </w:r>
    </w:p>
    <w:p w:rsidR="001F2C7D" w:rsidRPr="00C04C75" w:rsidRDefault="001F2C7D" w:rsidP="00014EE6">
      <w:pPr>
        <w:spacing w:after="120" w:line="264" w:lineRule="auto"/>
        <w:jc w:val="both"/>
        <w:rPr>
          <w:rFonts w:ascii="Arial Narrow" w:hAnsi="Arial Narrow"/>
        </w:rPr>
      </w:pPr>
      <w:r w:rsidRPr="00E22F03">
        <w:rPr>
          <w:rFonts w:ascii="Arial Narrow" w:hAnsi="Arial Narrow"/>
          <w:b/>
          <w:color w:val="0070C0"/>
        </w:rPr>
        <w:t>Le Centre Communal d'Action Sociale</w:t>
      </w:r>
      <w:r w:rsidRPr="00E22F03">
        <w:rPr>
          <w:rFonts w:ascii="Arial Narrow" w:hAnsi="Arial Narrow"/>
          <w:color w:val="0070C0"/>
        </w:rPr>
        <w:t xml:space="preserve"> </w:t>
      </w:r>
      <w:r w:rsidR="00097377">
        <w:rPr>
          <w:rFonts w:ascii="Arial Narrow" w:hAnsi="Arial Narrow"/>
        </w:rPr>
        <w:t>anime depuis la fin des années 90 un dispositif de logements d'insertion qui lui permet d'accueillir aujourd'hui, sous le régime du bail glissant, une quarantaine de ménages caennais qui connaissent des difficultés d'insertion sociale et financière. Le CCAS est par ailleurs investi depuis de très nombreuses années dan</w:t>
      </w:r>
      <w:r w:rsidR="00157F9F">
        <w:rPr>
          <w:rFonts w:ascii="Arial Narrow" w:hAnsi="Arial Narrow"/>
        </w:rPr>
        <w:t>s le champ de la prévention de l'expulsion locative</w:t>
      </w:r>
      <w:r w:rsidR="00097377">
        <w:rPr>
          <w:rFonts w:ascii="Arial Narrow" w:hAnsi="Arial Narrow"/>
        </w:rPr>
        <w:t>.</w:t>
      </w:r>
    </w:p>
    <w:p w:rsidR="00181D9C" w:rsidRDefault="00F05201" w:rsidP="00014EE6">
      <w:pPr>
        <w:spacing w:after="120" w:line="264" w:lineRule="auto"/>
        <w:jc w:val="both"/>
        <w:rPr>
          <w:rFonts w:ascii="Arial Narrow" w:hAnsi="Arial Narrow"/>
        </w:rPr>
      </w:pPr>
      <w:r w:rsidRPr="00C04C75">
        <w:rPr>
          <w:rFonts w:ascii="Arial Narrow" w:hAnsi="Arial Narrow"/>
        </w:rPr>
        <w:t>Il</w:t>
      </w:r>
      <w:r w:rsidR="00181D9C" w:rsidRPr="00C04C75">
        <w:rPr>
          <w:rFonts w:ascii="Arial Narrow" w:hAnsi="Arial Narrow"/>
        </w:rPr>
        <w:t xml:space="preserve"> mobilise </w:t>
      </w:r>
      <w:r w:rsidRPr="00C04C75">
        <w:rPr>
          <w:rFonts w:ascii="Arial Narrow" w:hAnsi="Arial Narrow"/>
        </w:rPr>
        <w:t xml:space="preserve">pour ce faire </w:t>
      </w:r>
      <w:r w:rsidR="00181D9C" w:rsidRPr="00C04C75">
        <w:rPr>
          <w:rFonts w:ascii="Arial Narrow" w:hAnsi="Arial Narrow"/>
        </w:rPr>
        <w:t xml:space="preserve">une équipe de quatre conseillères en économie sociale et familiale </w:t>
      </w:r>
      <w:r w:rsidR="002D174E" w:rsidRPr="00C04C75">
        <w:rPr>
          <w:rFonts w:ascii="Arial Narrow" w:hAnsi="Arial Narrow"/>
        </w:rPr>
        <w:t>qui accompagnent</w:t>
      </w:r>
      <w:r w:rsidR="00181D9C" w:rsidRPr="00C04C75">
        <w:rPr>
          <w:rFonts w:ascii="Arial Narrow" w:hAnsi="Arial Narrow"/>
        </w:rPr>
        <w:t xml:space="preserve"> les ménages dans l'apprentissage de la gestion autonome d'un logement</w:t>
      </w:r>
      <w:r w:rsidR="002D174E" w:rsidRPr="00C04C75">
        <w:rPr>
          <w:rFonts w:ascii="Arial Narrow" w:hAnsi="Arial Narrow"/>
        </w:rPr>
        <w:t xml:space="preserve"> et la résorption de leurs dettes</w:t>
      </w:r>
      <w:r w:rsidR="00181D9C" w:rsidRPr="00C04C75">
        <w:rPr>
          <w:rFonts w:ascii="Arial Narrow" w:hAnsi="Arial Narrow"/>
        </w:rPr>
        <w:t>.</w:t>
      </w:r>
    </w:p>
    <w:p w:rsidR="00D43AFB" w:rsidRDefault="00014EE6" w:rsidP="00645570">
      <w:pPr>
        <w:spacing w:after="360" w:line="264" w:lineRule="auto"/>
        <w:jc w:val="both"/>
        <w:rPr>
          <w:rFonts w:ascii="Arial Narrow" w:hAnsi="Arial Narrow"/>
        </w:rPr>
      </w:pPr>
      <w:r>
        <w:rPr>
          <w:rFonts w:ascii="Arial Narrow" w:hAnsi="Arial Narrow"/>
        </w:rPr>
        <w:t>La réussite des actions de prévention de l'exclusion et d'insertion des personnes en difficultés animées par le CCAS résulte souvent du soutien qu'il sait pouvoir mobiliser auprès du réseau de partenaires locaux pour activer les dispositifs les plus adaptés aux problématiques rencontrées.</w:t>
      </w:r>
    </w:p>
    <w:p w:rsidR="009575EC" w:rsidRPr="00872A1A" w:rsidRDefault="009575EC" w:rsidP="009575EC">
      <w:pPr>
        <w:spacing w:line="264" w:lineRule="auto"/>
        <w:jc w:val="both"/>
        <w:rPr>
          <w:rFonts w:ascii="Arial Narrow" w:hAnsi="Arial Narrow"/>
        </w:rPr>
      </w:pPr>
      <w:r w:rsidRPr="00645570">
        <w:rPr>
          <w:rFonts w:ascii="Arial Narrow" w:hAnsi="Arial Narrow"/>
          <w:b/>
          <w:color w:val="0070C0"/>
        </w:rPr>
        <w:t>Caen habitat et le CCAS de la ville de Caen</w:t>
      </w:r>
      <w:r w:rsidRPr="00645570">
        <w:rPr>
          <w:rFonts w:ascii="Arial Narrow" w:hAnsi="Arial Narrow"/>
          <w:color w:val="0070C0"/>
        </w:rPr>
        <w:t xml:space="preserve"> </w:t>
      </w:r>
      <w:r>
        <w:rPr>
          <w:rFonts w:ascii="Arial Narrow" w:hAnsi="Arial Narrow"/>
        </w:rPr>
        <w:t>s'enorgueillissent de la relation de partenariat qu'ils entretiennent de longue date. Les premières conventions les unissant ont en effet été conclues</w:t>
      </w:r>
      <w:r w:rsidR="00A74649">
        <w:rPr>
          <w:rFonts w:ascii="Arial Narrow" w:hAnsi="Arial Narrow"/>
        </w:rPr>
        <w:t>,</w:t>
      </w:r>
      <w:r>
        <w:rPr>
          <w:rFonts w:ascii="Arial Narrow" w:hAnsi="Arial Narrow"/>
        </w:rPr>
        <w:t xml:space="preserve"> au début des années 90</w:t>
      </w:r>
      <w:r w:rsidR="00645570">
        <w:rPr>
          <w:rFonts w:ascii="Arial Narrow" w:hAnsi="Arial Narrow"/>
        </w:rPr>
        <w:t>,</w:t>
      </w:r>
      <w:r>
        <w:rPr>
          <w:rFonts w:ascii="Arial Narrow" w:hAnsi="Arial Narrow"/>
        </w:rPr>
        <w:t xml:space="preserve"> pour prévenir l'expulsion </w:t>
      </w:r>
      <w:r w:rsidR="00645570">
        <w:rPr>
          <w:rFonts w:ascii="Arial Narrow" w:hAnsi="Arial Narrow"/>
        </w:rPr>
        <w:t xml:space="preserve">de ménages très </w:t>
      </w:r>
      <w:r w:rsidR="00C81DD6">
        <w:rPr>
          <w:rFonts w:ascii="Arial Narrow" w:hAnsi="Arial Narrow"/>
        </w:rPr>
        <w:t>démuni</w:t>
      </w:r>
      <w:r w:rsidR="00645570">
        <w:rPr>
          <w:rFonts w:ascii="Arial Narrow" w:hAnsi="Arial Narrow"/>
        </w:rPr>
        <w:t>s.</w:t>
      </w:r>
    </w:p>
    <w:p w:rsidR="00872A1A" w:rsidRDefault="00872A1A">
      <w:pPr>
        <w:rPr>
          <w:rFonts w:ascii="Arial Narrow" w:hAnsi="Arial Narrow"/>
          <w:b/>
          <w:color w:val="002060"/>
          <w:sz w:val="28"/>
          <w:szCs w:val="28"/>
        </w:rPr>
      </w:pPr>
      <w:r>
        <w:rPr>
          <w:rFonts w:ascii="Arial Narrow" w:hAnsi="Arial Narrow"/>
          <w:b/>
          <w:color w:val="002060"/>
          <w:sz w:val="28"/>
          <w:szCs w:val="28"/>
        </w:rPr>
        <w:br w:type="page"/>
      </w:r>
    </w:p>
    <w:p w:rsidR="001F2C7D" w:rsidRPr="00340EAF" w:rsidRDefault="00160FD4" w:rsidP="00340EAF">
      <w:pPr>
        <w:pBdr>
          <w:bottom w:val="single" w:sz="4" w:space="1" w:color="0070C0"/>
        </w:pBdr>
        <w:spacing w:after="240" w:line="264" w:lineRule="auto"/>
        <w:jc w:val="both"/>
        <w:rPr>
          <w:rFonts w:ascii="Arial Narrow" w:hAnsi="Arial Narrow"/>
          <w:b/>
          <w:color w:val="0070C0"/>
          <w:sz w:val="28"/>
          <w:szCs w:val="28"/>
        </w:rPr>
      </w:pPr>
      <w:r w:rsidRPr="00340EAF">
        <w:rPr>
          <w:rFonts w:ascii="Arial Narrow" w:hAnsi="Arial Narrow"/>
          <w:b/>
          <w:color w:val="0070C0"/>
          <w:sz w:val="28"/>
          <w:szCs w:val="28"/>
        </w:rPr>
        <w:lastRenderedPageBreak/>
        <w:t>1 -</w:t>
      </w:r>
      <w:r w:rsidR="00B446A5" w:rsidRPr="00340EAF">
        <w:rPr>
          <w:rFonts w:ascii="Arial Narrow" w:hAnsi="Arial Narrow"/>
          <w:b/>
          <w:color w:val="0070C0"/>
          <w:sz w:val="28"/>
          <w:szCs w:val="28"/>
        </w:rPr>
        <w:t xml:space="preserve"> </w:t>
      </w:r>
      <w:r w:rsidR="00DC2A16" w:rsidRPr="00340EAF">
        <w:rPr>
          <w:rFonts w:ascii="Arial Narrow" w:hAnsi="Arial Narrow"/>
          <w:b/>
          <w:color w:val="0070C0"/>
          <w:sz w:val="28"/>
          <w:szCs w:val="28"/>
        </w:rPr>
        <w:t xml:space="preserve">LA RÉPONSE AUX BESOINS </w:t>
      </w:r>
      <w:r w:rsidR="00683C85" w:rsidRPr="00340EAF">
        <w:rPr>
          <w:rFonts w:ascii="Arial Narrow" w:hAnsi="Arial Narrow"/>
          <w:b/>
          <w:color w:val="0070C0"/>
          <w:sz w:val="28"/>
          <w:szCs w:val="28"/>
        </w:rPr>
        <w:t>DANS LE</w:t>
      </w:r>
      <w:r w:rsidR="00DC2A16" w:rsidRPr="00340EAF">
        <w:rPr>
          <w:rFonts w:ascii="Arial Narrow" w:hAnsi="Arial Narrow"/>
          <w:b/>
          <w:color w:val="0070C0"/>
          <w:sz w:val="28"/>
          <w:szCs w:val="28"/>
        </w:rPr>
        <w:t xml:space="preserve"> TERRITOIRE</w:t>
      </w:r>
    </w:p>
    <w:p w:rsidR="009D4FA3" w:rsidRPr="009D4FA3" w:rsidRDefault="009D4FA3" w:rsidP="00340EAF">
      <w:pPr>
        <w:spacing w:after="240" w:line="264" w:lineRule="auto"/>
        <w:jc w:val="both"/>
        <w:rPr>
          <w:rFonts w:ascii="Arial Narrow" w:hAnsi="Arial Narrow"/>
          <w:color w:val="000000" w:themeColor="text1"/>
        </w:rPr>
      </w:pPr>
      <w:r w:rsidRPr="009D4FA3">
        <w:rPr>
          <w:rFonts w:ascii="Arial Narrow" w:hAnsi="Arial Narrow"/>
          <w:color w:val="000000" w:themeColor="text1"/>
        </w:rPr>
        <w:t xml:space="preserve">Le projet </w:t>
      </w:r>
      <w:r>
        <w:rPr>
          <w:rFonts w:ascii="Arial Narrow" w:hAnsi="Arial Narrow"/>
          <w:color w:val="000000" w:themeColor="text1"/>
        </w:rPr>
        <w:t>élaboré conjointement par Caen Habitat et le CCAS de la Ville de Caen, en étroite collaboration avec la Direction Départementale de la Cohésion Sociale du Calvados, se veut une réponse efficace et pragmatique à la réalité des besoins observés sur le territoire de la métropole bas-normande.</w:t>
      </w:r>
    </w:p>
    <w:p w:rsidR="001F2C7D" w:rsidRPr="006131CD" w:rsidRDefault="00B446A5" w:rsidP="006131CD">
      <w:pPr>
        <w:pStyle w:val="Paragraphedeliste"/>
        <w:pBdr>
          <w:bottom w:val="single" w:sz="4" w:space="1" w:color="943634" w:themeColor="accent2" w:themeShade="BF"/>
        </w:pBdr>
        <w:spacing w:after="240" w:line="264" w:lineRule="auto"/>
        <w:ind w:left="284" w:right="4820"/>
        <w:jc w:val="both"/>
        <w:rPr>
          <w:rFonts w:ascii="Arial Narrow" w:hAnsi="Arial Narrow" w:cs="Times New Roman"/>
          <w:color w:val="943634" w:themeColor="accent2" w:themeShade="BF"/>
          <w:sz w:val="24"/>
          <w:szCs w:val="24"/>
        </w:rPr>
      </w:pPr>
      <w:r w:rsidRPr="006131CD">
        <w:rPr>
          <w:rFonts w:ascii="Arial Narrow" w:hAnsi="Arial Narrow" w:cs="Times New Roman"/>
          <w:color w:val="943634" w:themeColor="accent2" w:themeShade="BF"/>
          <w:sz w:val="24"/>
          <w:szCs w:val="24"/>
        </w:rPr>
        <w:t>1</w:t>
      </w:r>
      <w:r w:rsidR="006131CD">
        <w:rPr>
          <w:rFonts w:ascii="Arial Narrow" w:hAnsi="Arial Narrow" w:cs="Times New Roman"/>
          <w:color w:val="943634" w:themeColor="accent2" w:themeShade="BF"/>
          <w:sz w:val="24"/>
          <w:szCs w:val="24"/>
        </w:rPr>
        <w:t>.1 -</w:t>
      </w:r>
      <w:r w:rsidR="001F2C7D" w:rsidRPr="006131CD">
        <w:rPr>
          <w:rFonts w:ascii="Arial Narrow" w:hAnsi="Arial Narrow" w:cs="Times New Roman"/>
          <w:color w:val="943634" w:themeColor="accent2" w:themeShade="BF"/>
          <w:sz w:val="24"/>
          <w:szCs w:val="24"/>
        </w:rPr>
        <w:t xml:space="preserve"> </w:t>
      </w:r>
      <w:r w:rsidR="00583175" w:rsidRPr="006131CD">
        <w:rPr>
          <w:rFonts w:ascii="Arial Narrow" w:hAnsi="Arial Narrow" w:cs="Times New Roman"/>
          <w:color w:val="943634" w:themeColor="accent2" w:themeShade="BF"/>
          <w:sz w:val="24"/>
          <w:szCs w:val="24"/>
        </w:rPr>
        <w:t>LE CONTEXTE LOCAL</w:t>
      </w:r>
    </w:p>
    <w:p w:rsidR="003F2472" w:rsidRPr="003F2472" w:rsidRDefault="003F2472" w:rsidP="003506A5">
      <w:pPr>
        <w:pStyle w:val="Paragraphedeliste"/>
        <w:numPr>
          <w:ilvl w:val="0"/>
          <w:numId w:val="3"/>
        </w:numPr>
        <w:spacing w:after="60" w:line="264" w:lineRule="auto"/>
        <w:ind w:left="567" w:hanging="283"/>
        <w:jc w:val="both"/>
        <w:rPr>
          <w:rFonts w:ascii="Arial Narrow" w:hAnsi="Arial Narrow" w:cs="Times New Roman"/>
          <w:b/>
          <w:sz w:val="24"/>
          <w:szCs w:val="24"/>
        </w:rPr>
      </w:pPr>
      <w:r w:rsidRPr="003F2472">
        <w:rPr>
          <w:rFonts w:ascii="Arial Narrow" w:hAnsi="Arial Narrow" w:cs="Times New Roman"/>
          <w:b/>
          <w:sz w:val="24"/>
          <w:szCs w:val="24"/>
        </w:rPr>
        <w:t>La Politique communautaire de production de logement</w:t>
      </w:r>
      <w:r w:rsidR="006131CD">
        <w:rPr>
          <w:rFonts w:ascii="Arial Narrow" w:hAnsi="Arial Narrow" w:cs="Times New Roman"/>
          <w:b/>
          <w:sz w:val="24"/>
          <w:szCs w:val="24"/>
        </w:rPr>
        <w:t>s</w:t>
      </w:r>
    </w:p>
    <w:p w:rsidR="0080577C" w:rsidRDefault="00D06CF5" w:rsidP="00DF0891">
      <w:pPr>
        <w:pStyle w:val="Paragraphedeliste"/>
        <w:spacing w:after="120" w:line="264" w:lineRule="auto"/>
        <w:ind w:left="426"/>
        <w:jc w:val="both"/>
        <w:rPr>
          <w:rFonts w:ascii="Arial Narrow" w:hAnsi="Arial Narrow" w:cs="Times New Roman"/>
          <w:sz w:val="24"/>
          <w:szCs w:val="24"/>
        </w:rPr>
      </w:pPr>
      <w:r>
        <w:rPr>
          <w:rFonts w:ascii="Arial Narrow" w:hAnsi="Arial Narrow" w:cs="Times New Roman"/>
          <w:sz w:val="24"/>
          <w:szCs w:val="24"/>
        </w:rPr>
        <w:t>Le Programme Local de l'Habitat (PLH)</w:t>
      </w:r>
      <w:r w:rsidR="00DF0891">
        <w:rPr>
          <w:rFonts w:ascii="Arial Narrow" w:hAnsi="Arial Narrow" w:cs="Times New Roman"/>
          <w:sz w:val="24"/>
          <w:szCs w:val="24"/>
        </w:rPr>
        <w:t>,</w:t>
      </w:r>
      <w:r>
        <w:rPr>
          <w:rFonts w:ascii="Arial Narrow" w:hAnsi="Arial Narrow" w:cs="Times New Roman"/>
          <w:sz w:val="24"/>
          <w:szCs w:val="24"/>
        </w:rPr>
        <w:t xml:space="preserve"> </w:t>
      </w:r>
      <w:r w:rsidR="0080577C">
        <w:rPr>
          <w:rFonts w:ascii="Arial Narrow" w:hAnsi="Arial Narrow" w:cs="Times New Roman"/>
          <w:sz w:val="24"/>
          <w:szCs w:val="24"/>
        </w:rPr>
        <w:t xml:space="preserve">approuvé par la Communauté d'Agglomération </w:t>
      </w:r>
      <w:r w:rsidR="00DF0891">
        <w:rPr>
          <w:rFonts w:ascii="Arial Narrow" w:hAnsi="Arial Narrow" w:cs="Times New Roman"/>
          <w:sz w:val="24"/>
          <w:szCs w:val="24"/>
        </w:rPr>
        <w:t xml:space="preserve">Caen la mer </w:t>
      </w:r>
      <w:r w:rsidR="0080577C">
        <w:rPr>
          <w:rFonts w:ascii="Arial Narrow" w:hAnsi="Arial Narrow" w:cs="Times New Roman"/>
          <w:sz w:val="24"/>
          <w:szCs w:val="24"/>
        </w:rPr>
        <w:t>pour la période 2010- 2015</w:t>
      </w:r>
      <w:r>
        <w:rPr>
          <w:rFonts w:ascii="Arial Narrow" w:hAnsi="Arial Narrow" w:cs="Times New Roman"/>
          <w:sz w:val="24"/>
          <w:szCs w:val="24"/>
        </w:rPr>
        <w:t xml:space="preserve">, </w:t>
      </w:r>
      <w:r w:rsidR="0080577C">
        <w:rPr>
          <w:rFonts w:ascii="Arial Narrow" w:hAnsi="Arial Narrow" w:cs="Times New Roman"/>
          <w:sz w:val="24"/>
          <w:szCs w:val="24"/>
        </w:rPr>
        <w:t>consacre la relance de la construction comme un objectif majeur.</w:t>
      </w:r>
    </w:p>
    <w:p w:rsidR="00D06CF5" w:rsidRDefault="0080577C" w:rsidP="00DF0891">
      <w:pPr>
        <w:pStyle w:val="Paragraphedeliste"/>
        <w:spacing w:after="120" w:line="264" w:lineRule="auto"/>
        <w:ind w:left="426"/>
        <w:jc w:val="both"/>
        <w:rPr>
          <w:rFonts w:ascii="Arial Narrow" w:hAnsi="Arial Narrow" w:cs="Times New Roman"/>
          <w:sz w:val="24"/>
          <w:szCs w:val="24"/>
        </w:rPr>
      </w:pPr>
      <w:r>
        <w:rPr>
          <w:rFonts w:ascii="Arial Narrow" w:hAnsi="Arial Narrow" w:cs="Times New Roman"/>
          <w:sz w:val="24"/>
          <w:szCs w:val="24"/>
        </w:rPr>
        <w:t xml:space="preserve">Le bilan de mi-parcours montre </w:t>
      </w:r>
      <w:r w:rsidR="003F2472">
        <w:rPr>
          <w:rFonts w:ascii="Arial Narrow" w:hAnsi="Arial Narrow" w:cs="Times New Roman"/>
          <w:sz w:val="24"/>
          <w:szCs w:val="24"/>
        </w:rPr>
        <w:t>qu'à l'échel</w:t>
      </w:r>
      <w:r w:rsidR="00DF0891">
        <w:rPr>
          <w:rFonts w:ascii="Arial Narrow" w:hAnsi="Arial Narrow" w:cs="Times New Roman"/>
          <w:sz w:val="24"/>
          <w:szCs w:val="24"/>
        </w:rPr>
        <w:t>le</w:t>
      </w:r>
      <w:r w:rsidR="003F2472">
        <w:rPr>
          <w:rFonts w:ascii="Arial Narrow" w:hAnsi="Arial Narrow" w:cs="Times New Roman"/>
          <w:sz w:val="24"/>
          <w:szCs w:val="24"/>
        </w:rPr>
        <w:t xml:space="preserve"> communautaire,</w:t>
      </w:r>
      <w:r>
        <w:rPr>
          <w:rFonts w:ascii="Arial Narrow" w:hAnsi="Arial Narrow" w:cs="Times New Roman"/>
          <w:sz w:val="24"/>
          <w:szCs w:val="24"/>
        </w:rPr>
        <w:t xml:space="preserve"> l'objectif de livraison de 1 400 logements par an est largement dépassé, avec une production annuelle moyenne de plus de 1 600 logements. </w:t>
      </w:r>
    </w:p>
    <w:p w:rsidR="003F2472" w:rsidRDefault="003F2472" w:rsidP="00340EAF">
      <w:pPr>
        <w:pStyle w:val="Paragraphedeliste"/>
        <w:spacing w:after="240" w:line="264" w:lineRule="auto"/>
        <w:ind w:left="425"/>
        <w:jc w:val="both"/>
        <w:rPr>
          <w:rFonts w:ascii="Arial Narrow" w:hAnsi="Arial Narrow" w:cs="Times New Roman"/>
          <w:sz w:val="24"/>
          <w:szCs w:val="24"/>
        </w:rPr>
      </w:pPr>
      <w:r>
        <w:rPr>
          <w:rFonts w:ascii="Arial Narrow" w:hAnsi="Arial Narrow" w:cs="Times New Roman"/>
          <w:sz w:val="24"/>
          <w:szCs w:val="24"/>
        </w:rPr>
        <w:t>Le bilan est plus nuancé pour Caen puisque le taux de réalisation de l'objectif de production de 700 logements par an n'est que de 89% à mi-parcours. Néanmoins, ce sont près de 630 logements qui ont été livrés depuis le démarrage du plan.</w:t>
      </w:r>
    </w:p>
    <w:p w:rsidR="00DF0891" w:rsidRPr="003F2472" w:rsidRDefault="00DF0891" w:rsidP="003506A5">
      <w:pPr>
        <w:pStyle w:val="Paragraphedeliste"/>
        <w:numPr>
          <w:ilvl w:val="0"/>
          <w:numId w:val="3"/>
        </w:numPr>
        <w:spacing w:after="60" w:line="264" w:lineRule="auto"/>
        <w:ind w:left="567" w:hanging="283"/>
        <w:jc w:val="both"/>
        <w:rPr>
          <w:rFonts w:ascii="Arial Narrow" w:hAnsi="Arial Narrow" w:cs="Times New Roman"/>
          <w:b/>
          <w:sz w:val="24"/>
          <w:szCs w:val="24"/>
        </w:rPr>
      </w:pPr>
      <w:r>
        <w:rPr>
          <w:rFonts w:ascii="Arial Narrow" w:hAnsi="Arial Narrow" w:cs="Times New Roman"/>
          <w:b/>
          <w:sz w:val="24"/>
          <w:szCs w:val="24"/>
        </w:rPr>
        <w:t>L'état de la demande de logement locatif social</w:t>
      </w:r>
    </w:p>
    <w:p w:rsidR="001F2C7D" w:rsidRDefault="009D4FA3" w:rsidP="00DF0891">
      <w:pPr>
        <w:pStyle w:val="Paragraphedeliste"/>
        <w:spacing w:after="120" w:line="264" w:lineRule="auto"/>
        <w:ind w:left="425"/>
        <w:jc w:val="both"/>
        <w:rPr>
          <w:rFonts w:ascii="Arial Narrow" w:hAnsi="Arial Narrow" w:cs="Times New Roman"/>
          <w:sz w:val="24"/>
          <w:szCs w:val="24"/>
        </w:rPr>
      </w:pPr>
      <w:r>
        <w:rPr>
          <w:rFonts w:ascii="Arial Narrow" w:hAnsi="Arial Narrow" w:cs="Times New Roman"/>
          <w:sz w:val="24"/>
          <w:szCs w:val="24"/>
        </w:rPr>
        <w:t>Au 31 décembre 2013</w:t>
      </w:r>
      <w:r w:rsidR="00B04224">
        <w:rPr>
          <w:rFonts w:ascii="Arial Narrow" w:hAnsi="Arial Narrow" w:cs="Times New Roman"/>
          <w:sz w:val="24"/>
          <w:szCs w:val="24"/>
        </w:rPr>
        <w:t>, un peu plus de 8 000 demandes d'attribution</w:t>
      </w:r>
      <w:r w:rsidR="009D039B">
        <w:rPr>
          <w:rFonts w:ascii="Arial Narrow" w:hAnsi="Arial Narrow" w:cs="Times New Roman"/>
          <w:sz w:val="24"/>
          <w:szCs w:val="24"/>
        </w:rPr>
        <w:t xml:space="preserve"> d'un</w:t>
      </w:r>
      <w:r w:rsidR="00B04224">
        <w:rPr>
          <w:rFonts w:ascii="Arial Narrow" w:hAnsi="Arial Narrow" w:cs="Times New Roman"/>
          <w:sz w:val="24"/>
          <w:szCs w:val="24"/>
        </w:rPr>
        <w:t xml:space="preserve"> logement locatif social </w:t>
      </w:r>
      <w:r w:rsidR="009D039B">
        <w:rPr>
          <w:rFonts w:ascii="Arial Narrow" w:hAnsi="Arial Narrow" w:cs="Times New Roman"/>
          <w:sz w:val="24"/>
          <w:szCs w:val="24"/>
        </w:rPr>
        <w:t>sur le territoire</w:t>
      </w:r>
      <w:r w:rsidR="00E3191A">
        <w:rPr>
          <w:rFonts w:ascii="Arial Narrow" w:hAnsi="Arial Narrow" w:cs="Times New Roman"/>
          <w:sz w:val="24"/>
          <w:szCs w:val="24"/>
        </w:rPr>
        <w:t xml:space="preserve"> de l'agglomération Caen la mer</w:t>
      </w:r>
      <w:r w:rsidR="009D039B">
        <w:rPr>
          <w:rFonts w:ascii="Arial Narrow" w:hAnsi="Arial Narrow" w:cs="Times New Roman"/>
          <w:sz w:val="24"/>
          <w:szCs w:val="24"/>
        </w:rPr>
        <w:t xml:space="preserve"> </w:t>
      </w:r>
      <w:r w:rsidR="00B04224">
        <w:rPr>
          <w:rFonts w:ascii="Arial Narrow" w:hAnsi="Arial Narrow" w:cs="Times New Roman"/>
          <w:sz w:val="24"/>
          <w:szCs w:val="24"/>
        </w:rPr>
        <w:t>étaient actives (hors doublons et hors demandes de mutation)</w:t>
      </w:r>
      <w:r w:rsidR="00E3191A" w:rsidRPr="00E3191A">
        <w:rPr>
          <w:rFonts w:ascii="Arial Narrow" w:hAnsi="Arial Narrow" w:cs="Times New Roman"/>
          <w:sz w:val="24"/>
          <w:szCs w:val="24"/>
        </w:rPr>
        <w:t xml:space="preserve"> </w:t>
      </w:r>
      <w:r w:rsidR="00E3191A">
        <w:rPr>
          <w:rFonts w:ascii="Arial Narrow" w:hAnsi="Arial Narrow" w:cs="Times New Roman"/>
          <w:sz w:val="24"/>
          <w:szCs w:val="24"/>
        </w:rPr>
        <w:t>sur le serveur départemental d'enregistrement</w:t>
      </w:r>
      <w:r w:rsidR="009D039B">
        <w:rPr>
          <w:rFonts w:ascii="Arial Narrow" w:hAnsi="Arial Narrow" w:cs="Times New Roman"/>
          <w:sz w:val="24"/>
          <w:szCs w:val="24"/>
        </w:rPr>
        <w:t>.</w:t>
      </w:r>
    </w:p>
    <w:p w:rsidR="009D039B" w:rsidRDefault="00D06CF5" w:rsidP="00D341F5">
      <w:pPr>
        <w:pStyle w:val="Paragraphedeliste"/>
        <w:spacing w:after="120" w:line="264" w:lineRule="auto"/>
        <w:ind w:left="425"/>
        <w:jc w:val="both"/>
        <w:rPr>
          <w:rFonts w:ascii="Arial Narrow" w:hAnsi="Arial Narrow" w:cs="Times New Roman"/>
          <w:sz w:val="24"/>
          <w:szCs w:val="24"/>
        </w:rPr>
      </w:pPr>
      <w:r>
        <w:rPr>
          <w:rFonts w:ascii="Arial Narrow" w:hAnsi="Arial Narrow" w:cs="Times New Roman"/>
          <w:sz w:val="24"/>
          <w:szCs w:val="24"/>
        </w:rPr>
        <w:t>Par ailleurs, on observe que près du quart de la demande enregistrée sur l'ag</w:t>
      </w:r>
      <w:r w:rsidR="00DF0891">
        <w:rPr>
          <w:rFonts w:ascii="Arial Narrow" w:hAnsi="Arial Narrow" w:cs="Times New Roman"/>
          <w:sz w:val="24"/>
          <w:szCs w:val="24"/>
        </w:rPr>
        <w:t>glomération caennaise est porté</w:t>
      </w:r>
      <w:r>
        <w:rPr>
          <w:rFonts w:ascii="Arial Narrow" w:hAnsi="Arial Narrow" w:cs="Times New Roman"/>
          <w:sz w:val="24"/>
          <w:szCs w:val="24"/>
        </w:rPr>
        <w:t xml:space="preserve"> par des ménages hébergés</w:t>
      </w:r>
      <w:r w:rsidR="00DF0891">
        <w:rPr>
          <w:rFonts w:ascii="Arial Narrow" w:hAnsi="Arial Narrow" w:cs="Times New Roman"/>
          <w:sz w:val="24"/>
          <w:szCs w:val="24"/>
        </w:rPr>
        <w:t xml:space="preserve"> chez des tiers ou logés suivant des modalités transitoires.</w:t>
      </w:r>
      <w:r w:rsidR="00D341F5">
        <w:rPr>
          <w:rFonts w:ascii="Arial Narrow" w:hAnsi="Arial Narrow" w:cs="Times New Roman"/>
          <w:sz w:val="24"/>
          <w:szCs w:val="24"/>
        </w:rPr>
        <w:t xml:space="preserve"> Près</w:t>
      </w:r>
      <w:r w:rsidR="00DF0891">
        <w:rPr>
          <w:rFonts w:ascii="Arial Narrow" w:hAnsi="Arial Narrow" w:cs="Times New Roman"/>
          <w:sz w:val="24"/>
          <w:szCs w:val="24"/>
        </w:rPr>
        <w:t xml:space="preserve"> de 300 ménages demandeurs de logement </w:t>
      </w:r>
      <w:r w:rsidR="00D341F5">
        <w:rPr>
          <w:rFonts w:ascii="Arial Narrow" w:hAnsi="Arial Narrow" w:cs="Times New Roman"/>
          <w:sz w:val="24"/>
          <w:szCs w:val="24"/>
        </w:rPr>
        <w:t>ne sont ni logés ni hébergés.</w:t>
      </w:r>
    </w:p>
    <w:p w:rsidR="00193310" w:rsidRDefault="00D341F5" w:rsidP="00904C2A">
      <w:pPr>
        <w:pStyle w:val="Paragraphedeliste"/>
        <w:spacing w:after="120" w:line="264" w:lineRule="auto"/>
        <w:ind w:left="426"/>
        <w:jc w:val="both"/>
        <w:rPr>
          <w:rFonts w:ascii="Arial Narrow" w:hAnsi="Arial Narrow" w:cs="Times New Roman"/>
          <w:sz w:val="24"/>
          <w:szCs w:val="24"/>
        </w:rPr>
      </w:pPr>
      <w:r>
        <w:rPr>
          <w:rFonts w:ascii="Arial Narrow" w:hAnsi="Arial Narrow" w:cs="Times New Roman"/>
          <w:sz w:val="24"/>
          <w:szCs w:val="24"/>
        </w:rPr>
        <w:t>On relève également qu'un peu plus du tiers des demandes ont une</w:t>
      </w:r>
      <w:r w:rsidR="004675DD">
        <w:rPr>
          <w:rFonts w:ascii="Arial Narrow" w:hAnsi="Arial Narrow" w:cs="Times New Roman"/>
          <w:sz w:val="24"/>
          <w:szCs w:val="24"/>
        </w:rPr>
        <w:t xml:space="preserve"> ancienneté de plus de deux ans</w:t>
      </w:r>
      <w:r w:rsidR="00193310">
        <w:rPr>
          <w:rFonts w:ascii="Arial Narrow" w:hAnsi="Arial Narrow" w:cs="Times New Roman"/>
          <w:sz w:val="24"/>
          <w:szCs w:val="24"/>
        </w:rPr>
        <w:t xml:space="preserve">. </w:t>
      </w:r>
    </w:p>
    <w:p w:rsidR="00160FD4" w:rsidRPr="00160FD4" w:rsidRDefault="00193310" w:rsidP="00340EAF">
      <w:pPr>
        <w:pStyle w:val="Paragraphedeliste"/>
        <w:spacing w:after="360" w:line="264" w:lineRule="auto"/>
        <w:ind w:left="425"/>
        <w:jc w:val="both"/>
        <w:rPr>
          <w:rFonts w:ascii="Arial Narrow" w:hAnsi="Arial Narrow" w:cs="Times New Roman"/>
          <w:sz w:val="24"/>
          <w:szCs w:val="24"/>
        </w:rPr>
      </w:pPr>
      <w:r>
        <w:rPr>
          <w:rFonts w:ascii="Arial Narrow" w:hAnsi="Arial Narrow" w:cs="Times New Roman"/>
          <w:sz w:val="24"/>
          <w:szCs w:val="24"/>
        </w:rPr>
        <w:t xml:space="preserve">On soulignera enfin la </w:t>
      </w:r>
      <w:r w:rsidR="00904C2A">
        <w:rPr>
          <w:rFonts w:ascii="Arial Narrow" w:hAnsi="Arial Narrow" w:cs="Times New Roman"/>
          <w:sz w:val="24"/>
          <w:szCs w:val="24"/>
        </w:rPr>
        <w:t>tendance lourde que semble représenter le poids de la demande émanant de ménages comp</w:t>
      </w:r>
      <w:r w:rsidR="009A0D40">
        <w:rPr>
          <w:rFonts w:ascii="Arial Narrow" w:hAnsi="Arial Narrow" w:cs="Times New Roman"/>
          <w:sz w:val="24"/>
          <w:szCs w:val="24"/>
        </w:rPr>
        <w:t>osés d'une ou deux personnes (69</w:t>
      </w:r>
      <w:r w:rsidR="00904C2A">
        <w:rPr>
          <w:rFonts w:ascii="Arial Narrow" w:hAnsi="Arial Narrow" w:cs="Times New Roman"/>
          <w:sz w:val="24"/>
          <w:szCs w:val="24"/>
        </w:rPr>
        <w:t xml:space="preserve">% des demandes), qu'il convient néanmoins </w:t>
      </w:r>
      <w:r w:rsidR="00E3191A">
        <w:rPr>
          <w:rFonts w:ascii="Arial Narrow" w:hAnsi="Arial Narrow" w:cs="Times New Roman"/>
          <w:sz w:val="24"/>
          <w:szCs w:val="24"/>
        </w:rPr>
        <w:t xml:space="preserve">de rapprocher </w:t>
      </w:r>
      <w:r w:rsidR="00904C2A">
        <w:rPr>
          <w:rFonts w:ascii="Arial Narrow" w:hAnsi="Arial Narrow" w:cs="Times New Roman"/>
          <w:sz w:val="24"/>
          <w:szCs w:val="24"/>
        </w:rPr>
        <w:t>du type de logements recherchés par les ménages, soit dans 40% seulement des cas des T1 et T2.</w:t>
      </w:r>
    </w:p>
    <w:p w:rsidR="001F2C7D" w:rsidRPr="006131CD" w:rsidRDefault="00B446A5" w:rsidP="006131CD">
      <w:pPr>
        <w:pStyle w:val="Paragraphedeliste"/>
        <w:pBdr>
          <w:bottom w:val="single" w:sz="4" w:space="1" w:color="943634" w:themeColor="accent2" w:themeShade="BF"/>
        </w:pBdr>
        <w:spacing w:after="120" w:line="264" w:lineRule="auto"/>
        <w:ind w:left="284" w:right="4820"/>
        <w:jc w:val="both"/>
        <w:rPr>
          <w:rFonts w:ascii="Arial Narrow" w:hAnsi="Arial Narrow" w:cs="Times New Roman"/>
          <w:color w:val="943634" w:themeColor="accent2" w:themeShade="BF"/>
          <w:sz w:val="24"/>
          <w:szCs w:val="24"/>
        </w:rPr>
      </w:pPr>
      <w:r w:rsidRPr="006131CD">
        <w:rPr>
          <w:rFonts w:ascii="Arial Narrow" w:hAnsi="Arial Narrow" w:cs="Times New Roman"/>
          <w:color w:val="943634" w:themeColor="accent2" w:themeShade="BF"/>
          <w:sz w:val="24"/>
          <w:szCs w:val="24"/>
        </w:rPr>
        <w:t>1.2</w:t>
      </w:r>
      <w:r w:rsidR="006131CD" w:rsidRPr="006131CD">
        <w:rPr>
          <w:rFonts w:ascii="Arial Narrow" w:hAnsi="Arial Narrow" w:cs="Times New Roman"/>
          <w:color w:val="943634" w:themeColor="accent2" w:themeShade="BF"/>
          <w:sz w:val="24"/>
          <w:szCs w:val="24"/>
        </w:rPr>
        <w:t xml:space="preserve"> -</w:t>
      </w:r>
      <w:r w:rsidR="001F2C7D" w:rsidRPr="006131CD">
        <w:rPr>
          <w:rFonts w:ascii="Arial Narrow" w:hAnsi="Arial Narrow" w:cs="Times New Roman"/>
          <w:color w:val="943634" w:themeColor="accent2" w:themeShade="BF"/>
          <w:sz w:val="24"/>
          <w:szCs w:val="24"/>
        </w:rPr>
        <w:t xml:space="preserve"> </w:t>
      </w:r>
      <w:r w:rsidR="00583175" w:rsidRPr="006131CD">
        <w:rPr>
          <w:rFonts w:ascii="Arial Narrow" w:hAnsi="Arial Narrow" w:cs="Times New Roman"/>
          <w:color w:val="943634" w:themeColor="accent2" w:themeShade="BF"/>
          <w:sz w:val="24"/>
          <w:szCs w:val="24"/>
        </w:rPr>
        <w:t>LES PUBLICS VISÉS</w:t>
      </w:r>
      <w:r w:rsidR="00DC2A16" w:rsidRPr="006131CD">
        <w:rPr>
          <w:rFonts w:ascii="Arial Narrow" w:hAnsi="Arial Narrow" w:cs="Times New Roman"/>
          <w:color w:val="943634" w:themeColor="accent2" w:themeShade="BF"/>
          <w:sz w:val="24"/>
          <w:szCs w:val="24"/>
        </w:rPr>
        <w:t xml:space="preserve"> </w:t>
      </w:r>
    </w:p>
    <w:p w:rsidR="004675DD" w:rsidRDefault="00872A1A" w:rsidP="00D341F5">
      <w:pPr>
        <w:pStyle w:val="Paragraphedeliste"/>
        <w:spacing w:after="120" w:line="264" w:lineRule="auto"/>
        <w:ind w:left="284"/>
        <w:jc w:val="both"/>
        <w:rPr>
          <w:rFonts w:ascii="Arial Narrow" w:hAnsi="Arial Narrow" w:cs="Times New Roman"/>
          <w:sz w:val="24"/>
          <w:szCs w:val="24"/>
        </w:rPr>
      </w:pPr>
      <w:r>
        <w:rPr>
          <w:rFonts w:ascii="Arial Narrow" w:hAnsi="Arial Narrow" w:cs="Times New Roman"/>
          <w:sz w:val="24"/>
          <w:szCs w:val="24"/>
        </w:rPr>
        <w:t>Les publics visés sont les ménages qui relèvent du Plan Départemental d'Action pour le Logement des Personnes Défavorisées</w:t>
      </w:r>
      <w:r w:rsidR="00910FC9">
        <w:rPr>
          <w:rFonts w:ascii="Arial Narrow" w:hAnsi="Arial Narrow" w:cs="Times New Roman"/>
          <w:sz w:val="24"/>
          <w:szCs w:val="24"/>
        </w:rPr>
        <w:t xml:space="preserve"> (PDALPD)</w:t>
      </w:r>
      <w:r>
        <w:rPr>
          <w:rFonts w:ascii="Arial Narrow" w:hAnsi="Arial Narrow" w:cs="Times New Roman"/>
          <w:sz w:val="24"/>
          <w:szCs w:val="24"/>
        </w:rPr>
        <w:t>.</w:t>
      </w:r>
    </w:p>
    <w:p w:rsidR="00872A1A" w:rsidRDefault="00872A1A" w:rsidP="00D341F5">
      <w:pPr>
        <w:pStyle w:val="Paragraphedeliste"/>
        <w:spacing w:after="120" w:line="264" w:lineRule="auto"/>
        <w:ind w:left="284"/>
        <w:jc w:val="both"/>
        <w:rPr>
          <w:rFonts w:ascii="Arial Narrow" w:hAnsi="Arial Narrow" w:cs="Times New Roman"/>
          <w:sz w:val="24"/>
          <w:szCs w:val="24"/>
        </w:rPr>
      </w:pPr>
      <w:r>
        <w:rPr>
          <w:rFonts w:ascii="Arial Narrow" w:hAnsi="Arial Narrow" w:cs="Times New Roman"/>
          <w:sz w:val="24"/>
          <w:szCs w:val="24"/>
        </w:rPr>
        <w:t xml:space="preserve">A ce titre, </w:t>
      </w:r>
      <w:r w:rsidR="00D7176F">
        <w:rPr>
          <w:rFonts w:ascii="Arial Narrow" w:hAnsi="Arial Narrow" w:cs="Times New Roman"/>
          <w:sz w:val="24"/>
          <w:szCs w:val="24"/>
        </w:rPr>
        <w:t xml:space="preserve">les bilans 2013 de la Commission d'Examen des Situations (CODESI) et de la Commission de Coordination des Actions de Prévention des Expulsions Locatives (CCAPEX) constituent des </w:t>
      </w:r>
      <w:r w:rsidR="00160FD4">
        <w:rPr>
          <w:rFonts w:ascii="Arial Narrow" w:hAnsi="Arial Narrow" w:cs="Times New Roman"/>
          <w:sz w:val="24"/>
          <w:szCs w:val="24"/>
        </w:rPr>
        <w:t xml:space="preserve">outils </w:t>
      </w:r>
      <w:r w:rsidR="00D7176F">
        <w:rPr>
          <w:rFonts w:ascii="Arial Narrow" w:hAnsi="Arial Narrow" w:cs="Times New Roman"/>
          <w:sz w:val="24"/>
          <w:szCs w:val="24"/>
        </w:rPr>
        <w:t>précieux</w:t>
      </w:r>
      <w:r w:rsidR="00160FD4">
        <w:rPr>
          <w:rFonts w:ascii="Arial Narrow" w:hAnsi="Arial Narrow" w:cs="Times New Roman"/>
          <w:sz w:val="24"/>
          <w:szCs w:val="24"/>
        </w:rPr>
        <w:t xml:space="preserve"> d'observation des besoins et de définition des publics qu'il e</w:t>
      </w:r>
      <w:r w:rsidR="00997533">
        <w:rPr>
          <w:rFonts w:ascii="Arial Narrow" w:hAnsi="Arial Narrow" w:cs="Times New Roman"/>
          <w:sz w:val="24"/>
          <w:szCs w:val="24"/>
        </w:rPr>
        <w:t>st nécessaire de cibler.</w:t>
      </w:r>
    </w:p>
    <w:p w:rsidR="00D7176F" w:rsidRDefault="00910FC9" w:rsidP="00D341F5">
      <w:pPr>
        <w:pStyle w:val="Paragraphedeliste"/>
        <w:spacing w:after="120" w:line="264" w:lineRule="auto"/>
        <w:ind w:left="284"/>
        <w:jc w:val="both"/>
        <w:rPr>
          <w:rFonts w:ascii="Arial Narrow" w:hAnsi="Arial Narrow" w:cs="Times New Roman"/>
          <w:sz w:val="24"/>
          <w:szCs w:val="24"/>
        </w:rPr>
      </w:pPr>
      <w:r>
        <w:rPr>
          <w:rFonts w:ascii="Arial Narrow" w:hAnsi="Arial Narrow" w:cs="Times New Roman"/>
          <w:sz w:val="24"/>
          <w:szCs w:val="24"/>
        </w:rPr>
        <w:t>L'ensemble des données disponibles</w:t>
      </w:r>
      <w:r w:rsidR="007303BA">
        <w:rPr>
          <w:rFonts w:ascii="Arial Narrow" w:hAnsi="Arial Narrow" w:cs="Times New Roman"/>
          <w:sz w:val="24"/>
          <w:szCs w:val="24"/>
        </w:rPr>
        <w:t xml:space="preserve"> localement</w:t>
      </w:r>
      <w:r>
        <w:rPr>
          <w:rFonts w:ascii="Arial Narrow" w:hAnsi="Arial Narrow" w:cs="Times New Roman"/>
          <w:sz w:val="24"/>
          <w:szCs w:val="24"/>
        </w:rPr>
        <w:t xml:space="preserve">, auprès du fichier partagé de la demande de logement locatif social et des instances partenariales du PDALPD, permet </w:t>
      </w:r>
      <w:r w:rsidR="00534449">
        <w:rPr>
          <w:rFonts w:ascii="Arial Narrow" w:hAnsi="Arial Narrow" w:cs="Times New Roman"/>
          <w:sz w:val="24"/>
          <w:szCs w:val="24"/>
        </w:rPr>
        <w:t xml:space="preserve">tout à la fois </w:t>
      </w:r>
      <w:r w:rsidR="00160FD4">
        <w:rPr>
          <w:rFonts w:ascii="Arial Narrow" w:hAnsi="Arial Narrow" w:cs="Times New Roman"/>
          <w:sz w:val="24"/>
          <w:szCs w:val="24"/>
        </w:rPr>
        <w:t xml:space="preserve">de déterminer </w:t>
      </w:r>
      <w:r w:rsidR="009B6923">
        <w:rPr>
          <w:rFonts w:ascii="Arial Narrow" w:hAnsi="Arial Narrow" w:cs="Times New Roman"/>
          <w:sz w:val="24"/>
          <w:szCs w:val="24"/>
        </w:rPr>
        <w:t xml:space="preserve">relativement </w:t>
      </w:r>
      <w:r>
        <w:rPr>
          <w:rFonts w:ascii="Arial Narrow" w:hAnsi="Arial Narrow" w:cs="Times New Roman"/>
          <w:sz w:val="24"/>
          <w:szCs w:val="24"/>
        </w:rPr>
        <w:t>précisément les caractéristiques socio-économiques des ménages</w:t>
      </w:r>
      <w:r w:rsidR="009B6923">
        <w:rPr>
          <w:rFonts w:ascii="Arial Narrow" w:hAnsi="Arial Narrow" w:cs="Times New Roman"/>
          <w:sz w:val="24"/>
          <w:szCs w:val="24"/>
        </w:rPr>
        <w:t xml:space="preserve"> et </w:t>
      </w:r>
      <w:r w:rsidR="00534449">
        <w:rPr>
          <w:rFonts w:ascii="Arial Narrow" w:hAnsi="Arial Narrow" w:cs="Times New Roman"/>
          <w:sz w:val="24"/>
          <w:szCs w:val="24"/>
        </w:rPr>
        <w:t>d'objectiver le caractère prioritaire de leur relogement</w:t>
      </w:r>
      <w:r w:rsidR="00A54008">
        <w:rPr>
          <w:rFonts w:ascii="Arial Narrow" w:hAnsi="Arial Narrow" w:cs="Times New Roman"/>
          <w:sz w:val="24"/>
          <w:szCs w:val="24"/>
        </w:rPr>
        <w:t>. Il</w:t>
      </w:r>
      <w:r w:rsidR="009B6923">
        <w:rPr>
          <w:rFonts w:ascii="Arial Narrow" w:hAnsi="Arial Narrow" w:cs="Times New Roman"/>
          <w:sz w:val="24"/>
          <w:szCs w:val="24"/>
        </w:rPr>
        <w:t xml:space="preserve"> </w:t>
      </w:r>
      <w:r w:rsidR="003B415B">
        <w:rPr>
          <w:rFonts w:ascii="Arial Narrow" w:hAnsi="Arial Narrow" w:cs="Times New Roman"/>
          <w:sz w:val="24"/>
          <w:szCs w:val="24"/>
        </w:rPr>
        <w:t xml:space="preserve">donne </w:t>
      </w:r>
      <w:r w:rsidR="00A54008">
        <w:rPr>
          <w:rFonts w:ascii="Arial Narrow" w:hAnsi="Arial Narrow" w:cs="Times New Roman"/>
          <w:sz w:val="24"/>
          <w:szCs w:val="24"/>
        </w:rPr>
        <w:t xml:space="preserve">également </w:t>
      </w:r>
      <w:r w:rsidR="003B415B">
        <w:rPr>
          <w:rFonts w:ascii="Arial Narrow" w:hAnsi="Arial Narrow" w:cs="Times New Roman"/>
          <w:sz w:val="24"/>
          <w:szCs w:val="24"/>
        </w:rPr>
        <w:t>des indications</w:t>
      </w:r>
      <w:r w:rsidR="009B6923">
        <w:rPr>
          <w:rFonts w:ascii="Arial Narrow" w:hAnsi="Arial Narrow" w:cs="Times New Roman"/>
          <w:sz w:val="24"/>
          <w:szCs w:val="24"/>
        </w:rPr>
        <w:t xml:space="preserve"> </w:t>
      </w:r>
      <w:r w:rsidR="003B415B">
        <w:rPr>
          <w:rFonts w:ascii="Arial Narrow" w:hAnsi="Arial Narrow" w:cs="Times New Roman"/>
          <w:sz w:val="24"/>
          <w:szCs w:val="24"/>
        </w:rPr>
        <w:t>sur le</w:t>
      </w:r>
      <w:r w:rsidR="009B6923">
        <w:rPr>
          <w:rFonts w:ascii="Arial Narrow" w:hAnsi="Arial Narrow" w:cs="Times New Roman"/>
          <w:sz w:val="24"/>
          <w:szCs w:val="24"/>
        </w:rPr>
        <w:t xml:space="preserve"> processus </w:t>
      </w:r>
      <w:r w:rsidR="003B415B">
        <w:rPr>
          <w:rFonts w:ascii="Arial Narrow" w:hAnsi="Arial Narrow" w:cs="Times New Roman"/>
          <w:sz w:val="24"/>
          <w:szCs w:val="24"/>
        </w:rPr>
        <w:t>de</w:t>
      </w:r>
      <w:r w:rsidR="009B6923">
        <w:rPr>
          <w:rFonts w:ascii="Arial Narrow" w:hAnsi="Arial Narrow" w:cs="Times New Roman"/>
          <w:sz w:val="24"/>
          <w:szCs w:val="24"/>
        </w:rPr>
        <w:t xml:space="preserve"> relogement</w:t>
      </w:r>
      <w:r w:rsidR="003B415B">
        <w:rPr>
          <w:rFonts w:ascii="Arial Narrow" w:hAnsi="Arial Narrow" w:cs="Times New Roman"/>
          <w:sz w:val="24"/>
          <w:szCs w:val="24"/>
        </w:rPr>
        <w:t xml:space="preserve"> à activer et des modalités d'</w:t>
      </w:r>
      <w:r w:rsidR="009B6923">
        <w:rPr>
          <w:rFonts w:ascii="Arial Narrow" w:hAnsi="Arial Narrow" w:cs="Times New Roman"/>
          <w:sz w:val="24"/>
          <w:szCs w:val="24"/>
        </w:rPr>
        <w:t xml:space="preserve">accompagnement </w:t>
      </w:r>
      <w:r w:rsidR="003B415B">
        <w:rPr>
          <w:rFonts w:ascii="Arial Narrow" w:hAnsi="Arial Narrow" w:cs="Times New Roman"/>
          <w:sz w:val="24"/>
          <w:szCs w:val="24"/>
        </w:rPr>
        <w:t>à mobiliser.</w:t>
      </w:r>
      <w:r w:rsidR="009B6923">
        <w:rPr>
          <w:rFonts w:ascii="Arial Narrow" w:hAnsi="Arial Narrow" w:cs="Times New Roman"/>
          <w:sz w:val="24"/>
          <w:szCs w:val="24"/>
        </w:rPr>
        <w:t xml:space="preserve"> </w:t>
      </w:r>
    </w:p>
    <w:p w:rsidR="003B415B" w:rsidRDefault="00447B1E" w:rsidP="00D341F5">
      <w:pPr>
        <w:pStyle w:val="Paragraphedeliste"/>
        <w:spacing w:after="120" w:line="264" w:lineRule="auto"/>
        <w:ind w:left="284"/>
        <w:jc w:val="both"/>
        <w:rPr>
          <w:rFonts w:ascii="Arial Narrow" w:hAnsi="Arial Narrow" w:cs="Times New Roman"/>
          <w:sz w:val="24"/>
          <w:szCs w:val="24"/>
        </w:rPr>
      </w:pPr>
      <w:r>
        <w:rPr>
          <w:rFonts w:ascii="Arial Narrow" w:hAnsi="Arial Narrow" w:cs="Times New Roman"/>
          <w:sz w:val="24"/>
          <w:szCs w:val="24"/>
        </w:rPr>
        <w:lastRenderedPageBreak/>
        <w:t>C'est pourquoi l</w:t>
      </w:r>
      <w:r w:rsidR="003B415B">
        <w:rPr>
          <w:rFonts w:ascii="Arial Narrow" w:hAnsi="Arial Narrow" w:cs="Times New Roman"/>
          <w:sz w:val="24"/>
          <w:szCs w:val="24"/>
        </w:rPr>
        <w:t xml:space="preserve">e projet porté par Caen habitat et le Centre Communal d'Action Sociale de la Ville de Caen </w:t>
      </w:r>
      <w:r w:rsidR="006528A7">
        <w:rPr>
          <w:rFonts w:ascii="Arial Narrow" w:hAnsi="Arial Narrow" w:cs="Times New Roman"/>
          <w:sz w:val="24"/>
          <w:szCs w:val="24"/>
        </w:rPr>
        <w:t>vise la réalisation d'objectifs mixtes,</w:t>
      </w:r>
      <w:r w:rsidR="003B415B">
        <w:rPr>
          <w:rFonts w:ascii="Arial Narrow" w:hAnsi="Arial Narrow" w:cs="Times New Roman"/>
          <w:sz w:val="24"/>
          <w:szCs w:val="24"/>
        </w:rPr>
        <w:t xml:space="preserve"> d'accès au logement </w:t>
      </w:r>
      <w:r w:rsidR="006528A7">
        <w:rPr>
          <w:rFonts w:ascii="Arial Narrow" w:hAnsi="Arial Narrow" w:cs="Times New Roman"/>
          <w:sz w:val="24"/>
          <w:szCs w:val="24"/>
        </w:rPr>
        <w:t xml:space="preserve">des </w:t>
      </w:r>
      <w:r w:rsidR="006528A7" w:rsidRPr="00461482">
        <w:rPr>
          <w:rFonts w:ascii="Arial Narrow" w:hAnsi="Arial Narrow" w:cs="Times New Roman"/>
          <w:b/>
          <w:color w:val="000000" w:themeColor="text1"/>
          <w:sz w:val="24"/>
          <w:szCs w:val="24"/>
          <w:u w:val="single"/>
        </w:rPr>
        <w:t>publics placés sur liste d'attente prioritaire</w:t>
      </w:r>
      <w:r w:rsidR="006528A7">
        <w:rPr>
          <w:rFonts w:ascii="Arial Narrow" w:hAnsi="Arial Narrow" w:cs="Times New Roman"/>
          <w:sz w:val="24"/>
          <w:szCs w:val="24"/>
        </w:rPr>
        <w:t xml:space="preserve"> dans le cadre de la CODESI, </w:t>
      </w:r>
      <w:r w:rsidR="00A800AB">
        <w:rPr>
          <w:rFonts w:ascii="Arial Narrow" w:hAnsi="Arial Narrow" w:cs="Times New Roman"/>
          <w:sz w:val="24"/>
          <w:szCs w:val="24"/>
        </w:rPr>
        <w:t>mais également</w:t>
      </w:r>
      <w:r w:rsidR="006528A7">
        <w:rPr>
          <w:rFonts w:ascii="Arial Narrow" w:hAnsi="Arial Narrow" w:cs="Times New Roman"/>
          <w:sz w:val="24"/>
          <w:szCs w:val="24"/>
        </w:rPr>
        <w:t xml:space="preserve"> de </w:t>
      </w:r>
      <w:r w:rsidR="00002074">
        <w:rPr>
          <w:rFonts w:ascii="Arial Narrow" w:hAnsi="Arial Narrow" w:cs="Times New Roman"/>
          <w:sz w:val="24"/>
          <w:szCs w:val="24"/>
        </w:rPr>
        <w:t>maintien dans les lieux</w:t>
      </w:r>
      <w:r w:rsidR="00552AA2">
        <w:rPr>
          <w:rFonts w:ascii="Arial Narrow" w:hAnsi="Arial Narrow" w:cs="Times New Roman"/>
          <w:sz w:val="24"/>
          <w:szCs w:val="24"/>
        </w:rPr>
        <w:t xml:space="preserve"> des </w:t>
      </w:r>
      <w:r w:rsidR="00552AA2" w:rsidRPr="00002074">
        <w:rPr>
          <w:rFonts w:ascii="Arial Narrow" w:hAnsi="Arial Narrow" w:cs="Times New Roman"/>
          <w:b/>
          <w:sz w:val="24"/>
          <w:szCs w:val="24"/>
          <w:u w:val="single"/>
        </w:rPr>
        <w:t xml:space="preserve">ménages </w:t>
      </w:r>
      <w:r w:rsidR="00002074" w:rsidRPr="00002074">
        <w:rPr>
          <w:rFonts w:ascii="Arial Narrow" w:hAnsi="Arial Narrow" w:cs="Times New Roman"/>
          <w:b/>
          <w:sz w:val="24"/>
          <w:szCs w:val="24"/>
          <w:u w:val="single"/>
        </w:rPr>
        <w:t>menacés d'expulsion</w:t>
      </w:r>
      <w:r w:rsidR="00002074">
        <w:rPr>
          <w:rFonts w:ascii="Arial Narrow" w:hAnsi="Arial Narrow" w:cs="Times New Roman"/>
          <w:sz w:val="24"/>
          <w:szCs w:val="24"/>
        </w:rPr>
        <w:t xml:space="preserve"> </w:t>
      </w:r>
      <w:r w:rsidR="00552AA2">
        <w:rPr>
          <w:rFonts w:ascii="Arial Narrow" w:hAnsi="Arial Narrow" w:cs="Times New Roman"/>
          <w:sz w:val="24"/>
          <w:szCs w:val="24"/>
        </w:rPr>
        <w:t xml:space="preserve">qui relèvent </w:t>
      </w:r>
      <w:r w:rsidR="006131CD">
        <w:rPr>
          <w:rFonts w:ascii="Arial Narrow" w:hAnsi="Arial Narrow" w:cs="Times New Roman"/>
          <w:sz w:val="24"/>
          <w:szCs w:val="24"/>
        </w:rPr>
        <w:t xml:space="preserve">ou pourraient relever </w:t>
      </w:r>
      <w:r w:rsidR="00552AA2">
        <w:rPr>
          <w:rFonts w:ascii="Arial Narrow" w:hAnsi="Arial Narrow" w:cs="Times New Roman"/>
          <w:sz w:val="24"/>
          <w:szCs w:val="24"/>
        </w:rPr>
        <w:t xml:space="preserve">de la CCAPEX. </w:t>
      </w:r>
    </w:p>
    <w:p w:rsidR="00552AA2" w:rsidRDefault="00552AA2" w:rsidP="00D341F5">
      <w:pPr>
        <w:pStyle w:val="Paragraphedeliste"/>
        <w:spacing w:after="120" w:line="264" w:lineRule="auto"/>
        <w:ind w:left="284"/>
        <w:jc w:val="both"/>
        <w:rPr>
          <w:rFonts w:ascii="Arial Narrow" w:hAnsi="Arial Narrow" w:cs="Times New Roman"/>
          <w:sz w:val="24"/>
          <w:szCs w:val="24"/>
        </w:rPr>
      </w:pPr>
      <w:r>
        <w:rPr>
          <w:rFonts w:ascii="Arial Narrow" w:hAnsi="Arial Narrow" w:cs="Times New Roman"/>
          <w:sz w:val="24"/>
          <w:szCs w:val="24"/>
        </w:rPr>
        <w:t xml:space="preserve">Les publics ciblés dans le cadre </w:t>
      </w:r>
      <w:r w:rsidR="00361CD5">
        <w:rPr>
          <w:rFonts w:ascii="Arial Narrow" w:hAnsi="Arial Narrow" w:cs="Times New Roman"/>
          <w:sz w:val="24"/>
          <w:szCs w:val="24"/>
        </w:rPr>
        <w:t>du projet</w:t>
      </w:r>
      <w:r>
        <w:rPr>
          <w:rFonts w:ascii="Arial Narrow" w:hAnsi="Arial Narrow" w:cs="Times New Roman"/>
          <w:sz w:val="24"/>
          <w:szCs w:val="24"/>
        </w:rPr>
        <w:t xml:space="preserve"> sont </w:t>
      </w:r>
      <w:r w:rsidR="00A800AB">
        <w:rPr>
          <w:rFonts w:ascii="Arial Narrow" w:hAnsi="Arial Narrow" w:cs="Times New Roman"/>
          <w:sz w:val="24"/>
          <w:szCs w:val="24"/>
        </w:rPr>
        <w:t xml:space="preserve">décrits ci-dessous. </w:t>
      </w:r>
    </w:p>
    <w:p w:rsidR="009853D8" w:rsidRPr="00295A83" w:rsidRDefault="00295A83" w:rsidP="003506A5">
      <w:pPr>
        <w:pStyle w:val="Paragraphedeliste"/>
        <w:numPr>
          <w:ilvl w:val="0"/>
          <w:numId w:val="4"/>
        </w:numPr>
        <w:spacing w:after="120" w:line="264" w:lineRule="auto"/>
        <w:ind w:left="856" w:hanging="210"/>
        <w:jc w:val="both"/>
        <w:rPr>
          <w:rFonts w:ascii="Arial Narrow" w:hAnsi="Arial Narrow" w:cs="Times New Roman"/>
          <w:b/>
          <w:sz w:val="24"/>
          <w:szCs w:val="24"/>
        </w:rPr>
      </w:pPr>
      <w:r w:rsidRPr="00295A83">
        <w:rPr>
          <w:rFonts w:ascii="Arial Narrow" w:hAnsi="Arial Narrow" w:cs="Times New Roman"/>
          <w:b/>
          <w:sz w:val="24"/>
          <w:szCs w:val="24"/>
          <w:u w:val="single"/>
        </w:rPr>
        <w:t>M</w:t>
      </w:r>
      <w:r w:rsidR="00552AA2" w:rsidRPr="00295A83">
        <w:rPr>
          <w:rFonts w:ascii="Arial Narrow" w:hAnsi="Arial Narrow" w:cs="Times New Roman"/>
          <w:b/>
          <w:sz w:val="24"/>
          <w:szCs w:val="24"/>
          <w:u w:val="single"/>
        </w:rPr>
        <w:t xml:space="preserve">énages </w:t>
      </w:r>
      <w:r w:rsidR="009853D8" w:rsidRPr="00295A83">
        <w:rPr>
          <w:rFonts w:ascii="Arial Narrow" w:hAnsi="Arial Narrow" w:cs="Times New Roman"/>
          <w:b/>
          <w:sz w:val="24"/>
          <w:szCs w:val="24"/>
          <w:u w:val="single"/>
        </w:rPr>
        <w:t>pris en charge dans le dispositif d'hébergement d'urgence</w:t>
      </w:r>
    </w:p>
    <w:p w:rsidR="00552AA2" w:rsidRDefault="00002074" w:rsidP="003506A5">
      <w:pPr>
        <w:pStyle w:val="Paragraphedeliste"/>
        <w:numPr>
          <w:ilvl w:val="0"/>
          <w:numId w:val="14"/>
        </w:numPr>
        <w:spacing w:after="120" w:line="264" w:lineRule="auto"/>
        <w:ind w:left="1361" w:hanging="357"/>
        <w:jc w:val="both"/>
        <w:rPr>
          <w:rFonts w:ascii="Arial Narrow" w:hAnsi="Arial Narrow"/>
          <w:sz w:val="24"/>
          <w:szCs w:val="24"/>
        </w:rPr>
      </w:pPr>
      <w:r w:rsidRPr="006131CD">
        <w:rPr>
          <w:rFonts w:ascii="Arial Narrow" w:hAnsi="Arial Narrow"/>
          <w:sz w:val="24"/>
          <w:szCs w:val="24"/>
        </w:rPr>
        <w:t>Personnes titulaires d'un titre de séjour à durée déterminée</w:t>
      </w:r>
      <w:r w:rsidR="00A321F6">
        <w:rPr>
          <w:rFonts w:ascii="Arial Narrow" w:hAnsi="Arial Narrow"/>
          <w:sz w:val="24"/>
          <w:szCs w:val="24"/>
        </w:rPr>
        <w:t>,</w:t>
      </w:r>
      <w:r w:rsidRPr="006131CD">
        <w:rPr>
          <w:rFonts w:ascii="Arial Narrow" w:hAnsi="Arial Narrow"/>
          <w:sz w:val="24"/>
          <w:szCs w:val="24"/>
        </w:rPr>
        <w:t xml:space="preserve"> dont la précarité des ressources </w:t>
      </w:r>
      <w:r w:rsidR="00295A83" w:rsidRPr="006131CD">
        <w:rPr>
          <w:rFonts w:ascii="Arial Narrow" w:hAnsi="Arial Narrow"/>
          <w:sz w:val="24"/>
          <w:szCs w:val="24"/>
        </w:rPr>
        <w:t xml:space="preserve">et l'inéligibilité aux minima sociaux </w:t>
      </w:r>
      <w:r w:rsidRPr="006131CD">
        <w:rPr>
          <w:rFonts w:ascii="Arial Narrow" w:hAnsi="Arial Narrow"/>
          <w:sz w:val="24"/>
          <w:szCs w:val="24"/>
        </w:rPr>
        <w:t>contrarie</w:t>
      </w:r>
      <w:r w:rsidR="00295A83" w:rsidRPr="006131CD">
        <w:rPr>
          <w:rFonts w:ascii="Arial Narrow" w:hAnsi="Arial Narrow"/>
          <w:sz w:val="24"/>
          <w:szCs w:val="24"/>
        </w:rPr>
        <w:t>nt</w:t>
      </w:r>
      <w:r w:rsidRPr="006131CD">
        <w:rPr>
          <w:rFonts w:ascii="Arial Narrow" w:hAnsi="Arial Narrow"/>
          <w:sz w:val="24"/>
          <w:szCs w:val="24"/>
        </w:rPr>
        <w:t xml:space="preserve"> </w:t>
      </w:r>
      <w:r w:rsidR="00295A83" w:rsidRPr="006131CD">
        <w:rPr>
          <w:rFonts w:ascii="Arial Narrow" w:hAnsi="Arial Narrow"/>
          <w:sz w:val="24"/>
          <w:szCs w:val="24"/>
        </w:rPr>
        <w:t xml:space="preserve">durablement </w:t>
      </w:r>
      <w:r w:rsidRPr="006131CD">
        <w:rPr>
          <w:rFonts w:ascii="Arial Narrow" w:hAnsi="Arial Narrow"/>
          <w:sz w:val="24"/>
          <w:szCs w:val="24"/>
        </w:rPr>
        <w:t>la satisfac</w:t>
      </w:r>
      <w:r w:rsidR="00A321F6">
        <w:rPr>
          <w:rFonts w:ascii="Arial Narrow" w:hAnsi="Arial Narrow"/>
          <w:sz w:val="24"/>
          <w:szCs w:val="24"/>
        </w:rPr>
        <w:t>tion de la demande de logement.</w:t>
      </w:r>
    </w:p>
    <w:p w:rsidR="00CD11EA" w:rsidRDefault="00CD11EA" w:rsidP="003506A5">
      <w:pPr>
        <w:pStyle w:val="Paragraphedeliste"/>
        <w:numPr>
          <w:ilvl w:val="0"/>
          <w:numId w:val="14"/>
        </w:numPr>
        <w:spacing w:after="120" w:line="264" w:lineRule="auto"/>
        <w:ind w:left="1361" w:hanging="357"/>
        <w:jc w:val="both"/>
        <w:rPr>
          <w:rFonts w:ascii="Arial Narrow" w:hAnsi="Arial Narrow"/>
          <w:sz w:val="24"/>
          <w:szCs w:val="24"/>
        </w:rPr>
      </w:pPr>
      <w:r>
        <w:rPr>
          <w:rFonts w:ascii="Arial Narrow" w:hAnsi="Arial Narrow"/>
          <w:sz w:val="24"/>
          <w:szCs w:val="24"/>
        </w:rPr>
        <w:t xml:space="preserve">Ménages hébergés ou logés temporairement dans les </w:t>
      </w:r>
      <w:r w:rsidR="00A321F6">
        <w:rPr>
          <w:rFonts w:ascii="Arial Narrow" w:hAnsi="Arial Narrow"/>
          <w:sz w:val="24"/>
          <w:szCs w:val="24"/>
        </w:rPr>
        <w:t>structures mobilisées dans le cadre du dispositif d'Accueil, d'Hébergement et d'Insertion (centres d'hébergement et de réadaptation sociale, foyers de jeunes travailleurs, foyer monoparental ou hôtel maternel, centres d'accueil des demandeurs d'asile</w:t>
      </w:r>
      <w:r w:rsidR="00A54008">
        <w:rPr>
          <w:rFonts w:ascii="Arial Narrow" w:hAnsi="Arial Narrow"/>
          <w:sz w:val="24"/>
          <w:szCs w:val="24"/>
        </w:rPr>
        <w:t>)</w:t>
      </w:r>
      <w:r w:rsidR="00A321F6">
        <w:rPr>
          <w:rFonts w:ascii="Arial Narrow" w:hAnsi="Arial Narrow"/>
          <w:sz w:val="24"/>
          <w:szCs w:val="24"/>
        </w:rPr>
        <w:t>.</w:t>
      </w:r>
    </w:p>
    <w:p w:rsidR="00A321F6" w:rsidRPr="006131CD" w:rsidRDefault="00A321F6" w:rsidP="003506A5">
      <w:pPr>
        <w:pStyle w:val="Paragraphedeliste"/>
        <w:numPr>
          <w:ilvl w:val="0"/>
          <w:numId w:val="14"/>
        </w:numPr>
        <w:spacing w:after="120" w:line="264" w:lineRule="auto"/>
        <w:ind w:left="1361" w:hanging="357"/>
        <w:jc w:val="both"/>
        <w:rPr>
          <w:rFonts w:ascii="Arial Narrow" w:hAnsi="Arial Narrow"/>
          <w:sz w:val="24"/>
          <w:szCs w:val="24"/>
        </w:rPr>
      </w:pPr>
      <w:r>
        <w:rPr>
          <w:rFonts w:ascii="Arial Narrow" w:hAnsi="Arial Narrow"/>
          <w:sz w:val="24"/>
          <w:szCs w:val="24"/>
        </w:rPr>
        <w:t>Ménages hébergés chez un tiers, en sur-occupation ou dans des conditions qui contrarient les démarches d'insertion sociale et/ou professionnelle.</w:t>
      </w:r>
    </w:p>
    <w:p w:rsidR="00002074" w:rsidRPr="006131CD" w:rsidRDefault="00295A83" w:rsidP="003506A5">
      <w:pPr>
        <w:pStyle w:val="Paragraphedeliste"/>
        <w:numPr>
          <w:ilvl w:val="0"/>
          <w:numId w:val="14"/>
        </w:numPr>
        <w:spacing w:after="120" w:line="264" w:lineRule="auto"/>
        <w:ind w:left="1361" w:hanging="357"/>
        <w:jc w:val="both"/>
        <w:rPr>
          <w:rFonts w:ascii="Arial Narrow" w:hAnsi="Arial Narrow"/>
          <w:sz w:val="24"/>
          <w:szCs w:val="24"/>
        </w:rPr>
      </w:pPr>
      <w:r w:rsidRPr="006131CD">
        <w:rPr>
          <w:rFonts w:ascii="Arial Narrow" w:hAnsi="Arial Narrow"/>
          <w:sz w:val="24"/>
          <w:szCs w:val="24"/>
        </w:rPr>
        <w:t>Personnes hébergées depuis plus d'un an dans des structures ouvrant droit à l'Allocation de Logement Temporaire (ALT).</w:t>
      </w:r>
    </w:p>
    <w:p w:rsidR="00295A83" w:rsidRPr="00295A83" w:rsidRDefault="007C1BDF" w:rsidP="003506A5">
      <w:pPr>
        <w:pStyle w:val="Paragraphedeliste"/>
        <w:numPr>
          <w:ilvl w:val="0"/>
          <w:numId w:val="4"/>
        </w:numPr>
        <w:spacing w:after="120" w:line="264" w:lineRule="auto"/>
        <w:ind w:left="856" w:hanging="210"/>
        <w:jc w:val="both"/>
        <w:rPr>
          <w:rFonts w:ascii="Arial Narrow" w:hAnsi="Arial Narrow" w:cs="Times New Roman"/>
          <w:b/>
          <w:sz w:val="24"/>
          <w:szCs w:val="24"/>
        </w:rPr>
      </w:pPr>
      <w:r>
        <w:rPr>
          <w:rFonts w:ascii="Arial Narrow" w:hAnsi="Arial Narrow" w:cs="Times New Roman"/>
          <w:b/>
          <w:sz w:val="24"/>
          <w:szCs w:val="24"/>
          <w:u w:val="single"/>
        </w:rPr>
        <w:t>Ménages menacés d'expulsion</w:t>
      </w:r>
    </w:p>
    <w:p w:rsidR="00A800AB" w:rsidRPr="00A800AB" w:rsidRDefault="00A800AB" w:rsidP="00A800AB">
      <w:pPr>
        <w:spacing w:after="120" w:line="264" w:lineRule="auto"/>
        <w:ind w:left="851"/>
        <w:jc w:val="both"/>
        <w:rPr>
          <w:rFonts w:ascii="Arial Narrow" w:hAnsi="Arial Narrow"/>
        </w:rPr>
      </w:pPr>
      <w:r>
        <w:rPr>
          <w:rFonts w:ascii="Arial Narrow" w:hAnsi="Arial Narrow"/>
        </w:rPr>
        <w:t xml:space="preserve">Les accompagnements mobilisés pour ces publics ne pourront représenter plus de 50% des </w:t>
      </w:r>
      <w:r w:rsidR="00384722">
        <w:rPr>
          <w:rFonts w:ascii="Arial Narrow" w:hAnsi="Arial Narrow"/>
        </w:rPr>
        <w:t>accompagnements mis en œuvre.</w:t>
      </w:r>
    </w:p>
    <w:p w:rsidR="005A62E4" w:rsidRDefault="007C1BDF" w:rsidP="003506A5">
      <w:pPr>
        <w:pStyle w:val="Paragraphedeliste"/>
        <w:numPr>
          <w:ilvl w:val="0"/>
          <w:numId w:val="5"/>
        </w:numPr>
        <w:spacing w:after="120" w:line="264" w:lineRule="auto"/>
        <w:ind w:left="1276" w:hanging="272"/>
        <w:jc w:val="both"/>
        <w:rPr>
          <w:rFonts w:ascii="Arial Narrow" w:hAnsi="Arial Narrow"/>
          <w:sz w:val="24"/>
          <w:szCs w:val="24"/>
        </w:rPr>
      </w:pPr>
      <w:r w:rsidRPr="006131CD">
        <w:rPr>
          <w:rFonts w:ascii="Arial Narrow" w:hAnsi="Arial Narrow"/>
          <w:sz w:val="24"/>
          <w:szCs w:val="24"/>
        </w:rPr>
        <w:t xml:space="preserve">Locataires de Caen habitat </w:t>
      </w:r>
      <w:r w:rsidR="0074336A">
        <w:rPr>
          <w:rFonts w:ascii="Arial Narrow" w:hAnsi="Arial Narrow"/>
          <w:sz w:val="24"/>
          <w:szCs w:val="24"/>
        </w:rPr>
        <w:t>qui n'ont donné aucune suite à</w:t>
      </w:r>
      <w:r w:rsidRPr="006131CD">
        <w:rPr>
          <w:rFonts w:ascii="Arial Narrow" w:hAnsi="Arial Narrow"/>
          <w:sz w:val="24"/>
          <w:szCs w:val="24"/>
        </w:rPr>
        <w:t xml:space="preserve"> </w:t>
      </w:r>
      <w:r w:rsidR="0074336A">
        <w:rPr>
          <w:rFonts w:ascii="Arial Narrow" w:hAnsi="Arial Narrow"/>
          <w:sz w:val="24"/>
          <w:szCs w:val="24"/>
        </w:rPr>
        <w:t>la procédure</w:t>
      </w:r>
      <w:r w:rsidRPr="006131CD">
        <w:rPr>
          <w:rFonts w:ascii="Arial Narrow" w:hAnsi="Arial Narrow"/>
          <w:sz w:val="24"/>
          <w:szCs w:val="24"/>
        </w:rPr>
        <w:t xml:space="preserve"> de recouvrement</w:t>
      </w:r>
      <w:r w:rsidR="005A62E4">
        <w:rPr>
          <w:rFonts w:ascii="Arial Narrow" w:hAnsi="Arial Narrow"/>
          <w:sz w:val="24"/>
          <w:szCs w:val="24"/>
        </w:rPr>
        <w:t xml:space="preserve"> </w:t>
      </w:r>
      <w:r w:rsidR="0005539F">
        <w:rPr>
          <w:rFonts w:ascii="Arial Narrow" w:hAnsi="Arial Narrow"/>
          <w:sz w:val="24"/>
          <w:szCs w:val="24"/>
        </w:rPr>
        <w:t xml:space="preserve">amiable </w:t>
      </w:r>
      <w:r w:rsidR="005A62E4">
        <w:rPr>
          <w:rFonts w:ascii="Arial Narrow" w:hAnsi="Arial Narrow"/>
          <w:sz w:val="24"/>
          <w:szCs w:val="24"/>
        </w:rPr>
        <w:t>mise en œuvre d</w:t>
      </w:r>
      <w:r w:rsidR="0005539F">
        <w:rPr>
          <w:rFonts w:ascii="Arial Narrow" w:hAnsi="Arial Narrow"/>
          <w:sz w:val="24"/>
          <w:szCs w:val="24"/>
        </w:rPr>
        <w:t xml:space="preserve">ès la première échéance impayée </w:t>
      </w:r>
      <w:r w:rsidR="005A62E4">
        <w:rPr>
          <w:rFonts w:ascii="Arial Narrow" w:hAnsi="Arial Narrow"/>
          <w:sz w:val="24"/>
          <w:szCs w:val="24"/>
        </w:rPr>
        <w:t xml:space="preserve">qui </w:t>
      </w:r>
      <w:r w:rsidR="0005539F">
        <w:rPr>
          <w:rFonts w:ascii="Arial Narrow" w:hAnsi="Arial Narrow"/>
          <w:sz w:val="24"/>
          <w:szCs w:val="24"/>
        </w:rPr>
        <w:t>peut conduire</w:t>
      </w:r>
      <w:r w:rsidR="0074336A">
        <w:rPr>
          <w:rFonts w:ascii="Arial Narrow" w:hAnsi="Arial Narrow"/>
          <w:sz w:val="24"/>
          <w:szCs w:val="24"/>
        </w:rPr>
        <w:t>, suivant les situations,</w:t>
      </w:r>
      <w:r w:rsidR="005A62E4">
        <w:rPr>
          <w:rFonts w:ascii="Arial Narrow" w:hAnsi="Arial Narrow"/>
          <w:sz w:val="24"/>
          <w:szCs w:val="24"/>
        </w:rPr>
        <w:t xml:space="preserve"> à la conclusion d'un plan d'apurem</w:t>
      </w:r>
      <w:r w:rsidR="0005539F">
        <w:rPr>
          <w:rFonts w:ascii="Arial Narrow" w:hAnsi="Arial Narrow"/>
          <w:sz w:val="24"/>
          <w:szCs w:val="24"/>
        </w:rPr>
        <w:t>ent et/ou à</w:t>
      </w:r>
      <w:r w:rsidR="005A62E4">
        <w:rPr>
          <w:rFonts w:ascii="Arial Narrow" w:hAnsi="Arial Narrow"/>
          <w:sz w:val="24"/>
          <w:szCs w:val="24"/>
        </w:rPr>
        <w:t xml:space="preserve"> la mise en place d'un accompagnement adapté, </w:t>
      </w:r>
      <w:r w:rsidR="0074336A">
        <w:rPr>
          <w:rFonts w:ascii="Arial Narrow" w:hAnsi="Arial Narrow"/>
          <w:sz w:val="24"/>
          <w:szCs w:val="24"/>
        </w:rPr>
        <w:t xml:space="preserve">ou pour lesquels elle </w:t>
      </w:r>
      <w:r w:rsidR="0005539F">
        <w:rPr>
          <w:rFonts w:ascii="Arial Narrow" w:hAnsi="Arial Narrow"/>
          <w:sz w:val="24"/>
          <w:szCs w:val="24"/>
        </w:rPr>
        <w:t>s'est révélée infructueuse à l'issue d'un délai de 3 mois.</w:t>
      </w:r>
    </w:p>
    <w:p w:rsidR="00295A83" w:rsidRPr="006131CD" w:rsidRDefault="0074336A" w:rsidP="00B8597C">
      <w:pPr>
        <w:pStyle w:val="Paragraphedeliste"/>
        <w:spacing w:after="120" w:line="264" w:lineRule="auto"/>
        <w:ind w:left="1276"/>
        <w:jc w:val="both"/>
        <w:rPr>
          <w:rFonts w:ascii="Arial Narrow" w:hAnsi="Arial Narrow"/>
          <w:sz w:val="24"/>
          <w:szCs w:val="24"/>
        </w:rPr>
      </w:pPr>
      <w:r>
        <w:rPr>
          <w:rFonts w:ascii="Arial Narrow" w:hAnsi="Arial Narrow"/>
          <w:sz w:val="24"/>
          <w:szCs w:val="24"/>
        </w:rPr>
        <w:t>Il s'agira</w:t>
      </w:r>
      <w:r w:rsidR="00323C9F">
        <w:rPr>
          <w:rFonts w:ascii="Arial Narrow" w:hAnsi="Arial Narrow"/>
          <w:sz w:val="24"/>
          <w:szCs w:val="24"/>
        </w:rPr>
        <w:t xml:space="preserve"> ainsi</w:t>
      </w:r>
      <w:r>
        <w:rPr>
          <w:rFonts w:ascii="Arial Narrow" w:hAnsi="Arial Narrow"/>
          <w:sz w:val="24"/>
          <w:szCs w:val="24"/>
        </w:rPr>
        <w:t>, dans un certain nombre de situations repérées par Caen habitat, de confier une mission d'intermédiation au CCAS</w:t>
      </w:r>
      <w:r w:rsidR="00323C9F">
        <w:rPr>
          <w:rFonts w:ascii="Arial Narrow" w:hAnsi="Arial Narrow"/>
          <w:sz w:val="24"/>
          <w:szCs w:val="24"/>
        </w:rPr>
        <w:t xml:space="preserve"> qui tentera, dans un premier temps, d'établir un contact avec le locataire qui s'inscrit dans une attitude de fuite vis-à-vis du bailleur, puis de réunir l'ensemble des éléments qui permettront d'établir le diagnostic social.</w:t>
      </w:r>
    </w:p>
    <w:p w:rsidR="00AE4559" w:rsidRPr="006131CD" w:rsidRDefault="00323C9F" w:rsidP="00CF1326">
      <w:pPr>
        <w:pStyle w:val="Paragraphedeliste"/>
        <w:spacing w:after="120" w:line="264" w:lineRule="auto"/>
        <w:ind w:left="1276"/>
        <w:jc w:val="both"/>
        <w:rPr>
          <w:rFonts w:ascii="Arial Narrow" w:hAnsi="Arial Narrow"/>
          <w:sz w:val="24"/>
          <w:szCs w:val="24"/>
        </w:rPr>
      </w:pPr>
      <w:r>
        <w:rPr>
          <w:rFonts w:ascii="Arial Narrow" w:hAnsi="Arial Narrow"/>
          <w:sz w:val="24"/>
          <w:szCs w:val="24"/>
        </w:rPr>
        <w:t xml:space="preserve">Le diagnostic pourra révéler une inadéquation entre </w:t>
      </w:r>
      <w:r w:rsidR="00B24B4A">
        <w:rPr>
          <w:rFonts w:ascii="Arial Narrow" w:hAnsi="Arial Narrow"/>
          <w:sz w:val="24"/>
          <w:szCs w:val="24"/>
        </w:rPr>
        <w:t>les ressources</w:t>
      </w:r>
      <w:r>
        <w:rPr>
          <w:rFonts w:ascii="Arial Narrow" w:hAnsi="Arial Narrow"/>
          <w:sz w:val="24"/>
          <w:szCs w:val="24"/>
        </w:rPr>
        <w:t xml:space="preserve"> </w:t>
      </w:r>
      <w:r w:rsidR="00B24B4A">
        <w:rPr>
          <w:rFonts w:ascii="Arial Narrow" w:hAnsi="Arial Narrow"/>
          <w:sz w:val="24"/>
          <w:szCs w:val="24"/>
        </w:rPr>
        <w:t>dont dispose le ménage et les charges auxquelles il doit faire face, qui justifiera de l'accompagner dans l'accès à un logement moins cher.</w:t>
      </w:r>
      <w:r>
        <w:rPr>
          <w:rFonts w:ascii="Arial Narrow" w:hAnsi="Arial Narrow"/>
          <w:sz w:val="24"/>
          <w:szCs w:val="24"/>
        </w:rPr>
        <w:t xml:space="preserve"> </w:t>
      </w:r>
    </w:p>
    <w:p w:rsidR="00361CD5" w:rsidRPr="00295A83" w:rsidRDefault="00361CD5" w:rsidP="003506A5">
      <w:pPr>
        <w:pStyle w:val="Paragraphedeliste"/>
        <w:numPr>
          <w:ilvl w:val="0"/>
          <w:numId w:val="4"/>
        </w:numPr>
        <w:spacing w:after="120" w:line="264" w:lineRule="auto"/>
        <w:ind w:left="856" w:hanging="210"/>
        <w:jc w:val="both"/>
        <w:rPr>
          <w:rFonts w:ascii="Arial Narrow" w:hAnsi="Arial Narrow" w:cs="Times New Roman"/>
          <w:b/>
          <w:sz w:val="24"/>
          <w:szCs w:val="24"/>
        </w:rPr>
      </w:pPr>
      <w:r w:rsidRPr="00295A83">
        <w:rPr>
          <w:rFonts w:ascii="Arial Narrow" w:hAnsi="Arial Narrow" w:cs="Times New Roman"/>
          <w:b/>
          <w:sz w:val="24"/>
          <w:szCs w:val="24"/>
          <w:u w:val="single"/>
        </w:rPr>
        <w:t xml:space="preserve">Ménages </w:t>
      </w:r>
      <w:r w:rsidR="00AE4559">
        <w:rPr>
          <w:rFonts w:ascii="Arial Narrow" w:hAnsi="Arial Narrow" w:cs="Times New Roman"/>
          <w:b/>
          <w:sz w:val="24"/>
          <w:szCs w:val="24"/>
          <w:u w:val="single"/>
        </w:rPr>
        <w:t>jugés prioritaires par la Commission de Médiation</w:t>
      </w:r>
    </w:p>
    <w:p w:rsidR="00361CD5" w:rsidRPr="006131CD" w:rsidRDefault="00361CD5" w:rsidP="003506A5">
      <w:pPr>
        <w:pStyle w:val="Paragraphedeliste"/>
        <w:numPr>
          <w:ilvl w:val="0"/>
          <w:numId w:val="5"/>
        </w:numPr>
        <w:spacing w:after="360" w:line="264" w:lineRule="auto"/>
        <w:ind w:left="1276" w:hanging="272"/>
        <w:jc w:val="both"/>
        <w:rPr>
          <w:rFonts w:ascii="Arial Narrow" w:hAnsi="Arial Narrow"/>
          <w:sz w:val="24"/>
          <w:szCs w:val="24"/>
        </w:rPr>
      </w:pPr>
      <w:r w:rsidRPr="006131CD">
        <w:rPr>
          <w:rFonts w:ascii="Arial Narrow" w:hAnsi="Arial Narrow"/>
          <w:sz w:val="24"/>
          <w:szCs w:val="24"/>
        </w:rPr>
        <w:t xml:space="preserve">Personnes </w:t>
      </w:r>
      <w:r w:rsidR="00AE4559" w:rsidRPr="006131CD">
        <w:rPr>
          <w:rFonts w:ascii="Arial Narrow" w:hAnsi="Arial Narrow"/>
          <w:sz w:val="24"/>
          <w:szCs w:val="24"/>
        </w:rPr>
        <w:t xml:space="preserve">pour lesquels la Commission de Médiation a jugé qu'il était opportun de mobiliser </w:t>
      </w:r>
      <w:r w:rsidR="00527D95" w:rsidRPr="006131CD">
        <w:rPr>
          <w:rFonts w:ascii="Arial Narrow" w:hAnsi="Arial Narrow"/>
          <w:sz w:val="24"/>
          <w:szCs w:val="24"/>
        </w:rPr>
        <w:t xml:space="preserve">le </w:t>
      </w:r>
      <w:r w:rsidR="00AE4559" w:rsidRPr="006131CD">
        <w:rPr>
          <w:rFonts w:ascii="Arial Narrow" w:hAnsi="Arial Narrow"/>
          <w:sz w:val="24"/>
          <w:szCs w:val="24"/>
        </w:rPr>
        <w:t>dispositif de gestion locative adaptée</w:t>
      </w:r>
      <w:r w:rsidR="00527D95" w:rsidRPr="006131CD">
        <w:rPr>
          <w:rFonts w:ascii="Arial Narrow" w:hAnsi="Arial Narrow"/>
          <w:sz w:val="24"/>
          <w:szCs w:val="24"/>
        </w:rPr>
        <w:t>.</w:t>
      </w:r>
    </w:p>
    <w:p w:rsidR="001F2C7D" w:rsidRPr="00340EAF" w:rsidRDefault="00B446A5" w:rsidP="00CF1326">
      <w:pPr>
        <w:pBdr>
          <w:bottom w:val="single" w:sz="4" w:space="1" w:color="0070C0"/>
        </w:pBdr>
        <w:spacing w:after="120" w:line="264" w:lineRule="auto"/>
        <w:jc w:val="both"/>
        <w:rPr>
          <w:rFonts w:ascii="Arial Narrow" w:hAnsi="Arial Narrow"/>
          <w:b/>
          <w:color w:val="0070C0"/>
          <w:sz w:val="28"/>
          <w:szCs w:val="28"/>
        </w:rPr>
      </w:pPr>
      <w:r w:rsidRPr="00340EAF">
        <w:rPr>
          <w:rFonts w:ascii="Arial Narrow" w:hAnsi="Arial Narrow"/>
          <w:b/>
          <w:color w:val="0070C0"/>
          <w:sz w:val="28"/>
          <w:szCs w:val="28"/>
        </w:rPr>
        <w:t>2</w:t>
      </w:r>
      <w:r w:rsidR="00160FD4" w:rsidRPr="00340EAF">
        <w:rPr>
          <w:rFonts w:ascii="Arial Narrow" w:hAnsi="Arial Narrow"/>
          <w:b/>
          <w:color w:val="0070C0"/>
          <w:sz w:val="28"/>
          <w:szCs w:val="28"/>
        </w:rPr>
        <w:t xml:space="preserve"> -</w:t>
      </w:r>
      <w:r w:rsidR="001F2C7D" w:rsidRPr="00340EAF">
        <w:rPr>
          <w:rFonts w:ascii="Arial Narrow" w:hAnsi="Arial Narrow"/>
          <w:b/>
          <w:color w:val="0070C0"/>
          <w:sz w:val="28"/>
          <w:szCs w:val="28"/>
        </w:rPr>
        <w:t xml:space="preserve"> </w:t>
      </w:r>
      <w:r w:rsidR="00DC2A16" w:rsidRPr="00340EAF">
        <w:rPr>
          <w:rFonts w:ascii="Arial Narrow" w:hAnsi="Arial Narrow"/>
          <w:b/>
          <w:color w:val="0070C0"/>
          <w:sz w:val="28"/>
          <w:szCs w:val="28"/>
        </w:rPr>
        <w:t>LE DIAGNOSTIC ET L'ACCOMPAGNEMENT</w:t>
      </w:r>
    </w:p>
    <w:p w:rsidR="005C0379" w:rsidRDefault="004E6736" w:rsidP="00486D9E">
      <w:pPr>
        <w:spacing w:after="120" w:line="264" w:lineRule="auto"/>
        <w:jc w:val="both"/>
        <w:rPr>
          <w:rFonts w:ascii="Arial Narrow" w:hAnsi="Arial Narrow"/>
        </w:rPr>
      </w:pPr>
      <w:r>
        <w:rPr>
          <w:rFonts w:ascii="Arial Narrow" w:hAnsi="Arial Narrow"/>
        </w:rPr>
        <w:t>La réussite du projet d'insertion durable des ménages en difficulté</w:t>
      </w:r>
      <w:r w:rsidR="00486D9E">
        <w:rPr>
          <w:rFonts w:ascii="Arial Narrow" w:hAnsi="Arial Narrow"/>
        </w:rPr>
        <w:t>,</w:t>
      </w:r>
      <w:r>
        <w:rPr>
          <w:rFonts w:ascii="Arial Narrow" w:hAnsi="Arial Narrow"/>
        </w:rPr>
        <w:t xml:space="preserve"> dans le logement et son environnement</w:t>
      </w:r>
      <w:r w:rsidR="00486D9E">
        <w:rPr>
          <w:rFonts w:ascii="Arial Narrow" w:hAnsi="Arial Narrow"/>
        </w:rPr>
        <w:t>,</w:t>
      </w:r>
      <w:r>
        <w:rPr>
          <w:rFonts w:ascii="Arial Narrow" w:hAnsi="Arial Narrow"/>
        </w:rPr>
        <w:t xml:space="preserve"> dépend </w:t>
      </w:r>
      <w:r w:rsidR="004453BB">
        <w:rPr>
          <w:rFonts w:ascii="Arial Narrow" w:hAnsi="Arial Narrow"/>
        </w:rPr>
        <w:t>souvent</w:t>
      </w:r>
      <w:r w:rsidR="00486D9E">
        <w:rPr>
          <w:rFonts w:ascii="Arial Narrow" w:hAnsi="Arial Narrow"/>
        </w:rPr>
        <w:t xml:space="preserve"> de la capacité des acteurs à mobiliser l'offre de logement la plus adaptée aux souhaits et </w:t>
      </w:r>
      <w:r w:rsidR="00486D9E">
        <w:rPr>
          <w:rFonts w:ascii="Arial Narrow" w:hAnsi="Arial Narrow"/>
        </w:rPr>
        <w:lastRenderedPageBreak/>
        <w:t xml:space="preserve">capacité des personnes, et </w:t>
      </w:r>
      <w:r>
        <w:rPr>
          <w:rFonts w:ascii="Arial Narrow" w:hAnsi="Arial Narrow"/>
        </w:rPr>
        <w:t xml:space="preserve">de </w:t>
      </w:r>
      <w:r w:rsidR="004453BB">
        <w:rPr>
          <w:rFonts w:ascii="Arial Narrow" w:hAnsi="Arial Narrow"/>
        </w:rPr>
        <w:t>la capacité du service social à lever les</w:t>
      </w:r>
      <w:r w:rsidR="00486D9E">
        <w:rPr>
          <w:rFonts w:ascii="Arial Narrow" w:hAnsi="Arial Narrow"/>
        </w:rPr>
        <w:t xml:space="preserve"> freins </w:t>
      </w:r>
      <w:r w:rsidR="004453BB">
        <w:rPr>
          <w:rFonts w:ascii="Arial Narrow" w:hAnsi="Arial Narrow"/>
        </w:rPr>
        <w:t>susceptibles de contrarier la gestion autonome d'un logement</w:t>
      </w:r>
      <w:r w:rsidR="00486D9E">
        <w:rPr>
          <w:rFonts w:ascii="Arial Narrow" w:hAnsi="Arial Narrow"/>
        </w:rPr>
        <w:t>.</w:t>
      </w:r>
    </w:p>
    <w:p w:rsidR="00486D9E" w:rsidRPr="00C04C75" w:rsidRDefault="00486D9E" w:rsidP="00CF1326">
      <w:pPr>
        <w:spacing w:after="240" w:line="264" w:lineRule="auto"/>
        <w:jc w:val="both"/>
        <w:rPr>
          <w:rFonts w:ascii="Arial Narrow" w:hAnsi="Arial Narrow"/>
        </w:rPr>
      </w:pPr>
      <w:r>
        <w:rPr>
          <w:rFonts w:ascii="Arial Narrow" w:hAnsi="Arial Narrow"/>
        </w:rPr>
        <w:t xml:space="preserve">Dès lors, </w:t>
      </w:r>
      <w:r w:rsidR="004453BB">
        <w:rPr>
          <w:rFonts w:ascii="Arial Narrow" w:hAnsi="Arial Narrow"/>
        </w:rPr>
        <w:t xml:space="preserve">on voit bien l'importance que revêt </w:t>
      </w:r>
      <w:r>
        <w:rPr>
          <w:rFonts w:ascii="Arial Narrow" w:hAnsi="Arial Narrow"/>
        </w:rPr>
        <w:t>le diagnostic social préalable</w:t>
      </w:r>
      <w:r w:rsidR="004453BB">
        <w:rPr>
          <w:rFonts w:ascii="Arial Narrow" w:hAnsi="Arial Narrow"/>
        </w:rPr>
        <w:t>,</w:t>
      </w:r>
      <w:r>
        <w:rPr>
          <w:rFonts w:ascii="Arial Narrow" w:hAnsi="Arial Narrow"/>
        </w:rPr>
        <w:t xml:space="preserve"> qui sera soumis </w:t>
      </w:r>
      <w:r w:rsidR="004453BB">
        <w:rPr>
          <w:rFonts w:ascii="Arial Narrow" w:hAnsi="Arial Narrow"/>
        </w:rPr>
        <w:t>à l'examen des</w:t>
      </w:r>
      <w:r>
        <w:rPr>
          <w:rFonts w:ascii="Arial Narrow" w:hAnsi="Arial Narrow"/>
        </w:rPr>
        <w:t xml:space="preserve"> instances décisionnelles</w:t>
      </w:r>
      <w:r w:rsidR="004453BB">
        <w:rPr>
          <w:rFonts w:ascii="Arial Narrow" w:hAnsi="Arial Narrow"/>
        </w:rPr>
        <w:t>,</w:t>
      </w:r>
      <w:r>
        <w:rPr>
          <w:rFonts w:ascii="Arial Narrow" w:hAnsi="Arial Narrow"/>
        </w:rPr>
        <w:t xml:space="preserve"> </w:t>
      </w:r>
      <w:r w:rsidR="004453BB">
        <w:rPr>
          <w:rFonts w:ascii="Arial Narrow" w:hAnsi="Arial Narrow"/>
        </w:rPr>
        <w:t>à partir duquel sera établie la capacité du ménage à s'inscrire dans le projet, et déterminera le type de logement à mobiliser et la nature de l'accompagnement à mettre en œuvre.</w:t>
      </w:r>
    </w:p>
    <w:p w:rsidR="005C0379" w:rsidRPr="006131CD" w:rsidRDefault="00F75542" w:rsidP="006131CD">
      <w:pPr>
        <w:pStyle w:val="Paragraphedeliste"/>
        <w:pBdr>
          <w:bottom w:val="single" w:sz="4" w:space="1" w:color="943634" w:themeColor="accent2" w:themeShade="BF"/>
        </w:pBdr>
        <w:spacing w:after="120" w:line="264" w:lineRule="auto"/>
        <w:ind w:left="284" w:right="4820"/>
        <w:jc w:val="both"/>
        <w:rPr>
          <w:rFonts w:ascii="Arial Narrow" w:hAnsi="Arial Narrow" w:cs="Times New Roman"/>
          <w:color w:val="943634" w:themeColor="accent2" w:themeShade="BF"/>
          <w:sz w:val="24"/>
          <w:szCs w:val="24"/>
        </w:rPr>
      </w:pPr>
      <w:r w:rsidRPr="006131CD">
        <w:rPr>
          <w:rFonts w:ascii="Arial Narrow" w:hAnsi="Arial Narrow" w:cs="Times New Roman"/>
          <w:color w:val="943634" w:themeColor="accent2" w:themeShade="BF"/>
          <w:sz w:val="24"/>
          <w:szCs w:val="24"/>
        </w:rPr>
        <w:t>2</w:t>
      </w:r>
      <w:r w:rsidR="00645570" w:rsidRPr="006131CD">
        <w:rPr>
          <w:rFonts w:ascii="Arial Narrow" w:hAnsi="Arial Narrow" w:cs="Times New Roman"/>
          <w:color w:val="943634" w:themeColor="accent2" w:themeShade="BF"/>
          <w:sz w:val="24"/>
          <w:szCs w:val="24"/>
        </w:rPr>
        <w:t>.1 -</w:t>
      </w:r>
      <w:r w:rsidR="005C0379" w:rsidRPr="006131CD">
        <w:rPr>
          <w:rFonts w:ascii="Arial Narrow" w:hAnsi="Arial Narrow" w:cs="Times New Roman"/>
          <w:color w:val="943634" w:themeColor="accent2" w:themeShade="BF"/>
          <w:sz w:val="24"/>
          <w:szCs w:val="24"/>
        </w:rPr>
        <w:t xml:space="preserve"> </w:t>
      </w:r>
      <w:r w:rsidRPr="006131CD">
        <w:rPr>
          <w:rFonts w:ascii="Arial Narrow" w:hAnsi="Arial Narrow" w:cs="Times New Roman"/>
          <w:color w:val="943634" w:themeColor="accent2" w:themeShade="BF"/>
          <w:sz w:val="24"/>
          <w:szCs w:val="24"/>
        </w:rPr>
        <w:t>LE DIAGNOSTIC SOCIAL PRÉALABLE</w:t>
      </w:r>
    </w:p>
    <w:p w:rsidR="002C50E4" w:rsidRDefault="00DC2A16" w:rsidP="00D43AFB">
      <w:pPr>
        <w:spacing w:after="120" w:line="264" w:lineRule="auto"/>
        <w:ind w:left="284"/>
        <w:jc w:val="both"/>
        <w:rPr>
          <w:rFonts w:ascii="Arial Narrow" w:hAnsi="Arial Narrow"/>
        </w:rPr>
      </w:pPr>
      <w:r>
        <w:rPr>
          <w:rFonts w:ascii="Arial Narrow" w:hAnsi="Arial Narrow"/>
        </w:rPr>
        <w:t xml:space="preserve">Il se veut un </w:t>
      </w:r>
      <w:r w:rsidRPr="006D791C">
        <w:rPr>
          <w:rFonts w:ascii="Arial Narrow" w:hAnsi="Arial Narrow"/>
        </w:rPr>
        <w:t xml:space="preserve">outil d'aide à la décision </w:t>
      </w:r>
      <w:r>
        <w:rPr>
          <w:rFonts w:ascii="Arial Narrow" w:hAnsi="Arial Narrow"/>
        </w:rPr>
        <w:t>d'attribution d'un logement accompagné pour le bailleur Caen habitat</w:t>
      </w:r>
      <w:r w:rsidR="00B8597C">
        <w:rPr>
          <w:rFonts w:ascii="Arial Narrow" w:hAnsi="Arial Narrow"/>
        </w:rPr>
        <w:t>, mais aussi un support de résorption de situations d'impayés en voie d'expulsion.</w:t>
      </w:r>
    </w:p>
    <w:p w:rsidR="00D43AFB" w:rsidRDefault="002C50E4" w:rsidP="00D43AFB">
      <w:pPr>
        <w:spacing w:after="120" w:line="264" w:lineRule="auto"/>
        <w:ind w:left="284"/>
        <w:jc w:val="both"/>
        <w:rPr>
          <w:rFonts w:ascii="Arial Narrow" w:hAnsi="Arial Narrow"/>
        </w:rPr>
      </w:pPr>
      <w:r>
        <w:rPr>
          <w:rFonts w:ascii="Arial Narrow" w:hAnsi="Arial Narrow"/>
        </w:rPr>
        <w:t xml:space="preserve">Conçu comme un référentiel partagé par les 4 travailleurs sociaux du pôle logement du CCAS, il </w:t>
      </w:r>
      <w:r w:rsidR="00D43AFB">
        <w:rPr>
          <w:rFonts w:ascii="Arial Narrow" w:hAnsi="Arial Narrow"/>
        </w:rPr>
        <w:t>restitue de façon synthétique les éléments recueillis auprès des ménages.</w:t>
      </w:r>
    </w:p>
    <w:p w:rsidR="007E4248" w:rsidRPr="00A5220C" w:rsidRDefault="007E4248" w:rsidP="007F622C">
      <w:pPr>
        <w:pBdr>
          <w:bottom w:val="single" w:sz="4" w:space="1" w:color="943634" w:themeColor="accent2" w:themeShade="BF"/>
        </w:pBdr>
        <w:spacing w:after="120" w:line="264" w:lineRule="auto"/>
        <w:ind w:left="709" w:right="4252"/>
        <w:jc w:val="both"/>
        <w:rPr>
          <w:rFonts w:ascii="Arial Narrow" w:hAnsi="Arial Narrow"/>
        </w:rPr>
      </w:pPr>
      <w:r w:rsidRPr="00A5220C">
        <w:rPr>
          <w:rFonts w:ascii="Arial Narrow" w:hAnsi="Arial Narrow"/>
        </w:rPr>
        <w:t>2.1.1 - Modalités d'élaboration du diagnostic</w:t>
      </w:r>
    </w:p>
    <w:p w:rsidR="007E4248" w:rsidRPr="007A5DB5" w:rsidRDefault="007E4248" w:rsidP="007E4248">
      <w:pPr>
        <w:spacing w:after="120" w:line="264" w:lineRule="auto"/>
        <w:ind w:left="709"/>
        <w:jc w:val="both"/>
        <w:rPr>
          <w:rFonts w:ascii="Arial Narrow" w:hAnsi="Arial Narrow"/>
        </w:rPr>
      </w:pPr>
      <w:r>
        <w:rPr>
          <w:rFonts w:ascii="Arial Narrow" w:hAnsi="Arial Narrow"/>
        </w:rPr>
        <w:t>L</w:t>
      </w:r>
      <w:r w:rsidRPr="007A5DB5">
        <w:rPr>
          <w:rFonts w:ascii="Arial Narrow" w:hAnsi="Arial Narrow"/>
        </w:rPr>
        <w:t xml:space="preserve">es modalités </w:t>
      </w:r>
      <w:r>
        <w:rPr>
          <w:rFonts w:ascii="Arial Narrow" w:hAnsi="Arial Narrow"/>
        </w:rPr>
        <w:t>d'élaboration du diagnostic</w:t>
      </w:r>
      <w:r w:rsidRPr="007A5DB5">
        <w:rPr>
          <w:rFonts w:ascii="Arial Narrow" w:hAnsi="Arial Narrow"/>
        </w:rPr>
        <w:t xml:space="preserve"> pourront </w:t>
      </w:r>
      <w:r>
        <w:rPr>
          <w:rFonts w:ascii="Arial Narrow" w:hAnsi="Arial Narrow"/>
        </w:rPr>
        <w:t>varier</w:t>
      </w:r>
      <w:r w:rsidRPr="007A5DB5">
        <w:rPr>
          <w:rFonts w:ascii="Arial Narrow" w:hAnsi="Arial Narrow"/>
        </w:rPr>
        <w:t xml:space="preserve"> en fonction des information</w:t>
      </w:r>
      <w:r>
        <w:rPr>
          <w:rFonts w:ascii="Arial Narrow" w:hAnsi="Arial Narrow"/>
        </w:rPr>
        <w:t xml:space="preserve">s déjà détenues par Caen habitat </w:t>
      </w:r>
      <w:r w:rsidRPr="007A5DB5">
        <w:rPr>
          <w:rFonts w:ascii="Arial Narrow" w:hAnsi="Arial Narrow"/>
        </w:rPr>
        <w:t>(rapport social du travailleur social ayant présenté la situation à la CODESI, connaissance du parcours locatif, éléments administratifs transmis lors de la demande de logement, famille accueillie dans une structure d'hébergement</w:t>
      </w:r>
      <w:r w:rsidR="00B8597C">
        <w:rPr>
          <w:rFonts w:ascii="Arial Narrow" w:hAnsi="Arial Narrow"/>
        </w:rPr>
        <w:t>, dossier locatif et précontentieux du locataire</w:t>
      </w:r>
      <w:r w:rsidRPr="007A5DB5">
        <w:rPr>
          <w:rFonts w:ascii="Arial Narrow" w:hAnsi="Arial Narrow"/>
        </w:rPr>
        <w:t>…).</w:t>
      </w:r>
    </w:p>
    <w:p w:rsidR="007E4248" w:rsidRPr="007A5DB5" w:rsidRDefault="00B8597C" w:rsidP="007E4248">
      <w:pPr>
        <w:spacing w:after="60" w:line="264" w:lineRule="auto"/>
        <w:ind w:left="709"/>
        <w:jc w:val="both"/>
        <w:rPr>
          <w:rFonts w:ascii="Arial Narrow" w:hAnsi="Arial Narrow"/>
        </w:rPr>
      </w:pPr>
      <w:r>
        <w:rPr>
          <w:rFonts w:ascii="Arial Narrow" w:hAnsi="Arial Narrow"/>
        </w:rPr>
        <w:t>Les travailleurs sociaux du Pôle L</w:t>
      </w:r>
      <w:r w:rsidR="007E4248" w:rsidRPr="007A5DB5">
        <w:rPr>
          <w:rFonts w:ascii="Arial Narrow" w:hAnsi="Arial Narrow"/>
        </w:rPr>
        <w:t>ogement du CCAS</w:t>
      </w:r>
      <w:r>
        <w:rPr>
          <w:rFonts w:ascii="Arial Narrow" w:hAnsi="Arial Narrow"/>
        </w:rPr>
        <w:t>,</w:t>
      </w:r>
      <w:r w:rsidR="007E4248" w:rsidRPr="007A5DB5">
        <w:rPr>
          <w:rFonts w:ascii="Arial Narrow" w:hAnsi="Arial Narrow"/>
        </w:rPr>
        <w:t xml:space="preserve"> en charge de la réalisation de ce diagnostic</w:t>
      </w:r>
      <w:r>
        <w:rPr>
          <w:rFonts w:ascii="Arial Narrow" w:hAnsi="Arial Narrow"/>
        </w:rPr>
        <w:t>,</w:t>
      </w:r>
      <w:r w:rsidR="007E4248" w:rsidRPr="007A5DB5">
        <w:rPr>
          <w:rFonts w:ascii="Arial Narrow" w:hAnsi="Arial Narrow"/>
        </w:rPr>
        <w:t xml:space="preserve"> adapteront leurs investigations selon les modalités suivantes : </w:t>
      </w:r>
    </w:p>
    <w:p w:rsidR="007E4248" w:rsidRPr="00B86592" w:rsidRDefault="00B8597C" w:rsidP="003506A5">
      <w:pPr>
        <w:pStyle w:val="Paragraphedeliste"/>
        <w:numPr>
          <w:ilvl w:val="0"/>
          <w:numId w:val="4"/>
        </w:numPr>
        <w:spacing w:before="120" w:after="60" w:line="264" w:lineRule="auto"/>
        <w:ind w:left="1134" w:hanging="210"/>
        <w:jc w:val="both"/>
        <w:rPr>
          <w:rFonts w:ascii="Arial Narrow" w:hAnsi="Arial Narrow"/>
          <w:sz w:val="24"/>
          <w:szCs w:val="24"/>
        </w:rPr>
      </w:pPr>
      <w:r>
        <w:rPr>
          <w:rFonts w:ascii="Arial Narrow" w:hAnsi="Arial Narrow"/>
          <w:b/>
          <w:sz w:val="24"/>
          <w:szCs w:val="24"/>
        </w:rPr>
        <w:t>un d</w:t>
      </w:r>
      <w:r w:rsidR="007E4248" w:rsidRPr="00253D62">
        <w:rPr>
          <w:rFonts w:ascii="Arial Narrow" w:hAnsi="Arial Narrow"/>
          <w:b/>
          <w:sz w:val="24"/>
          <w:szCs w:val="24"/>
        </w:rPr>
        <w:t>iagnostic de 1</w:t>
      </w:r>
      <w:r w:rsidR="007E4248" w:rsidRPr="00253D62">
        <w:rPr>
          <w:rFonts w:ascii="Arial Narrow" w:hAnsi="Arial Narrow"/>
          <w:b/>
          <w:sz w:val="24"/>
          <w:szCs w:val="24"/>
          <w:vertAlign w:val="superscript"/>
        </w:rPr>
        <w:t>er</w:t>
      </w:r>
      <w:r w:rsidR="007E4248" w:rsidRPr="00253D62">
        <w:rPr>
          <w:rFonts w:ascii="Arial Narrow" w:hAnsi="Arial Narrow"/>
          <w:b/>
          <w:sz w:val="24"/>
          <w:szCs w:val="24"/>
        </w:rPr>
        <w:t xml:space="preserve"> niveau</w:t>
      </w:r>
      <w:r w:rsidR="007E4248" w:rsidRPr="00253D62">
        <w:rPr>
          <w:rFonts w:ascii="Arial Narrow" w:hAnsi="Arial Narrow"/>
          <w:sz w:val="24"/>
          <w:szCs w:val="24"/>
        </w:rPr>
        <w:t xml:space="preserve"> </w:t>
      </w:r>
      <w:r>
        <w:rPr>
          <w:rFonts w:ascii="Arial Narrow" w:hAnsi="Arial Narrow"/>
          <w:sz w:val="24"/>
          <w:szCs w:val="24"/>
        </w:rPr>
        <w:t xml:space="preserve">sera mis en œuvre </w:t>
      </w:r>
      <w:r w:rsidR="007E4248" w:rsidRPr="00253D62">
        <w:rPr>
          <w:rFonts w:ascii="Arial Narrow" w:hAnsi="Arial Narrow"/>
          <w:sz w:val="24"/>
          <w:szCs w:val="24"/>
        </w:rPr>
        <w:t>pour les familles accueillies en structure d'hébergement collectif et bénéficiant d'un accompagnement social</w:t>
      </w:r>
      <w:r>
        <w:rPr>
          <w:rFonts w:ascii="Arial Narrow" w:hAnsi="Arial Narrow"/>
          <w:b/>
          <w:sz w:val="24"/>
          <w:szCs w:val="24"/>
        </w:rPr>
        <w:t xml:space="preserve">. </w:t>
      </w:r>
      <w:r w:rsidR="005A1F09" w:rsidRPr="005A1F09">
        <w:rPr>
          <w:rFonts w:ascii="Arial Narrow" w:hAnsi="Arial Narrow"/>
          <w:sz w:val="24"/>
          <w:szCs w:val="24"/>
        </w:rPr>
        <w:t>L</w:t>
      </w:r>
      <w:r w:rsidR="005A1F09">
        <w:rPr>
          <w:rFonts w:ascii="Arial Narrow" w:hAnsi="Arial Narrow"/>
          <w:sz w:val="24"/>
          <w:szCs w:val="24"/>
        </w:rPr>
        <w:t>e Pôle L</w:t>
      </w:r>
      <w:r w:rsidR="007E4248" w:rsidRPr="00B86592">
        <w:rPr>
          <w:rFonts w:ascii="Arial Narrow" w:hAnsi="Arial Narrow"/>
          <w:sz w:val="24"/>
          <w:szCs w:val="24"/>
        </w:rPr>
        <w:t>ogement prendra contact avec les travailleurs sociaux de l'établissement</w:t>
      </w:r>
      <w:r w:rsidR="005A1F09">
        <w:rPr>
          <w:rFonts w:ascii="Arial Narrow" w:hAnsi="Arial Narrow"/>
          <w:sz w:val="24"/>
          <w:szCs w:val="24"/>
        </w:rPr>
        <w:t xml:space="preserve">, ou avec la chargée de gestion locative de l'agence de Caen habitat concernée, </w:t>
      </w:r>
      <w:r w:rsidR="007E4248" w:rsidRPr="00B86592">
        <w:rPr>
          <w:rFonts w:ascii="Arial Narrow" w:hAnsi="Arial Narrow"/>
          <w:sz w:val="24"/>
          <w:szCs w:val="24"/>
        </w:rPr>
        <w:t>afin de recueillir des éléments d'informations concernant la famille, en accord avec celle-ci. Le cas échéant, une rencontre avec la famille pourra être réalisée pour compléter le diagnostic.</w:t>
      </w:r>
    </w:p>
    <w:p w:rsidR="007E4248" w:rsidRPr="00B86592" w:rsidRDefault="005A1F09" w:rsidP="003506A5">
      <w:pPr>
        <w:pStyle w:val="Paragraphedeliste"/>
        <w:numPr>
          <w:ilvl w:val="0"/>
          <w:numId w:val="4"/>
        </w:numPr>
        <w:spacing w:before="120" w:after="60" w:line="264" w:lineRule="auto"/>
        <w:ind w:left="1134" w:hanging="210"/>
        <w:jc w:val="both"/>
        <w:rPr>
          <w:rFonts w:ascii="Arial Narrow" w:hAnsi="Arial Narrow"/>
          <w:sz w:val="24"/>
          <w:szCs w:val="24"/>
        </w:rPr>
      </w:pPr>
      <w:r>
        <w:rPr>
          <w:rFonts w:ascii="Arial Narrow" w:hAnsi="Arial Narrow"/>
          <w:b/>
          <w:sz w:val="24"/>
          <w:szCs w:val="24"/>
        </w:rPr>
        <w:t>un d</w:t>
      </w:r>
      <w:r w:rsidR="007E4248" w:rsidRPr="00253D62">
        <w:rPr>
          <w:rFonts w:ascii="Arial Narrow" w:hAnsi="Arial Narrow"/>
          <w:b/>
          <w:sz w:val="24"/>
          <w:szCs w:val="24"/>
        </w:rPr>
        <w:t>iagnostic de 2</w:t>
      </w:r>
      <w:r w:rsidR="007E4248" w:rsidRPr="00253D62">
        <w:rPr>
          <w:rFonts w:ascii="Arial Narrow" w:hAnsi="Arial Narrow"/>
          <w:b/>
          <w:sz w:val="24"/>
          <w:szCs w:val="24"/>
          <w:vertAlign w:val="superscript"/>
        </w:rPr>
        <w:t>ème</w:t>
      </w:r>
      <w:r w:rsidR="007E4248" w:rsidRPr="00253D62">
        <w:rPr>
          <w:rFonts w:ascii="Arial Narrow" w:hAnsi="Arial Narrow"/>
          <w:b/>
          <w:sz w:val="24"/>
          <w:szCs w:val="24"/>
        </w:rPr>
        <w:t xml:space="preserve"> niveau</w:t>
      </w:r>
      <w:r w:rsidR="007E4248" w:rsidRPr="00253D62">
        <w:rPr>
          <w:rFonts w:ascii="Arial Narrow" w:hAnsi="Arial Narrow"/>
          <w:sz w:val="24"/>
          <w:szCs w:val="24"/>
        </w:rPr>
        <w:t xml:space="preserve"> pour les familles pour les</w:t>
      </w:r>
      <w:r w:rsidR="00253D62" w:rsidRPr="00253D62">
        <w:rPr>
          <w:rFonts w:ascii="Arial Narrow" w:hAnsi="Arial Narrow"/>
          <w:sz w:val="24"/>
          <w:szCs w:val="24"/>
        </w:rPr>
        <w:t>quelles un travailleur social a présenté</w:t>
      </w:r>
      <w:r w:rsidR="007E4248" w:rsidRPr="00253D62">
        <w:rPr>
          <w:rFonts w:ascii="Arial Narrow" w:hAnsi="Arial Narrow"/>
          <w:sz w:val="24"/>
          <w:szCs w:val="24"/>
        </w:rPr>
        <w:t xml:space="preserve"> un rapport social à la CODESI</w:t>
      </w:r>
      <w:r>
        <w:rPr>
          <w:rFonts w:ascii="Arial Narrow" w:hAnsi="Arial Narrow"/>
          <w:sz w:val="24"/>
          <w:szCs w:val="24"/>
        </w:rPr>
        <w:t>. Le Pôle L</w:t>
      </w:r>
      <w:r w:rsidR="007E4248" w:rsidRPr="00B86592">
        <w:rPr>
          <w:rFonts w:ascii="Arial Narrow" w:hAnsi="Arial Narrow"/>
          <w:sz w:val="24"/>
          <w:szCs w:val="24"/>
        </w:rPr>
        <w:t>ogement s'appuiera sur ce rapport social pour commencer à élaborer le diagnostic et rencontrera la famille pour compléter les informations déjà recueillies.</w:t>
      </w:r>
    </w:p>
    <w:p w:rsidR="007E4248" w:rsidRPr="00B86592" w:rsidRDefault="005A1F09" w:rsidP="003506A5">
      <w:pPr>
        <w:pStyle w:val="Paragraphedeliste"/>
        <w:numPr>
          <w:ilvl w:val="0"/>
          <w:numId w:val="4"/>
        </w:numPr>
        <w:spacing w:before="120" w:after="240" w:line="264" w:lineRule="auto"/>
        <w:ind w:left="1134" w:hanging="210"/>
        <w:jc w:val="both"/>
        <w:rPr>
          <w:rFonts w:ascii="Arial Narrow" w:hAnsi="Arial Narrow"/>
          <w:b/>
          <w:sz w:val="24"/>
          <w:szCs w:val="24"/>
          <w:u w:val="single"/>
        </w:rPr>
      </w:pPr>
      <w:r>
        <w:rPr>
          <w:rFonts w:ascii="Arial Narrow" w:hAnsi="Arial Narrow"/>
          <w:b/>
          <w:sz w:val="24"/>
          <w:szCs w:val="24"/>
        </w:rPr>
        <w:t>un d</w:t>
      </w:r>
      <w:r w:rsidR="007E4248" w:rsidRPr="00253D62">
        <w:rPr>
          <w:rFonts w:ascii="Arial Narrow" w:hAnsi="Arial Narrow"/>
          <w:b/>
          <w:sz w:val="24"/>
          <w:szCs w:val="24"/>
        </w:rPr>
        <w:t>iagnostic de 3</w:t>
      </w:r>
      <w:r w:rsidR="007E4248" w:rsidRPr="00253D62">
        <w:rPr>
          <w:rFonts w:ascii="Arial Narrow" w:hAnsi="Arial Narrow"/>
          <w:b/>
          <w:sz w:val="24"/>
          <w:szCs w:val="24"/>
          <w:vertAlign w:val="superscript"/>
        </w:rPr>
        <w:t>ème</w:t>
      </w:r>
      <w:r w:rsidR="007E4248" w:rsidRPr="00253D62">
        <w:rPr>
          <w:rFonts w:ascii="Arial Narrow" w:hAnsi="Arial Narrow"/>
          <w:b/>
          <w:sz w:val="24"/>
          <w:szCs w:val="24"/>
        </w:rPr>
        <w:t xml:space="preserve"> niveau</w:t>
      </w:r>
      <w:r w:rsidR="007E4248" w:rsidRPr="00253D62">
        <w:rPr>
          <w:rFonts w:ascii="Arial Narrow" w:hAnsi="Arial Narrow"/>
          <w:sz w:val="24"/>
          <w:szCs w:val="24"/>
        </w:rPr>
        <w:t xml:space="preserve"> pour les familles pour lesquelles aucune information sociale n'a pu être recueillie préalablement</w:t>
      </w:r>
      <w:r>
        <w:rPr>
          <w:rFonts w:ascii="Arial Narrow" w:hAnsi="Arial Narrow"/>
          <w:sz w:val="24"/>
          <w:szCs w:val="24"/>
        </w:rPr>
        <w:t>. U</w:t>
      </w:r>
      <w:r w:rsidR="007E4248" w:rsidRPr="00B86592">
        <w:rPr>
          <w:rFonts w:ascii="Arial Narrow" w:hAnsi="Arial Narrow"/>
          <w:sz w:val="24"/>
          <w:szCs w:val="24"/>
        </w:rPr>
        <w:t xml:space="preserve">n entretien approfondi avec la famille devra être réalisé. </w:t>
      </w:r>
    </w:p>
    <w:p w:rsidR="007E4248" w:rsidRPr="00A5220C" w:rsidRDefault="00713DA6" w:rsidP="007F622C">
      <w:pPr>
        <w:pBdr>
          <w:bottom w:val="single" w:sz="4" w:space="1" w:color="943634" w:themeColor="accent2" w:themeShade="BF"/>
        </w:pBdr>
        <w:spacing w:after="120" w:line="264" w:lineRule="auto"/>
        <w:ind w:left="709" w:right="4252"/>
        <w:jc w:val="both"/>
        <w:rPr>
          <w:rFonts w:ascii="Arial Narrow" w:hAnsi="Arial Narrow"/>
        </w:rPr>
      </w:pPr>
      <w:r w:rsidRPr="00A5220C">
        <w:rPr>
          <w:rFonts w:ascii="Arial Narrow" w:hAnsi="Arial Narrow"/>
        </w:rPr>
        <w:t>2.1.2</w:t>
      </w:r>
      <w:r w:rsidR="007E4248" w:rsidRPr="00A5220C">
        <w:rPr>
          <w:rFonts w:ascii="Arial Narrow" w:hAnsi="Arial Narrow"/>
        </w:rPr>
        <w:t xml:space="preserve"> - Contenu du diagnostic</w:t>
      </w:r>
    </w:p>
    <w:p w:rsidR="00DC2A16" w:rsidRDefault="007E4248" w:rsidP="007E4248">
      <w:pPr>
        <w:spacing w:after="120" w:line="264" w:lineRule="auto"/>
        <w:ind w:left="709"/>
        <w:jc w:val="both"/>
        <w:rPr>
          <w:rFonts w:ascii="Arial Narrow" w:hAnsi="Arial Narrow"/>
        </w:rPr>
      </w:pPr>
      <w:r>
        <w:rPr>
          <w:rFonts w:ascii="Arial Narrow" w:hAnsi="Arial Narrow"/>
        </w:rPr>
        <w:t>R</w:t>
      </w:r>
      <w:r w:rsidR="00D43AFB">
        <w:rPr>
          <w:rFonts w:ascii="Arial Narrow" w:hAnsi="Arial Narrow"/>
        </w:rPr>
        <w:t>éalisé</w:t>
      </w:r>
      <w:r w:rsidR="002C50E4">
        <w:rPr>
          <w:rFonts w:ascii="Arial Narrow" w:hAnsi="Arial Narrow"/>
        </w:rPr>
        <w:t xml:space="preserve"> à partir d'un guide d'entretien qui permet de collecter les informations strictement nécessaires</w:t>
      </w:r>
      <w:r>
        <w:rPr>
          <w:rFonts w:ascii="Arial Narrow" w:hAnsi="Arial Narrow"/>
        </w:rPr>
        <w:t>, le diagnostic a vocation à fournir toutes indications dans chacune</w:t>
      </w:r>
      <w:r w:rsidR="00D43AFB">
        <w:rPr>
          <w:rFonts w:ascii="Arial Narrow" w:hAnsi="Arial Narrow"/>
        </w:rPr>
        <w:t xml:space="preserve"> des 5 t</w:t>
      </w:r>
      <w:r w:rsidR="003B0D1C">
        <w:rPr>
          <w:rFonts w:ascii="Arial Narrow" w:hAnsi="Arial Narrow"/>
        </w:rPr>
        <w:t>hématiques déclinées ci-dessous :</w:t>
      </w:r>
    </w:p>
    <w:p w:rsidR="00486D9E" w:rsidRPr="00B86592" w:rsidRDefault="00497602" w:rsidP="003506A5">
      <w:pPr>
        <w:pStyle w:val="Paragraphedeliste"/>
        <w:numPr>
          <w:ilvl w:val="0"/>
          <w:numId w:val="1"/>
        </w:numPr>
        <w:spacing w:after="60" w:line="264" w:lineRule="auto"/>
        <w:ind w:left="1134" w:hanging="210"/>
        <w:jc w:val="both"/>
        <w:rPr>
          <w:rFonts w:ascii="Arial Narrow" w:hAnsi="Arial Narrow"/>
          <w:b/>
          <w:sz w:val="24"/>
          <w:szCs w:val="24"/>
          <w:u w:val="single"/>
        </w:rPr>
      </w:pPr>
      <w:r w:rsidRPr="00B86592">
        <w:rPr>
          <w:rFonts w:ascii="Arial Narrow" w:hAnsi="Arial Narrow"/>
          <w:b/>
          <w:sz w:val="24"/>
          <w:szCs w:val="24"/>
          <w:u w:val="single"/>
        </w:rPr>
        <w:t xml:space="preserve">Éléments </w:t>
      </w:r>
      <w:r w:rsidR="003B0D1C" w:rsidRPr="00B86592">
        <w:rPr>
          <w:rFonts w:ascii="Arial Narrow" w:hAnsi="Arial Narrow"/>
          <w:b/>
          <w:sz w:val="24"/>
          <w:szCs w:val="24"/>
          <w:u w:val="single"/>
        </w:rPr>
        <w:t>socio-professionnels</w:t>
      </w:r>
    </w:p>
    <w:p w:rsidR="005A1F09" w:rsidRDefault="00B86592" w:rsidP="00B86592">
      <w:pPr>
        <w:pStyle w:val="Paragraphedeliste"/>
        <w:spacing w:after="120" w:line="264" w:lineRule="auto"/>
        <w:ind w:left="1134"/>
        <w:jc w:val="both"/>
        <w:rPr>
          <w:rFonts w:ascii="Arial Narrow" w:hAnsi="Arial Narrow"/>
          <w:sz w:val="24"/>
          <w:szCs w:val="24"/>
        </w:rPr>
      </w:pPr>
      <w:r>
        <w:rPr>
          <w:rFonts w:ascii="Arial Narrow" w:hAnsi="Arial Narrow"/>
          <w:sz w:val="24"/>
          <w:szCs w:val="24"/>
        </w:rPr>
        <w:t>Destinés à déterminer</w:t>
      </w:r>
      <w:r w:rsidRPr="00B86592">
        <w:rPr>
          <w:rFonts w:ascii="Arial Narrow" w:hAnsi="Arial Narrow"/>
          <w:sz w:val="24"/>
          <w:szCs w:val="24"/>
        </w:rPr>
        <w:t xml:space="preserve"> le profil sociologique de la famille, les éléments recueillis relatifs à la situation administrative</w:t>
      </w:r>
      <w:r w:rsidR="00253D62">
        <w:rPr>
          <w:rFonts w:ascii="Arial Narrow" w:hAnsi="Arial Narrow"/>
          <w:sz w:val="24"/>
          <w:szCs w:val="24"/>
        </w:rPr>
        <w:t>,</w:t>
      </w:r>
      <w:r w:rsidRPr="00B86592">
        <w:rPr>
          <w:rFonts w:ascii="Arial Narrow" w:hAnsi="Arial Narrow"/>
          <w:sz w:val="24"/>
          <w:szCs w:val="24"/>
        </w:rPr>
        <w:t xml:space="preserve"> matrimoniale, familiale et professionnelle de ses membres permettront d'apporter un éclairage sur sa capacité d'insertion</w:t>
      </w:r>
      <w:r w:rsidR="005A1F09">
        <w:rPr>
          <w:rFonts w:ascii="Arial Narrow" w:hAnsi="Arial Narrow"/>
          <w:sz w:val="24"/>
          <w:szCs w:val="24"/>
        </w:rPr>
        <w:t xml:space="preserve"> ou de résorption de sa dette de loyer</w:t>
      </w:r>
      <w:r w:rsidRPr="00B86592">
        <w:rPr>
          <w:rFonts w:ascii="Arial Narrow" w:hAnsi="Arial Narrow"/>
          <w:sz w:val="24"/>
          <w:szCs w:val="24"/>
        </w:rPr>
        <w:t xml:space="preserve">. </w:t>
      </w:r>
    </w:p>
    <w:p w:rsidR="00B86592" w:rsidRPr="00B86592" w:rsidRDefault="005A1F09" w:rsidP="00B86592">
      <w:pPr>
        <w:pStyle w:val="Paragraphedeliste"/>
        <w:spacing w:after="120" w:line="264" w:lineRule="auto"/>
        <w:ind w:left="1134"/>
        <w:jc w:val="both"/>
        <w:rPr>
          <w:rFonts w:ascii="Arial Narrow" w:hAnsi="Arial Narrow"/>
          <w:sz w:val="24"/>
          <w:szCs w:val="24"/>
        </w:rPr>
      </w:pPr>
      <w:r>
        <w:rPr>
          <w:rFonts w:ascii="Arial Narrow" w:hAnsi="Arial Narrow"/>
          <w:sz w:val="24"/>
          <w:szCs w:val="24"/>
        </w:rPr>
        <w:t>L'adaptation de l</w:t>
      </w:r>
      <w:r w:rsidR="00B86592" w:rsidRPr="00B86592">
        <w:rPr>
          <w:rFonts w:ascii="Arial Narrow" w:hAnsi="Arial Narrow"/>
          <w:sz w:val="24"/>
          <w:szCs w:val="24"/>
        </w:rPr>
        <w:t xml:space="preserve">'offre locative (typologie de logement, environnement) </w:t>
      </w:r>
      <w:r>
        <w:rPr>
          <w:rFonts w:ascii="Arial Narrow" w:hAnsi="Arial Narrow"/>
          <w:sz w:val="24"/>
          <w:szCs w:val="24"/>
        </w:rPr>
        <w:t>au profil et aux souhaits du ménage sera, dans la mesure du possible, recherchée.</w:t>
      </w:r>
    </w:p>
    <w:p w:rsidR="00497602" w:rsidRPr="00B86592" w:rsidRDefault="00497602" w:rsidP="003506A5">
      <w:pPr>
        <w:pStyle w:val="Paragraphedeliste"/>
        <w:numPr>
          <w:ilvl w:val="0"/>
          <w:numId w:val="1"/>
        </w:numPr>
        <w:spacing w:after="60" w:line="264" w:lineRule="auto"/>
        <w:ind w:left="1134" w:hanging="210"/>
        <w:jc w:val="both"/>
        <w:rPr>
          <w:rFonts w:ascii="Arial Narrow" w:hAnsi="Arial Narrow"/>
          <w:b/>
          <w:sz w:val="24"/>
          <w:szCs w:val="24"/>
          <w:u w:val="single"/>
        </w:rPr>
      </w:pPr>
      <w:r w:rsidRPr="00B86592">
        <w:rPr>
          <w:rFonts w:ascii="Arial Narrow" w:hAnsi="Arial Narrow"/>
          <w:b/>
          <w:sz w:val="24"/>
          <w:szCs w:val="24"/>
          <w:u w:val="single"/>
        </w:rPr>
        <w:lastRenderedPageBreak/>
        <w:t>Éléments budgétaires</w:t>
      </w:r>
    </w:p>
    <w:p w:rsidR="00B00673" w:rsidRDefault="00B00673" w:rsidP="00B86592">
      <w:pPr>
        <w:pStyle w:val="Paragraphedeliste"/>
        <w:spacing w:after="120" w:line="264" w:lineRule="auto"/>
        <w:ind w:left="1134"/>
        <w:jc w:val="both"/>
        <w:rPr>
          <w:rFonts w:ascii="Arial Narrow" w:hAnsi="Arial Narrow"/>
          <w:sz w:val="24"/>
          <w:szCs w:val="24"/>
        </w:rPr>
      </w:pPr>
      <w:r w:rsidRPr="00B86592">
        <w:rPr>
          <w:rFonts w:ascii="Arial Narrow" w:hAnsi="Arial Narrow"/>
          <w:sz w:val="24"/>
          <w:szCs w:val="24"/>
        </w:rPr>
        <w:t xml:space="preserve">Ce </w:t>
      </w:r>
      <w:r>
        <w:rPr>
          <w:rFonts w:ascii="Arial Narrow" w:hAnsi="Arial Narrow"/>
          <w:sz w:val="24"/>
          <w:szCs w:val="24"/>
        </w:rPr>
        <w:t>volet</w:t>
      </w:r>
      <w:r w:rsidRPr="00B86592">
        <w:rPr>
          <w:rFonts w:ascii="Arial Narrow" w:hAnsi="Arial Narrow"/>
          <w:sz w:val="24"/>
          <w:szCs w:val="24"/>
        </w:rPr>
        <w:t xml:space="preserve"> </w:t>
      </w:r>
      <w:r>
        <w:rPr>
          <w:rFonts w:ascii="Arial Narrow" w:hAnsi="Arial Narrow"/>
          <w:sz w:val="24"/>
          <w:szCs w:val="24"/>
        </w:rPr>
        <w:t>essentiel</w:t>
      </w:r>
      <w:r w:rsidRPr="00B86592">
        <w:rPr>
          <w:rFonts w:ascii="Arial Narrow" w:hAnsi="Arial Narrow"/>
          <w:sz w:val="24"/>
          <w:szCs w:val="24"/>
        </w:rPr>
        <w:t xml:space="preserve"> du diagnostic permettra de définir les objectifs principaux de l'accompagnement social.</w:t>
      </w:r>
    </w:p>
    <w:p w:rsidR="00B86592" w:rsidRPr="00B86592" w:rsidRDefault="00B86592" w:rsidP="00B86592">
      <w:pPr>
        <w:pStyle w:val="Paragraphedeliste"/>
        <w:spacing w:after="120" w:line="264" w:lineRule="auto"/>
        <w:ind w:left="1134"/>
        <w:jc w:val="both"/>
        <w:rPr>
          <w:rFonts w:ascii="Arial Narrow" w:hAnsi="Arial Narrow"/>
          <w:sz w:val="24"/>
          <w:szCs w:val="24"/>
        </w:rPr>
      </w:pPr>
      <w:r w:rsidRPr="00B86592">
        <w:rPr>
          <w:rFonts w:ascii="Arial Narrow" w:hAnsi="Arial Narrow"/>
          <w:sz w:val="24"/>
          <w:szCs w:val="24"/>
        </w:rPr>
        <w:t>Les éléments budgétaires recueillis devront permettre d'analyser les capaci</w:t>
      </w:r>
      <w:r w:rsidR="00B00673">
        <w:rPr>
          <w:rFonts w:ascii="Arial Narrow" w:hAnsi="Arial Narrow"/>
          <w:sz w:val="24"/>
          <w:szCs w:val="24"/>
        </w:rPr>
        <w:t xml:space="preserve">tés de gestion de la famille, </w:t>
      </w:r>
      <w:r w:rsidRPr="00B86592">
        <w:rPr>
          <w:rFonts w:ascii="Arial Narrow" w:hAnsi="Arial Narrow"/>
          <w:sz w:val="24"/>
          <w:szCs w:val="24"/>
        </w:rPr>
        <w:t>d'identifier ses difficultés</w:t>
      </w:r>
      <w:r w:rsidR="00B00673">
        <w:rPr>
          <w:rFonts w:ascii="Arial Narrow" w:hAnsi="Arial Narrow"/>
          <w:sz w:val="24"/>
          <w:szCs w:val="24"/>
        </w:rPr>
        <w:t xml:space="preserve"> et, s'agissant des locataires débiteurs, mettre en évidence le(s) fait(s) générateur(s) de l'impayé de loyers.</w:t>
      </w:r>
    </w:p>
    <w:p w:rsidR="00497602" w:rsidRPr="00B86592" w:rsidRDefault="00497602" w:rsidP="003506A5">
      <w:pPr>
        <w:pStyle w:val="Paragraphedeliste"/>
        <w:numPr>
          <w:ilvl w:val="0"/>
          <w:numId w:val="1"/>
        </w:numPr>
        <w:spacing w:after="60" w:line="264" w:lineRule="auto"/>
        <w:ind w:left="1134" w:hanging="210"/>
        <w:jc w:val="both"/>
        <w:rPr>
          <w:rFonts w:ascii="Arial Narrow" w:hAnsi="Arial Narrow"/>
          <w:b/>
          <w:sz w:val="24"/>
          <w:szCs w:val="24"/>
          <w:u w:val="single"/>
        </w:rPr>
      </w:pPr>
      <w:r w:rsidRPr="00B86592">
        <w:rPr>
          <w:rFonts w:ascii="Arial Narrow" w:hAnsi="Arial Narrow"/>
          <w:b/>
          <w:sz w:val="24"/>
          <w:szCs w:val="24"/>
          <w:u w:val="single"/>
        </w:rPr>
        <w:t>Parcours locatif</w:t>
      </w:r>
    </w:p>
    <w:p w:rsidR="00B86592" w:rsidRPr="00B86592" w:rsidRDefault="00B86592" w:rsidP="00B86592">
      <w:pPr>
        <w:spacing w:after="120" w:line="264" w:lineRule="auto"/>
        <w:ind w:left="1134"/>
        <w:jc w:val="both"/>
        <w:rPr>
          <w:rFonts w:ascii="Arial Narrow" w:hAnsi="Arial Narrow"/>
        </w:rPr>
      </w:pPr>
      <w:r w:rsidRPr="00B86592">
        <w:rPr>
          <w:rFonts w:ascii="Arial Narrow" w:hAnsi="Arial Narrow"/>
        </w:rPr>
        <w:t>La description du parcours locatif</w:t>
      </w:r>
      <w:r w:rsidRPr="007A5DB5">
        <w:rPr>
          <w:rFonts w:ascii="Arial Narrow" w:hAnsi="Arial Narrow"/>
        </w:rPr>
        <w:t xml:space="preserve"> des </w:t>
      </w:r>
      <w:r w:rsidR="00B00673">
        <w:rPr>
          <w:rFonts w:ascii="Arial Narrow" w:hAnsi="Arial Narrow"/>
        </w:rPr>
        <w:t>ménages</w:t>
      </w:r>
      <w:r w:rsidRPr="007A5DB5">
        <w:rPr>
          <w:rFonts w:ascii="Arial Narrow" w:hAnsi="Arial Narrow"/>
        </w:rPr>
        <w:t xml:space="preserve"> devra permettre de cibler leurs difficultés, d'apprécier leurs capacités à se stabiliser dans un logement </w:t>
      </w:r>
      <w:r w:rsidR="00B00673">
        <w:rPr>
          <w:rFonts w:ascii="Arial Narrow" w:hAnsi="Arial Narrow"/>
        </w:rPr>
        <w:t xml:space="preserve">ou à se mobiliser pour résorber leurs impayés, </w:t>
      </w:r>
      <w:r w:rsidRPr="007A5DB5">
        <w:rPr>
          <w:rFonts w:ascii="Arial Narrow" w:hAnsi="Arial Narrow"/>
        </w:rPr>
        <w:t>et ce dans l'objectif d'évaluer la nécessité d'un accompagnement social pour sécuriser le maintien dans les lieux.</w:t>
      </w:r>
    </w:p>
    <w:p w:rsidR="00497602" w:rsidRPr="00B86592" w:rsidRDefault="00497602" w:rsidP="003506A5">
      <w:pPr>
        <w:pStyle w:val="Paragraphedeliste"/>
        <w:numPr>
          <w:ilvl w:val="0"/>
          <w:numId w:val="1"/>
        </w:numPr>
        <w:spacing w:after="60" w:line="264" w:lineRule="auto"/>
        <w:ind w:left="1134" w:hanging="210"/>
        <w:jc w:val="both"/>
        <w:rPr>
          <w:rFonts w:ascii="Arial Narrow" w:hAnsi="Arial Narrow"/>
          <w:b/>
          <w:sz w:val="24"/>
          <w:szCs w:val="24"/>
          <w:u w:val="single"/>
        </w:rPr>
      </w:pPr>
      <w:r w:rsidRPr="00B86592">
        <w:rPr>
          <w:rFonts w:ascii="Arial Narrow" w:hAnsi="Arial Narrow"/>
          <w:b/>
          <w:sz w:val="24"/>
          <w:szCs w:val="24"/>
          <w:u w:val="single"/>
        </w:rPr>
        <w:t>Vie dans le logement</w:t>
      </w:r>
    </w:p>
    <w:p w:rsidR="00B86592" w:rsidRPr="00B86592" w:rsidRDefault="00B86592" w:rsidP="00B86592">
      <w:pPr>
        <w:spacing w:after="120" w:line="264" w:lineRule="auto"/>
        <w:ind w:left="1134"/>
        <w:jc w:val="both"/>
        <w:rPr>
          <w:rFonts w:ascii="Arial Narrow" w:hAnsi="Arial Narrow"/>
        </w:rPr>
      </w:pPr>
      <w:r w:rsidRPr="007A5DB5">
        <w:rPr>
          <w:rFonts w:ascii="Arial Narrow" w:hAnsi="Arial Narrow"/>
        </w:rPr>
        <w:t xml:space="preserve">Le diagnostic devra également apporter des éléments concernant la capacité de la famille à </w:t>
      </w:r>
      <w:r w:rsidRPr="00B86592">
        <w:rPr>
          <w:rFonts w:ascii="Arial Narrow" w:hAnsi="Arial Narrow"/>
        </w:rPr>
        <w:t>vivre dans son logement</w:t>
      </w:r>
      <w:r w:rsidRPr="007A5DB5">
        <w:rPr>
          <w:rFonts w:ascii="Arial Narrow" w:hAnsi="Arial Narrow"/>
        </w:rPr>
        <w:t xml:space="preserve"> (entretien du logement, relations de voisinage) et ses aptitudes à s’adapter à un environnement</w:t>
      </w:r>
      <w:r w:rsidR="00B00673">
        <w:rPr>
          <w:rFonts w:ascii="Arial Narrow" w:hAnsi="Arial Narrow"/>
        </w:rPr>
        <w:t xml:space="preserve"> le cas échéant</w:t>
      </w:r>
      <w:r w:rsidRPr="007A5DB5">
        <w:rPr>
          <w:rFonts w:ascii="Arial Narrow" w:hAnsi="Arial Narrow"/>
        </w:rPr>
        <w:t>.</w:t>
      </w:r>
    </w:p>
    <w:p w:rsidR="00497602" w:rsidRPr="00B86592" w:rsidRDefault="00497602" w:rsidP="003506A5">
      <w:pPr>
        <w:pStyle w:val="Paragraphedeliste"/>
        <w:numPr>
          <w:ilvl w:val="0"/>
          <w:numId w:val="1"/>
        </w:numPr>
        <w:spacing w:after="60" w:line="264" w:lineRule="auto"/>
        <w:ind w:left="1134" w:hanging="210"/>
        <w:jc w:val="both"/>
        <w:rPr>
          <w:rFonts w:ascii="Arial Narrow" w:hAnsi="Arial Narrow"/>
          <w:b/>
          <w:sz w:val="24"/>
          <w:szCs w:val="24"/>
          <w:u w:val="single"/>
        </w:rPr>
      </w:pPr>
      <w:r w:rsidRPr="00B86592">
        <w:rPr>
          <w:rFonts w:ascii="Arial Narrow" w:hAnsi="Arial Narrow"/>
          <w:b/>
          <w:sz w:val="24"/>
          <w:szCs w:val="24"/>
          <w:u w:val="single"/>
        </w:rPr>
        <w:t>Suivi social</w:t>
      </w:r>
    </w:p>
    <w:p w:rsidR="00B86592" w:rsidRPr="00B86592" w:rsidRDefault="00B86592" w:rsidP="00746DFD">
      <w:pPr>
        <w:spacing w:after="240" w:line="264" w:lineRule="auto"/>
        <w:ind w:left="1134"/>
        <w:jc w:val="both"/>
        <w:rPr>
          <w:rFonts w:ascii="Arial Narrow" w:hAnsi="Arial Narrow"/>
        </w:rPr>
      </w:pPr>
      <w:r w:rsidRPr="007A5DB5">
        <w:rPr>
          <w:rFonts w:ascii="Arial Narrow" w:hAnsi="Arial Narrow"/>
        </w:rPr>
        <w:t xml:space="preserve">Enfin, les travailleurs sociaux devront identifier les capacités d'adhésion de la famille au </w:t>
      </w:r>
      <w:r w:rsidRPr="00B86592">
        <w:rPr>
          <w:rFonts w:ascii="Arial Narrow" w:hAnsi="Arial Narrow"/>
        </w:rPr>
        <w:t>suivi social</w:t>
      </w:r>
      <w:r w:rsidRPr="007A5DB5">
        <w:rPr>
          <w:rFonts w:ascii="Arial Narrow" w:hAnsi="Arial Narrow"/>
        </w:rPr>
        <w:t xml:space="preserve"> qu'il leur sera proposé.</w:t>
      </w:r>
    </w:p>
    <w:p w:rsidR="00BE379B" w:rsidRPr="00851BDA" w:rsidRDefault="00F75542" w:rsidP="00851BDA">
      <w:pPr>
        <w:pStyle w:val="Paragraphedeliste"/>
        <w:pBdr>
          <w:bottom w:val="single" w:sz="4" w:space="1" w:color="943634" w:themeColor="accent2" w:themeShade="BF"/>
        </w:pBdr>
        <w:spacing w:after="120" w:line="264" w:lineRule="auto"/>
        <w:ind w:left="284" w:right="4820"/>
        <w:jc w:val="both"/>
        <w:rPr>
          <w:rFonts w:ascii="Arial Narrow" w:hAnsi="Arial Narrow" w:cs="Times New Roman"/>
          <w:color w:val="943634" w:themeColor="accent2" w:themeShade="BF"/>
          <w:sz w:val="24"/>
          <w:szCs w:val="24"/>
        </w:rPr>
      </w:pPr>
      <w:r w:rsidRPr="00851BDA">
        <w:rPr>
          <w:rFonts w:ascii="Arial Narrow" w:hAnsi="Arial Narrow" w:cs="Times New Roman"/>
          <w:color w:val="943634" w:themeColor="accent2" w:themeShade="BF"/>
          <w:sz w:val="24"/>
          <w:szCs w:val="24"/>
        </w:rPr>
        <w:t>2</w:t>
      </w:r>
      <w:r w:rsidR="00BE379B" w:rsidRPr="00851BDA">
        <w:rPr>
          <w:rFonts w:ascii="Arial Narrow" w:hAnsi="Arial Narrow" w:cs="Times New Roman"/>
          <w:color w:val="943634" w:themeColor="accent2" w:themeShade="BF"/>
          <w:sz w:val="24"/>
          <w:szCs w:val="24"/>
        </w:rPr>
        <w:t>.2</w:t>
      </w:r>
      <w:r w:rsidR="00645570" w:rsidRPr="00851BDA">
        <w:rPr>
          <w:rFonts w:ascii="Arial Narrow" w:hAnsi="Arial Narrow" w:cs="Times New Roman"/>
          <w:color w:val="943634" w:themeColor="accent2" w:themeShade="BF"/>
          <w:sz w:val="24"/>
          <w:szCs w:val="24"/>
        </w:rPr>
        <w:t xml:space="preserve"> -</w:t>
      </w:r>
      <w:r w:rsidR="00BE379B" w:rsidRPr="00851BDA">
        <w:rPr>
          <w:rFonts w:ascii="Arial Narrow" w:hAnsi="Arial Narrow" w:cs="Times New Roman"/>
          <w:color w:val="943634" w:themeColor="accent2" w:themeShade="BF"/>
          <w:sz w:val="24"/>
          <w:szCs w:val="24"/>
        </w:rPr>
        <w:t xml:space="preserve"> </w:t>
      </w:r>
      <w:r w:rsidRPr="00851BDA">
        <w:rPr>
          <w:rFonts w:ascii="Arial Narrow" w:hAnsi="Arial Narrow" w:cs="Times New Roman"/>
          <w:color w:val="943634" w:themeColor="accent2" w:themeShade="BF"/>
          <w:sz w:val="24"/>
          <w:szCs w:val="24"/>
        </w:rPr>
        <w:t>L'ACCOMPAGNEMENT SOCIAL</w:t>
      </w:r>
    </w:p>
    <w:p w:rsidR="005E24E2" w:rsidRPr="00CA7DF8" w:rsidRDefault="005E24E2" w:rsidP="0025143B">
      <w:pPr>
        <w:autoSpaceDE w:val="0"/>
        <w:autoSpaceDN w:val="0"/>
        <w:adjustRightInd w:val="0"/>
        <w:spacing w:after="120" w:line="264" w:lineRule="auto"/>
        <w:ind w:left="284"/>
        <w:jc w:val="both"/>
        <w:rPr>
          <w:rFonts w:ascii="Arial Narrow" w:hAnsi="Arial Narrow"/>
        </w:rPr>
      </w:pPr>
      <w:r w:rsidRPr="00CA7DF8">
        <w:rPr>
          <w:rFonts w:ascii="Arial Narrow" w:hAnsi="Arial Narrow"/>
        </w:rPr>
        <w:t>L’accompagnement ciblé sur le logement est une prestation individuelle ou collective, fournie</w:t>
      </w:r>
      <w:r>
        <w:rPr>
          <w:rFonts w:ascii="Arial Narrow" w:hAnsi="Arial Narrow"/>
        </w:rPr>
        <w:t xml:space="preserve"> </w:t>
      </w:r>
      <w:r w:rsidRPr="00CA7DF8">
        <w:rPr>
          <w:rFonts w:ascii="Arial Narrow" w:hAnsi="Arial Narrow"/>
        </w:rPr>
        <w:t>sur une période déterminée, mais révisable, à un ménage dont le problème de maintien ou</w:t>
      </w:r>
      <w:r>
        <w:rPr>
          <w:rFonts w:ascii="Arial Narrow" w:hAnsi="Arial Narrow"/>
        </w:rPr>
        <w:t xml:space="preserve"> </w:t>
      </w:r>
      <w:r w:rsidRPr="00CA7DF8">
        <w:rPr>
          <w:rFonts w:ascii="Arial Narrow" w:hAnsi="Arial Narrow"/>
        </w:rPr>
        <w:t>d’accès dans un logement provient de difficultés financières, de difficultés d’insertion sociale</w:t>
      </w:r>
      <w:r>
        <w:rPr>
          <w:rFonts w:ascii="Arial Narrow" w:hAnsi="Arial Narrow"/>
        </w:rPr>
        <w:t xml:space="preserve"> </w:t>
      </w:r>
      <w:r w:rsidRPr="00CA7DF8">
        <w:rPr>
          <w:rFonts w:ascii="Arial Narrow" w:hAnsi="Arial Narrow"/>
        </w:rPr>
        <w:t>ou de santé ou d’un cumul de difficultés financières et de difficultés d’insertion sociale ou de</w:t>
      </w:r>
      <w:r>
        <w:rPr>
          <w:rFonts w:ascii="Arial Narrow" w:hAnsi="Arial Narrow"/>
        </w:rPr>
        <w:t xml:space="preserve"> </w:t>
      </w:r>
      <w:r w:rsidRPr="00CA7DF8">
        <w:rPr>
          <w:rFonts w:ascii="Arial Narrow" w:hAnsi="Arial Narrow"/>
        </w:rPr>
        <w:t>santé. Il concerne essentiellement le rapport à construire ou à maintenir entre le ménage et son</w:t>
      </w:r>
      <w:r>
        <w:rPr>
          <w:rFonts w:ascii="Arial Narrow" w:hAnsi="Arial Narrow"/>
        </w:rPr>
        <w:t xml:space="preserve"> </w:t>
      </w:r>
      <w:r w:rsidRPr="00CA7DF8">
        <w:rPr>
          <w:rFonts w:ascii="Arial Narrow" w:hAnsi="Arial Narrow"/>
        </w:rPr>
        <w:t>logement et le parcours de ce ménage, sans pour autant en prédéterminer les étapes.</w:t>
      </w:r>
    </w:p>
    <w:p w:rsidR="00E22F03" w:rsidRPr="00CA7DF8" w:rsidRDefault="00B86592" w:rsidP="00E22F03">
      <w:pPr>
        <w:autoSpaceDE w:val="0"/>
        <w:autoSpaceDN w:val="0"/>
        <w:adjustRightInd w:val="0"/>
        <w:spacing w:after="120" w:line="264" w:lineRule="auto"/>
        <w:ind w:left="284"/>
        <w:jc w:val="both"/>
        <w:rPr>
          <w:rFonts w:ascii="Arial Narrow" w:hAnsi="Arial Narrow"/>
        </w:rPr>
      </w:pPr>
      <w:r>
        <w:rPr>
          <w:rFonts w:ascii="Arial Narrow" w:hAnsi="Arial Narrow"/>
        </w:rPr>
        <w:t>Il</w:t>
      </w:r>
      <w:r w:rsidR="00E22F03" w:rsidRPr="00CA7DF8">
        <w:rPr>
          <w:rFonts w:ascii="Arial Narrow" w:hAnsi="Arial Narrow"/>
        </w:rPr>
        <w:t xml:space="preserve"> doit viser à ce que le ménage soit pleinement responsable de son</w:t>
      </w:r>
      <w:r w:rsidR="00E22F03">
        <w:rPr>
          <w:rFonts w:ascii="Arial Narrow" w:hAnsi="Arial Narrow"/>
        </w:rPr>
        <w:t xml:space="preserve"> </w:t>
      </w:r>
      <w:r w:rsidR="00E22F03" w:rsidRPr="00CA7DF8">
        <w:rPr>
          <w:rFonts w:ascii="Arial Narrow" w:hAnsi="Arial Narrow"/>
        </w:rPr>
        <w:t>logement : maintien des droits, paiement régulier du loyer et des charges, entretien du</w:t>
      </w:r>
      <w:r w:rsidR="00E22F03">
        <w:rPr>
          <w:rFonts w:ascii="Arial Narrow" w:hAnsi="Arial Narrow"/>
        </w:rPr>
        <w:t xml:space="preserve"> </w:t>
      </w:r>
      <w:r w:rsidR="00E22F03" w:rsidRPr="00CA7DF8">
        <w:rPr>
          <w:rFonts w:ascii="Arial Narrow" w:hAnsi="Arial Narrow"/>
        </w:rPr>
        <w:t xml:space="preserve">logement, relation de bon voisinage et insertion dans l'immeuble ou le quartier. Il </w:t>
      </w:r>
      <w:r w:rsidR="00E22F03" w:rsidRPr="00713DA6">
        <w:rPr>
          <w:rFonts w:ascii="Arial Narrow" w:hAnsi="Arial Narrow"/>
          <w:bCs/>
        </w:rPr>
        <w:t>doit être souple et modulable</w:t>
      </w:r>
      <w:r w:rsidR="00E22F03" w:rsidRPr="00CA7DF8">
        <w:rPr>
          <w:rFonts w:ascii="Arial Narrow" w:hAnsi="Arial Narrow"/>
          <w:b/>
          <w:bCs/>
        </w:rPr>
        <w:t xml:space="preserve"> </w:t>
      </w:r>
      <w:r w:rsidR="00E22F03" w:rsidRPr="00CA7DF8">
        <w:rPr>
          <w:rFonts w:ascii="Arial Narrow" w:hAnsi="Arial Narrow"/>
        </w:rPr>
        <w:t>: selon l'étendue des difficultés à résoudre, l'accompagnement doit</w:t>
      </w:r>
      <w:r w:rsidR="00E22F03">
        <w:rPr>
          <w:rFonts w:ascii="Arial Narrow" w:hAnsi="Arial Narrow"/>
        </w:rPr>
        <w:t xml:space="preserve"> </w:t>
      </w:r>
      <w:r w:rsidR="00E22F03" w:rsidRPr="00CA7DF8">
        <w:rPr>
          <w:rFonts w:ascii="Arial Narrow" w:hAnsi="Arial Narrow"/>
        </w:rPr>
        <w:t>être modulé en termes d'intensité et de fréquence. Le dispositif doit être suffisamment souple</w:t>
      </w:r>
      <w:r w:rsidR="00E22F03">
        <w:rPr>
          <w:rFonts w:ascii="Arial Narrow" w:hAnsi="Arial Narrow"/>
        </w:rPr>
        <w:t xml:space="preserve"> </w:t>
      </w:r>
      <w:r w:rsidR="00E22F03" w:rsidRPr="00CA7DF8">
        <w:rPr>
          <w:rFonts w:ascii="Arial Narrow" w:hAnsi="Arial Narrow"/>
        </w:rPr>
        <w:t>pour s'adapter aux variations dans le temps de la situation et des besoins du ménage.</w:t>
      </w:r>
    </w:p>
    <w:p w:rsidR="00BE379B" w:rsidRDefault="00BE379B" w:rsidP="00851BDA">
      <w:pPr>
        <w:spacing w:after="240" w:line="264" w:lineRule="auto"/>
        <w:ind w:left="284"/>
        <w:jc w:val="both"/>
        <w:rPr>
          <w:rFonts w:ascii="Arial Narrow" w:hAnsi="Arial Narrow"/>
        </w:rPr>
      </w:pPr>
      <w:r w:rsidRPr="005E24E2">
        <w:rPr>
          <w:rFonts w:ascii="Arial Narrow" w:hAnsi="Arial Narrow"/>
        </w:rPr>
        <w:t>L'accompagnement social mis en œuvre par le C.C.A.S. est caractérisé par une prise en charge globale et ininterrompue, qui comprend des séquences distinctes et un suivi d'intensité variable suivant les difficultés que connaissent les personnes, les particularités de l'environnement</w:t>
      </w:r>
      <w:r w:rsidR="00583175" w:rsidRPr="005E24E2">
        <w:rPr>
          <w:rFonts w:ascii="Arial Narrow" w:hAnsi="Arial Narrow"/>
        </w:rPr>
        <w:t xml:space="preserve"> etc.</w:t>
      </w:r>
    </w:p>
    <w:p w:rsidR="00713DA6" w:rsidRPr="00C86C29" w:rsidRDefault="00713DA6" w:rsidP="00851BDA">
      <w:pPr>
        <w:pBdr>
          <w:bottom w:val="single" w:sz="4" w:space="1" w:color="943634" w:themeColor="accent2" w:themeShade="BF"/>
        </w:pBdr>
        <w:spacing w:after="120" w:line="264" w:lineRule="auto"/>
        <w:ind w:left="709" w:right="3402"/>
        <w:jc w:val="both"/>
        <w:rPr>
          <w:rFonts w:ascii="Arial Narrow" w:hAnsi="Arial Narrow"/>
        </w:rPr>
      </w:pPr>
      <w:r w:rsidRPr="00C86C29">
        <w:rPr>
          <w:rFonts w:ascii="Arial Narrow" w:hAnsi="Arial Narrow"/>
        </w:rPr>
        <w:t xml:space="preserve">2.2.1 – Les objectifs </w:t>
      </w:r>
      <w:r w:rsidR="00851BDA" w:rsidRPr="00C86C29">
        <w:rPr>
          <w:rFonts w:ascii="Arial Narrow" w:hAnsi="Arial Narrow"/>
        </w:rPr>
        <w:t>poursuivis à travers</w:t>
      </w:r>
      <w:r w:rsidRPr="00C86C29">
        <w:rPr>
          <w:rFonts w:ascii="Arial Narrow" w:hAnsi="Arial Narrow"/>
        </w:rPr>
        <w:t xml:space="preserve"> l'accompagnement</w:t>
      </w:r>
    </w:p>
    <w:p w:rsidR="00B86592" w:rsidRDefault="00713DA6" w:rsidP="00713DA6">
      <w:pPr>
        <w:spacing w:after="120" w:line="264" w:lineRule="auto"/>
        <w:ind w:left="709"/>
        <w:jc w:val="both"/>
        <w:rPr>
          <w:rFonts w:ascii="Arial Narrow" w:hAnsi="Arial Narrow"/>
        </w:rPr>
      </w:pPr>
      <w:r>
        <w:rPr>
          <w:rFonts w:ascii="Arial Narrow" w:hAnsi="Arial Narrow"/>
        </w:rPr>
        <w:t>Les éléments recueillis lors de l'élaboration du diagnostic sont susceptibles de mettre en lumière différentes difficultés et freins à la gestion autonome d'un logement</w:t>
      </w:r>
      <w:r w:rsidR="00B00673">
        <w:rPr>
          <w:rFonts w:ascii="Arial Narrow" w:hAnsi="Arial Narrow"/>
        </w:rPr>
        <w:t xml:space="preserve"> ou à la résorption d'un impayé</w:t>
      </w:r>
      <w:r>
        <w:rPr>
          <w:rFonts w:ascii="Arial Narrow" w:hAnsi="Arial Narrow"/>
        </w:rPr>
        <w:t xml:space="preserve"> qu'il conviendra de lever durant l'accompagnement.</w:t>
      </w:r>
    </w:p>
    <w:p w:rsidR="0094545E" w:rsidRPr="00C86C29" w:rsidRDefault="00851BDA" w:rsidP="003506A5">
      <w:pPr>
        <w:pStyle w:val="Paragraphedeliste"/>
        <w:numPr>
          <w:ilvl w:val="0"/>
          <w:numId w:val="1"/>
        </w:numPr>
        <w:spacing w:after="120" w:line="264" w:lineRule="auto"/>
        <w:ind w:left="1134" w:hanging="207"/>
        <w:jc w:val="both"/>
        <w:rPr>
          <w:rFonts w:ascii="Arial Narrow" w:hAnsi="Arial Narrow"/>
          <w:sz w:val="24"/>
          <w:szCs w:val="24"/>
          <w:u w:val="single"/>
        </w:rPr>
      </w:pPr>
      <w:r w:rsidRPr="00C86C29">
        <w:rPr>
          <w:rFonts w:ascii="Arial Narrow" w:hAnsi="Arial Narrow"/>
          <w:sz w:val="24"/>
          <w:szCs w:val="24"/>
          <w:u w:val="single"/>
        </w:rPr>
        <w:t>Insertion sociale et professionnelle</w:t>
      </w:r>
    </w:p>
    <w:p w:rsidR="0094545E" w:rsidRPr="0094545E" w:rsidRDefault="0094545E" w:rsidP="003506A5">
      <w:pPr>
        <w:pStyle w:val="Paragraphedeliste"/>
        <w:numPr>
          <w:ilvl w:val="0"/>
          <w:numId w:val="8"/>
        </w:numPr>
        <w:spacing w:after="60" w:line="264" w:lineRule="auto"/>
        <w:ind w:left="1418" w:hanging="210"/>
        <w:jc w:val="both"/>
        <w:rPr>
          <w:rFonts w:ascii="Arial Narrow" w:hAnsi="Arial Narrow"/>
          <w:sz w:val="24"/>
          <w:szCs w:val="24"/>
          <w:u w:val="single"/>
        </w:rPr>
      </w:pPr>
      <w:r w:rsidRPr="0094545E">
        <w:rPr>
          <w:rFonts w:ascii="Arial Narrow" w:hAnsi="Arial Narrow"/>
          <w:sz w:val="24"/>
          <w:szCs w:val="24"/>
          <w:u w:val="single"/>
        </w:rPr>
        <w:t>Problèmes de santé</w:t>
      </w:r>
    </w:p>
    <w:p w:rsidR="0094545E" w:rsidRDefault="0094545E" w:rsidP="00DF0FC1">
      <w:pPr>
        <w:spacing w:after="120" w:line="264" w:lineRule="auto"/>
        <w:ind w:left="1418"/>
        <w:jc w:val="both"/>
        <w:rPr>
          <w:rFonts w:ascii="Arial Narrow" w:hAnsi="Arial Narrow"/>
        </w:rPr>
      </w:pPr>
      <w:r>
        <w:rPr>
          <w:rFonts w:ascii="Arial Narrow" w:hAnsi="Arial Narrow"/>
        </w:rPr>
        <w:lastRenderedPageBreak/>
        <w:t>L'accompagnement permettra d'aider la personne à prendre en charge ses problèmes de santé afin qu'ils ne constituent pas un frein à son insertion socioprofessionnelle et à son bien-être dans le logement.</w:t>
      </w:r>
    </w:p>
    <w:p w:rsidR="0094545E" w:rsidRDefault="0094545E" w:rsidP="00DF0FC1">
      <w:pPr>
        <w:spacing w:after="120" w:line="264" w:lineRule="auto"/>
        <w:ind w:left="1418"/>
        <w:jc w:val="both"/>
        <w:rPr>
          <w:rFonts w:ascii="Arial Narrow" w:hAnsi="Arial Narrow"/>
        </w:rPr>
      </w:pPr>
      <w:r>
        <w:rPr>
          <w:rFonts w:ascii="Arial Narrow" w:hAnsi="Arial Narrow"/>
        </w:rPr>
        <w:t xml:space="preserve">Pour </w:t>
      </w:r>
      <w:r w:rsidR="00253D62">
        <w:rPr>
          <w:rFonts w:ascii="Arial Narrow" w:hAnsi="Arial Narrow"/>
        </w:rPr>
        <w:t xml:space="preserve">ce </w:t>
      </w:r>
      <w:r>
        <w:rPr>
          <w:rFonts w:ascii="Arial Narrow" w:hAnsi="Arial Narrow"/>
        </w:rPr>
        <w:t xml:space="preserve">faire, le travailleur social référent vérifiera </w:t>
      </w:r>
      <w:r w:rsidR="00DF0FC1">
        <w:rPr>
          <w:rFonts w:ascii="Arial Narrow" w:hAnsi="Arial Narrow"/>
        </w:rPr>
        <w:t>que les droits d'accès à la santé et aux soins sont bien ouverts. Il informera et orientera la personne vers les dispositifs de soins.</w:t>
      </w:r>
    </w:p>
    <w:p w:rsidR="00DF0FC1" w:rsidRDefault="00DF0FC1" w:rsidP="00DF0FC1">
      <w:pPr>
        <w:spacing w:after="120" w:line="264" w:lineRule="auto"/>
        <w:ind w:left="1418"/>
        <w:jc w:val="both"/>
        <w:rPr>
          <w:rFonts w:ascii="Arial Narrow" w:hAnsi="Arial Narrow"/>
        </w:rPr>
      </w:pPr>
      <w:r>
        <w:rPr>
          <w:rFonts w:ascii="Arial Narrow" w:hAnsi="Arial Narrow"/>
        </w:rPr>
        <w:t>Le cas échéant, il s'appuiera sur la coordination d'appui aux soins complexes.</w:t>
      </w:r>
    </w:p>
    <w:p w:rsidR="00DF0FC1" w:rsidRPr="00DF0FC1" w:rsidRDefault="00DF0FC1" w:rsidP="003506A5">
      <w:pPr>
        <w:pStyle w:val="Paragraphedeliste"/>
        <w:numPr>
          <w:ilvl w:val="0"/>
          <w:numId w:val="8"/>
        </w:numPr>
        <w:spacing w:after="60" w:line="264" w:lineRule="auto"/>
        <w:ind w:left="1418" w:hanging="210"/>
        <w:jc w:val="both"/>
        <w:rPr>
          <w:rFonts w:ascii="Arial Narrow" w:hAnsi="Arial Narrow"/>
          <w:sz w:val="24"/>
          <w:szCs w:val="24"/>
          <w:u w:val="single"/>
        </w:rPr>
      </w:pPr>
      <w:r w:rsidRPr="00DF0FC1">
        <w:rPr>
          <w:rFonts w:ascii="Arial Narrow" w:hAnsi="Arial Narrow"/>
          <w:sz w:val="24"/>
          <w:szCs w:val="24"/>
          <w:u w:val="single"/>
        </w:rPr>
        <w:t>Instabilité professionnelle</w:t>
      </w:r>
    </w:p>
    <w:p w:rsidR="00DF0FC1" w:rsidRDefault="00DF0FC1" w:rsidP="00DF0FC1">
      <w:pPr>
        <w:spacing w:after="120" w:line="264" w:lineRule="auto"/>
        <w:ind w:left="1418"/>
        <w:jc w:val="both"/>
        <w:rPr>
          <w:rFonts w:ascii="Arial Narrow" w:hAnsi="Arial Narrow"/>
        </w:rPr>
      </w:pPr>
      <w:r>
        <w:rPr>
          <w:rFonts w:ascii="Arial Narrow" w:hAnsi="Arial Narrow"/>
        </w:rPr>
        <w:t>Il s'agira de soutenir les efforts d'insertion des personnes afin qu'elles retrouvent une stabilité professionnelle et budgétaire.</w:t>
      </w:r>
    </w:p>
    <w:p w:rsidR="00DF0FC1" w:rsidRDefault="00DF0FC1" w:rsidP="00DF0FC1">
      <w:pPr>
        <w:spacing w:after="120" w:line="264" w:lineRule="auto"/>
        <w:ind w:left="1418"/>
        <w:jc w:val="both"/>
        <w:rPr>
          <w:rFonts w:ascii="Arial Narrow" w:hAnsi="Arial Narrow"/>
        </w:rPr>
      </w:pPr>
      <w:r>
        <w:rPr>
          <w:rFonts w:ascii="Arial Narrow" w:hAnsi="Arial Narrow"/>
        </w:rPr>
        <w:t>Après vérification de l'ouverture des droits auprès de Pôle Emploi, le référent pourra s'appuyer sur le Correspondant Solidarité Emploi du CCAS qui restaurera le lien avec les dispositifs de droit commun d'accès à l'emploi.</w:t>
      </w:r>
    </w:p>
    <w:p w:rsidR="00DF0FC1" w:rsidRPr="00DF0FC1" w:rsidRDefault="00DF0FC1" w:rsidP="003506A5">
      <w:pPr>
        <w:pStyle w:val="Paragraphedeliste"/>
        <w:numPr>
          <w:ilvl w:val="0"/>
          <w:numId w:val="8"/>
        </w:numPr>
        <w:spacing w:after="60" w:line="264" w:lineRule="auto"/>
        <w:ind w:left="1418" w:hanging="210"/>
        <w:jc w:val="both"/>
        <w:rPr>
          <w:rFonts w:ascii="Arial Narrow" w:hAnsi="Arial Narrow"/>
          <w:sz w:val="24"/>
          <w:szCs w:val="24"/>
          <w:u w:val="single"/>
        </w:rPr>
      </w:pPr>
      <w:r w:rsidRPr="00DF0FC1">
        <w:rPr>
          <w:rFonts w:ascii="Arial Narrow" w:hAnsi="Arial Narrow"/>
          <w:sz w:val="24"/>
          <w:szCs w:val="24"/>
          <w:u w:val="single"/>
        </w:rPr>
        <w:t>Difficulté d'apprentissage du français</w:t>
      </w:r>
    </w:p>
    <w:p w:rsidR="00DF0FC1" w:rsidRDefault="00DF0FC1" w:rsidP="00851BDA">
      <w:pPr>
        <w:spacing w:after="240" w:line="264" w:lineRule="auto"/>
        <w:ind w:left="1418"/>
        <w:jc w:val="both"/>
        <w:rPr>
          <w:rFonts w:ascii="Arial Narrow" w:hAnsi="Arial Narrow"/>
        </w:rPr>
      </w:pPr>
      <w:r>
        <w:rPr>
          <w:rFonts w:ascii="Arial Narrow" w:hAnsi="Arial Narrow"/>
        </w:rPr>
        <w:t xml:space="preserve">Les personnes seront encouragées dans leur apprentissage de la langue, </w:t>
      </w:r>
      <w:r w:rsidR="00E868AF">
        <w:rPr>
          <w:rFonts w:ascii="Arial Narrow" w:hAnsi="Arial Narrow"/>
        </w:rPr>
        <w:t>dont la maîtrise favorisera les démarches d'intégration et facilitera les échanges durant l'accompagnement.</w:t>
      </w:r>
    </w:p>
    <w:p w:rsidR="00E868AF" w:rsidRPr="00C86C29" w:rsidRDefault="00851BDA" w:rsidP="003506A5">
      <w:pPr>
        <w:pStyle w:val="Paragraphedeliste"/>
        <w:numPr>
          <w:ilvl w:val="0"/>
          <w:numId w:val="1"/>
        </w:numPr>
        <w:spacing w:after="120" w:line="264" w:lineRule="auto"/>
        <w:ind w:left="1134" w:hanging="207"/>
        <w:jc w:val="both"/>
        <w:rPr>
          <w:rFonts w:ascii="Arial Narrow" w:hAnsi="Arial Narrow"/>
          <w:sz w:val="24"/>
          <w:szCs w:val="24"/>
          <w:u w:val="single"/>
        </w:rPr>
      </w:pPr>
      <w:r w:rsidRPr="00C86C29">
        <w:rPr>
          <w:rFonts w:ascii="Arial Narrow" w:hAnsi="Arial Narrow"/>
          <w:sz w:val="24"/>
          <w:szCs w:val="24"/>
          <w:u w:val="single"/>
        </w:rPr>
        <w:t>Gestion</w:t>
      </w:r>
      <w:r w:rsidR="00E868AF" w:rsidRPr="00C86C29">
        <w:rPr>
          <w:rFonts w:ascii="Arial Narrow" w:hAnsi="Arial Narrow"/>
          <w:sz w:val="24"/>
          <w:szCs w:val="24"/>
          <w:u w:val="single"/>
        </w:rPr>
        <w:t xml:space="preserve"> budgétaire</w:t>
      </w:r>
    </w:p>
    <w:p w:rsidR="00E868AF" w:rsidRPr="00E868AF" w:rsidRDefault="00E868AF" w:rsidP="003506A5">
      <w:pPr>
        <w:pStyle w:val="Paragraphedeliste"/>
        <w:numPr>
          <w:ilvl w:val="0"/>
          <w:numId w:val="8"/>
        </w:numPr>
        <w:spacing w:after="60" w:line="264" w:lineRule="auto"/>
        <w:ind w:left="1417" w:hanging="215"/>
        <w:jc w:val="both"/>
        <w:rPr>
          <w:rFonts w:ascii="Arial Narrow" w:hAnsi="Arial Narrow"/>
          <w:sz w:val="24"/>
          <w:szCs w:val="24"/>
          <w:u w:val="single"/>
        </w:rPr>
      </w:pPr>
      <w:r w:rsidRPr="00E868AF">
        <w:rPr>
          <w:rFonts w:ascii="Arial Narrow" w:hAnsi="Arial Narrow"/>
          <w:sz w:val="24"/>
          <w:szCs w:val="24"/>
          <w:u w:val="single"/>
        </w:rPr>
        <w:t>Choix budgétaires problématiques ou instabilité des ressources</w:t>
      </w:r>
    </w:p>
    <w:p w:rsidR="005B3AD4" w:rsidRDefault="005B3AD4" w:rsidP="00E868AF">
      <w:pPr>
        <w:spacing w:after="120" w:line="264" w:lineRule="auto"/>
        <w:ind w:left="1418"/>
        <w:jc w:val="both"/>
        <w:rPr>
          <w:rFonts w:ascii="Arial Narrow" w:hAnsi="Arial Narrow"/>
        </w:rPr>
      </w:pPr>
      <w:r>
        <w:rPr>
          <w:rFonts w:ascii="Arial Narrow" w:hAnsi="Arial Narrow"/>
        </w:rPr>
        <w:t>L'accompagnement s'attachera en premier lieu à vérifier que le ménage a fait valoir l'ensemble de ses droits sociaux.</w:t>
      </w:r>
    </w:p>
    <w:p w:rsidR="005B3AD4" w:rsidRDefault="005B3AD4" w:rsidP="00E868AF">
      <w:pPr>
        <w:spacing w:after="120" w:line="264" w:lineRule="auto"/>
        <w:ind w:left="1418"/>
        <w:jc w:val="both"/>
        <w:rPr>
          <w:rFonts w:ascii="Arial Narrow" w:hAnsi="Arial Narrow"/>
        </w:rPr>
      </w:pPr>
      <w:r>
        <w:rPr>
          <w:rFonts w:ascii="Arial Narrow" w:hAnsi="Arial Narrow"/>
        </w:rPr>
        <w:t>Le travailleur social référent sollicitera le cas échéant les aides financières mobilisables.</w:t>
      </w:r>
    </w:p>
    <w:p w:rsidR="00E868AF" w:rsidRDefault="005B3AD4" w:rsidP="00E868AF">
      <w:pPr>
        <w:spacing w:after="120" w:line="264" w:lineRule="auto"/>
        <w:ind w:left="1418"/>
        <w:jc w:val="both"/>
        <w:rPr>
          <w:rFonts w:ascii="Arial Narrow" w:hAnsi="Arial Narrow"/>
        </w:rPr>
      </w:pPr>
      <w:r>
        <w:rPr>
          <w:rFonts w:ascii="Arial Narrow" w:hAnsi="Arial Narrow"/>
        </w:rPr>
        <w:t xml:space="preserve">Il aidera </w:t>
      </w:r>
      <w:r w:rsidR="008D7647">
        <w:rPr>
          <w:rFonts w:ascii="Arial Narrow" w:hAnsi="Arial Narrow"/>
        </w:rPr>
        <w:t>le ménage</w:t>
      </w:r>
      <w:r>
        <w:rPr>
          <w:rFonts w:ascii="Arial Narrow" w:hAnsi="Arial Narrow"/>
        </w:rPr>
        <w:t xml:space="preserve"> à prioriser </w:t>
      </w:r>
      <w:r w:rsidR="008D7647">
        <w:rPr>
          <w:rFonts w:ascii="Arial Narrow" w:hAnsi="Arial Narrow"/>
        </w:rPr>
        <w:t>se</w:t>
      </w:r>
      <w:r>
        <w:rPr>
          <w:rFonts w:ascii="Arial Narrow" w:hAnsi="Arial Narrow"/>
        </w:rPr>
        <w:t>s</w:t>
      </w:r>
      <w:r w:rsidR="008D7647">
        <w:rPr>
          <w:rFonts w:ascii="Arial Narrow" w:hAnsi="Arial Narrow"/>
        </w:rPr>
        <w:t xml:space="preserve"> dépenses </w:t>
      </w:r>
      <w:r>
        <w:rPr>
          <w:rFonts w:ascii="Arial Narrow" w:hAnsi="Arial Narrow"/>
        </w:rPr>
        <w:t>en l</w:t>
      </w:r>
      <w:r w:rsidR="008D7647">
        <w:rPr>
          <w:rFonts w:ascii="Arial Narrow" w:hAnsi="Arial Narrow"/>
        </w:rPr>
        <w:t>'</w:t>
      </w:r>
      <w:r>
        <w:rPr>
          <w:rFonts w:ascii="Arial Narrow" w:hAnsi="Arial Narrow"/>
        </w:rPr>
        <w:t xml:space="preserve">accompagnant physiquement lors de </w:t>
      </w:r>
      <w:r w:rsidR="008D7647">
        <w:rPr>
          <w:rFonts w:ascii="Arial Narrow" w:hAnsi="Arial Narrow"/>
        </w:rPr>
        <w:t>se</w:t>
      </w:r>
      <w:r>
        <w:rPr>
          <w:rFonts w:ascii="Arial Narrow" w:hAnsi="Arial Narrow"/>
        </w:rPr>
        <w:t>s achats quotidiens pour</w:t>
      </w:r>
      <w:r w:rsidR="008D7647">
        <w:rPr>
          <w:rFonts w:ascii="Arial Narrow" w:hAnsi="Arial Narrow"/>
        </w:rPr>
        <w:t xml:space="preserve"> l'</w:t>
      </w:r>
      <w:r>
        <w:rPr>
          <w:rFonts w:ascii="Arial Narrow" w:hAnsi="Arial Narrow"/>
        </w:rPr>
        <w:t>aider à mieux comprendre le fonctionnement budgétaire de la famille et à le corriger le cas échéant, en utilisant des outils ludiques d'aide à la gestion budgétaire</w:t>
      </w:r>
      <w:r w:rsidR="00065A9F">
        <w:rPr>
          <w:rFonts w:ascii="Arial Narrow" w:hAnsi="Arial Narrow"/>
        </w:rPr>
        <w:t xml:space="preserve"> le cas échéant</w:t>
      </w:r>
      <w:r>
        <w:rPr>
          <w:rFonts w:ascii="Arial Narrow" w:hAnsi="Arial Narrow"/>
        </w:rPr>
        <w:t>.</w:t>
      </w:r>
    </w:p>
    <w:p w:rsidR="008D7647" w:rsidRPr="00E868AF" w:rsidRDefault="008D7647" w:rsidP="003506A5">
      <w:pPr>
        <w:pStyle w:val="Paragraphedeliste"/>
        <w:numPr>
          <w:ilvl w:val="0"/>
          <w:numId w:val="8"/>
        </w:numPr>
        <w:spacing w:after="60" w:line="264" w:lineRule="auto"/>
        <w:ind w:left="1417" w:hanging="215"/>
        <w:jc w:val="both"/>
        <w:rPr>
          <w:rFonts w:ascii="Arial Narrow" w:hAnsi="Arial Narrow"/>
          <w:sz w:val="24"/>
          <w:szCs w:val="24"/>
          <w:u w:val="single"/>
        </w:rPr>
      </w:pPr>
      <w:r>
        <w:rPr>
          <w:rFonts w:ascii="Arial Narrow" w:hAnsi="Arial Narrow"/>
          <w:sz w:val="24"/>
          <w:szCs w:val="24"/>
          <w:u w:val="single"/>
        </w:rPr>
        <w:t>Prévention et traitement du surendettement</w:t>
      </w:r>
    </w:p>
    <w:p w:rsidR="008D7647" w:rsidRDefault="008D7647" w:rsidP="00E868AF">
      <w:pPr>
        <w:spacing w:after="120" w:line="264" w:lineRule="auto"/>
        <w:ind w:left="1418"/>
        <w:jc w:val="both"/>
        <w:rPr>
          <w:rFonts w:ascii="Arial Narrow" w:hAnsi="Arial Narrow"/>
        </w:rPr>
      </w:pPr>
      <w:r>
        <w:rPr>
          <w:rFonts w:ascii="Arial Narrow" w:hAnsi="Arial Narrow"/>
        </w:rPr>
        <w:t>Lorsque le diagnostic aura mis en évidence une situation d'endettement ou de surendettement, l'examen des relevés de comptes bancaires permettra d'analyser la situation et de négocier un plan d'apurement auprès des créanciers et, le cas échéant, d'accompagner le ménage dans le dépôt d'un dossier de surendettement auprès de la Banque de France.</w:t>
      </w:r>
    </w:p>
    <w:p w:rsidR="00666B52" w:rsidRDefault="00666B52" w:rsidP="00E868AF">
      <w:pPr>
        <w:spacing w:after="120" w:line="264" w:lineRule="auto"/>
        <w:ind w:left="1418"/>
        <w:jc w:val="both"/>
        <w:rPr>
          <w:rFonts w:ascii="Arial Narrow" w:hAnsi="Arial Narrow"/>
        </w:rPr>
      </w:pPr>
      <w:r>
        <w:rPr>
          <w:rFonts w:ascii="Arial Narrow" w:hAnsi="Arial Narrow"/>
        </w:rPr>
        <w:t>La gravité de la situation budgétaire pourra dans certains cas justifier la mise en place d'une mesure de protection ou d'accompagnement personnalisé, avec ou sans délégation de ressources.</w:t>
      </w:r>
    </w:p>
    <w:p w:rsidR="008D7647" w:rsidRPr="00E868AF" w:rsidRDefault="008D7647" w:rsidP="003506A5">
      <w:pPr>
        <w:pStyle w:val="Paragraphedeliste"/>
        <w:numPr>
          <w:ilvl w:val="0"/>
          <w:numId w:val="8"/>
        </w:numPr>
        <w:spacing w:after="60" w:line="264" w:lineRule="auto"/>
        <w:ind w:left="1417" w:hanging="215"/>
        <w:jc w:val="both"/>
        <w:rPr>
          <w:rFonts w:ascii="Arial Narrow" w:hAnsi="Arial Narrow"/>
          <w:sz w:val="24"/>
          <w:szCs w:val="24"/>
          <w:u w:val="single"/>
        </w:rPr>
      </w:pPr>
      <w:r>
        <w:rPr>
          <w:rFonts w:ascii="Arial Narrow" w:hAnsi="Arial Narrow"/>
          <w:sz w:val="24"/>
          <w:szCs w:val="24"/>
          <w:u w:val="single"/>
        </w:rPr>
        <w:t>Mise en évidence d'une conduite addictive</w:t>
      </w:r>
    </w:p>
    <w:p w:rsidR="00B00673" w:rsidRPr="00E048E5" w:rsidRDefault="008D7647" w:rsidP="00384722">
      <w:pPr>
        <w:spacing w:after="120" w:line="264" w:lineRule="auto"/>
        <w:ind w:left="1418"/>
        <w:jc w:val="both"/>
        <w:rPr>
          <w:rFonts w:ascii="Arial Narrow" w:hAnsi="Arial Narrow"/>
        </w:rPr>
      </w:pPr>
      <w:r>
        <w:rPr>
          <w:rFonts w:ascii="Arial Narrow" w:hAnsi="Arial Narrow"/>
        </w:rPr>
        <w:t xml:space="preserve">Une difficulté de gestion budgétaire mettra parfois en évidence </w:t>
      </w:r>
      <w:r w:rsidR="00A4345E">
        <w:rPr>
          <w:rFonts w:ascii="Arial Narrow" w:hAnsi="Arial Narrow"/>
        </w:rPr>
        <w:t>l'importance de dépenses en lien avec une addiction (tabac, alcool, drogues ou jeux) et justifiera l'orientation du ménage vers les structures de soins adaptées.</w:t>
      </w:r>
    </w:p>
    <w:p w:rsidR="00A4345E" w:rsidRPr="00C86C29" w:rsidRDefault="00851BDA" w:rsidP="003506A5">
      <w:pPr>
        <w:pStyle w:val="Paragraphedeliste"/>
        <w:numPr>
          <w:ilvl w:val="0"/>
          <w:numId w:val="1"/>
        </w:numPr>
        <w:spacing w:after="120" w:line="264" w:lineRule="auto"/>
        <w:ind w:left="1134" w:hanging="207"/>
        <w:jc w:val="both"/>
        <w:rPr>
          <w:rFonts w:ascii="Arial Narrow" w:hAnsi="Arial Narrow"/>
          <w:sz w:val="24"/>
          <w:szCs w:val="24"/>
          <w:u w:val="single"/>
        </w:rPr>
      </w:pPr>
      <w:r w:rsidRPr="00C86C29">
        <w:rPr>
          <w:rFonts w:ascii="Arial Narrow" w:hAnsi="Arial Narrow"/>
          <w:sz w:val="24"/>
          <w:szCs w:val="24"/>
          <w:u w:val="single"/>
        </w:rPr>
        <w:t>P</w:t>
      </w:r>
      <w:r w:rsidR="00A4345E" w:rsidRPr="00C86C29">
        <w:rPr>
          <w:rFonts w:ascii="Arial Narrow" w:hAnsi="Arial Narrow"/>
          <w:sz w:val="24"/>
          <w:szCs w:val="24"/>
          <w:u w:val="single"/>
        </w:rPr>
        <w:t>arcours locatif</w:t>
      </w:r>
    </w:p>
    <w:p w:rsidR="00A4345E" w:rsidRPr="00E868AF" w:rsidRDefault="00A4345E" w:rsidP="003506A5">
      <w:pPr>
        <w:pStyle w:val="Paragraphedeliste"/>
        <w:numPr>
          <w:ilvl w:val="0"/>
          <w:numId w:val="8"/>
        </w:numPr>
        <w:spacing w:after="60" w:line="264" w:lineRule="auto"/>
        <w:ind w:left="1417" w:hanging="215"/>
        <w:jc w:val="both"/>
        <w:rPr>
          <w:rFonts w:ascii="Arial Narrow" w:hAnsi="Arial Narrow"/>
          <w:sz w:val="24"/>
          <w:szCs w:val="24"/>
          <w:u w:val="single"/>
        </w:rPr>
      </w:pPr>
      <w:r>
        <w:rPr>
          <w:rFonts w:ascii="Arial Narrow" w:hAnsi="Arial Narrow"/>
          <w:sz w:val="24"/>
          <w:szCs w:val="24"/>
          <w:u w:val="single"/>
        </w:rPr>
        <w:t>Mise en évidence d'un épisode d'expulsion locative</w:t>
      </w:r>
    </w:p>
    <w:p w:rsidR="00A4345E" w:rsidRDefault="00A4345E" w:rsidP="00A4345E">
      <w:pPr>
        <w:spacing w:after="120" w:line="264" w:lineRule="auto"/>
        <w:ind w:left="1418"/>
        <w:jc w:val="both"/>
        <w:rPr>
          <w:rFonts w:ascii="Arial Narrow" w:hAnsi="Arial Narrow"/>
        </w:rPr>
      </w:pPr>
      <w:r>
        <w:rPr>
          <w:rFonts w:ascii="Arial Narrow" w:hAnsi="Arial Narrow"/>
        </w:rPr>
        <w:lastRenderedPageBreak/>
        <w:t xml:space="preserve">Le travailleur social référent s'attachera à identifier les causes de l'expulsion subie par le ménage pour prévenir une possible récidive. Il fera preuve d'une vigilance accrue quant au paiement du loyer et aux relations de voisinage. </w:t>
      </w:r>
      <w:r w:rsidR="00B00673">
        <w:rPr>
          <w:rFonts w:ascii="Arial Narrow" w:hAnsi="Arial Narrow"/>
        </w:rPr>
        <w:t>Le cas échéant, i</w:t>
      </w:r>
      <w:r>
        <w:rPr>
          <w:rFonts w:ascii="Arial Narrow" w:hAnsi="Arial Narrow"/>
        </w:rPr>
        <w:t>l accompagnera le locataire lors du règlement du loyer</w:t>
      </w:r>
      <w:r w:rsidR="0093595B">
        <w:rPr>
          <w:rFonts w:ascii="Arial Narrow" w:hAnsi="Arial Narrow"/>
        </w:rPr>
        <w:t>, dans le respect de son plan d'apurement,</w:t>
      </w:r>
      <w:r>
        <w:rPr>
          <w:rFonts w:ascii="Arial Narrow" w:hAnsi="Arial Narrow"/>
        </w:rPr>
        <w:t xml:space="preserve"> au cours des premiers mois de location.</w:t>
      </w:r>
    </w:p>
    <w:p w:rsidR="00A4345E" w:rsidRPr="00E868AF" w:rsidRDefault="00A4345E" w:rsidP="003506A5">
      <w:pPr>
        <w:pStyle w:val="Paragraphedeliste"/>
        <w:numPr>
          <w:ilvl w:val="0"/>
          <w:numId w:val="8"/>
        </w:numPr>
        <w:spacing w:after="60" w:line="264" w:lineRule="auto"/>
        <w:ind w:left="1417" w:hanging="215"/>
        <w:jc w:val="both"/>
        <w:rPr>
          <w:rFonts w:ascii="Arial Narrow" w:hAnsi="Arial Narrow"/>
          <w:sz w:val="24"/>
          <w:szCs w:val="24"/>
          <w:u w:val="single"/>
        </w:rPr>
      </w:pPr>
      <w:r>
        <w:rPr>
          <w:rFonts w:ascii="Arial Narrow" w:hAnsi="Arial Narrow"/>
          <w:sz w:val="24"/>
          <w:szCs w:val="24"/>
          <w:u w:val="single"/>
        </w:rPr>
        <w:t>Instabilité locative</w:t>
      </w:r>
    </w:p>
    <w:p w:rsidR="00A4345E" w:rsidRDefault="00A4345E" w:rsidP="00A4345E">
      <w:pPr>
        <w:spacing w:after="120" w:line="264" w:lineRule="auto"/>
        <w:ind w:left="1418"/>
        <w:jc w:val="both"/>
        <w:rPr>
          <w:rFonts w:ascii="Arial Narrow" w:hAnsi="Arial Narrow"/>
        </w:rPr>
      </w:pPr>
      <w:r>
        <w:rPr>
          <w:rFonts w:ascii="Arial Narrow" w:hAnsi="Arial Narrow"/>
        </w:rPr>
        <w:t>Le diagnostic pourra mettre en évidence des change</w:t>
      </w:r>
      <w:r w:rsidR="00065A9F">
        <w:rPr>
          <w:rFonts w:ascii="Arial Narrow" w:hAnsi="Arial Narrow"/>
        </w:rPr>
        <w:t>ments fréquents de logement.</w:t>
      </w:r>
      <w:r w:rsidR="00065A9F">
        <w:rPr>
          <w:rFonts w:ascii="Arial Narrow" w:hAnsi="Arial Narrow"/>
        </w:rPr>
        <w:br/>
        <w:t xml:space="preserve">Il </w:t>
      </w:r>
      <w:r>
        <w:rPr>
          <w:rFonts w:ascii="Arial Narrow" w:hAnsi="Arial Narrow"/>
        </w:rPr>
        <w:t xml:space="preserve">conviendra dans ce cas </w:t>
      </w:r>
      <w:r w:rsidR="00101D36">
        <w:rPr>
          <w:rFonts w:ascii="Arial Narrow" w:hAnsi="Arial Narrow"/>
        </w:rPr>
        <w:t>de créer les conditions d'une insertion durable dans le logement en aidant le locataire à s'approprier et investir son logement et son environnement, notamment en l'accompagnant dans ses démarches d'ameublement.</w:t>
      </w:r>
    </w:p>
    <w:p w:rsidR="00101D36" w:rsidRPr="00E868AF" w:rsidRDefault="00101D36" w:rsidP="003506A5">
      <w:pPr>
        <w:pStyle w:val="Paragraphedeliste"/>
        <w:numPr>
          <w:ilvl w:val="0"/>
          <w:numId w:val="8"/>
        </w:numPr>
        <w:spacing w:after="60" w:line="264" w:lineRule="auto"/>
        <w:ind w:left="1417" w:hanging="215"/>
        <w:jc w:val="both"/>
        <w:rPr>
          <w:rFonts w:ascii="Arial Narrow" w:hAnsi="Arial Narrow"/>
          <w:sz w:val="24"/>
          <w:szCs w:val="24"/>
          <w:u w:val="single"/>
        </w:rPr>
      </w:pPr>
      <w:r>
        <w:rPr>
          <w:rFonts w:ascii="Arial Narrow" w:hAnsi="Arial Narrow"/>
          <w:sz w:val="24"/>
          <w:szCs w:val="24"/>
          <w:u w:val="single"/>
        </w:rPr>
        <w:t>Absence d'expérience locative</w:t>
      </w:r>
    </w:p>
    <w:p w:rsidR="00101D36" w:rsidRDefault="00101D36" w:rsidP="00A4345E">
      <w:pPr>
        <w:spacing w:after="120" w:line="264" w:lineRule="auto"/>
        <w:ind w:left="1418"/>
        <w:jc w:val="both"/>
        <w:rPr>
          <w:rFonts w:ascii="Arial Narrow" w:hAnsi="Arial Narrow"/>
        </w:rPr>
      </w:pPr>
      <w:r>
        <w:rPr>
          <w:rFonts w:ascii="Arial Narrow" w:hAnsi="Arial Narrow"/>
        </w:rPr>
        <w:t>Un accompagnement soutenu dans les démarches d'accès et d'installation dans le logement sera mobilisé par le CCAS pour les ménages n'ayant jamais vécu dans un logement autonome.</w:t>
      </w:r>
    </w:p>
    <w:p w:rsidR="00101D36" w:rsidRDefault="00101D36" w:rsidP="00666B52">
      <w:pPr>
        <w:spacing w:after="120" w:line="264" w:lineRule="auto"/>
        <w:ind w:left="1418"/>
        <w:jc w:val="both"/>
        <w:rPr>
          <w:rFonts w:ascii="Arial Narrow" w:hAnsi="Arial Narrow"/>
        </w:rPr>
      </w:pPr>
      <w:r>
        <w:rPr>
          <w:rFonts w:ascii="Arial Narrow" w:hAnsi="Arial Narrow"/>
        </w:rPr>
        <w:t>Le référent sollicitera les aides disponibles pour l'accès au logement et accompagnera le ménage dans ses démarches auprès des fournisseurs d'énergie, d'assurance etc.</w:t>
      </w:r>
    </w:p>
    <w:p w:rsidR="00101D36" w:rsidRPr="00C86C29" w:rsidRDefault="00851BDA" w:rsidP="003506A5">
      <w:pPr>
        <w:pStyle w:val="Paragraphedeliste"/>
        <w:numPr>
          <w:ilvl w:val="0"/>
          <w:numId w:val="1"/>
        </w:numPr>
        <w:spacing w:after="120" w:line="264" w:lineRule="auto"/>
        <w:ind w:left="1134" w:hanging="207"/>
        <w:jc w:val="both"/>
        <w:rPr>
          <w:rFonts w:ascii="Arial Narrow" w:hAnsi="Arial Narrow"/>
          <w:sz w:val="24"/>
          <w:szCs w:val="24"/>
          <w:u w:val="single"/>
        </w:rPr>
      </w:pPr>
      <w:r w:rsidRPr="00C86C29">
        <w:rPr>
          <w:rFonts w:ascii="Arial Narrow" w:hAnsi="Arial Narrow"/>
          <w:sz w:val="24"/>
          <w:szCs w:val="24"/>
          <w:u w:val="single"/>
        </w:rPr>
        <w:t>U</w:t>
      </w:r>
      <w:r w:rsidR="00CF0A13" w:rsidRPr="00C86C29">
        <w:rPr>
          <w:rFonts w:ascii="Arial Narrow" w:hAnsi="Arial Narrow"/>
          <w:sz w:val="24"/>
          <w:szCs w:val="24"/>
          <w:u w:val="single"/>
        </w:rPr>
        <w:t>tilisation du logement</w:t>
      </w:r>
    </w:p>
    <w:p w:rsidR="00CF0A13" w:rsidRPr="00E868AF" w:rsidRDefault="00CF0A13" w:rsidP="003506A5">
      <w:pPr>
        <w:pStyle w:val="Paragraphedeliste"/>
        <w:numPr>
          <w:ilvl w:val="0"/>
          <w:numId w:val="8"/>
        </w:numPr>
        <w:spacing w:after="60" w:line="264" w:lineRule="auto"/>
        <w:ind w:left="1417" w:hanging="215"/>
        <w:jc w:val="both"/>
        <w:rPr>
          <w:rFonts w:ascii="Arial Narrow" w:hAnsi="Arial Narrow"/>
          <w:sz w:val="24"/>
          <w:szCs w:val="24"/>
          <w:u w:val="single"/>
        </w:rPr>
      </w:pPr>
      <w:r>
        <w:rPr>
          <w:rFonts w:ascii="Arial Narrow" w:hAnsi="Arial Narrow"/>
          <w:sz w:val="24"/>
          <w:szCs w:val="24"/>
          <w:u w:val="single"/>
        </w:rPr>
        <w:t>Présence de nombreux animaux</w:t>
      </w:r>
    </w:p>
    <w:p w:rsidR="00101D36" w:rsidRDefault="00CF0A13" w:rsidP="00CF0A13">
      <w:pPr>
        <w:spacing w:after="120" w:line="264" w:lineRule="auto"/>
        <w:ind w:left="1418"/>
        <w:jc w:val="both"/>
        <w:rPr>
          <w:rFonts w:ascii="Arial Narrow" w:hAnsi="Arial Narrow"/>
        </w:rPr>
      </w:pPr>
      <w:r>
        <w:rPr>
          <w:rFonts w:ascii="Arial Narrow" w:hAnsi="Arial Narrow"/>
        </w:rPr>
        <w:t>Il conviendra d'accompagner la famille dans la prise en charge de ses animaux de telle sorte qu'ils ne deviennent pas un obstacle au maintien dans les lieux. Le travailleur social référent s'appuiera sur la réglementation en vigueur pour la placer face à ses responsabilités.</w:t>
      </w:r>
    </w:p>
    <w:p w:rsidR="00CF0A13" w:rsidRPr="00E868AF" w:rsidRDefault="00CF0A13" w:rsidP="003506A5">
      <w:pPr>
        <w:pStyle w:val="Paragraphedeliste"/>
        <w:numPr>
          <w:ilvl w:val="0"/>
          <w:numId w:val="8"/>
        </w:numPr>
        <w:spacing w:after="60" w:line="264" w:lineRule="auto"/>
        <w:ind w:left="1417" w:hanging="215"/>
        <w:jc w:val="both"/>
        <w:rPr>
          <w:rFonts w:ascii="Arial Narrow" w:hAnsi="Arial Narrow"/>
          <w:sz w:val="24"/>
          <w:szCs w:val="24"/>
          <w:u w:val="single"/>
        </w:rPr>
      </w:pPr>
      <w:r>
        <w:rPr>
          <w:rFonts w:ascii="Arial Narrow" w:hAnsi="Arial Narrow"/>
          <w:sz w:val="24"/>
          <w:szCs w:val="24"/>
          <w:u w:val="single"/>
        </w:rPr>
        <w:t>Défaut d'entretien du logement</w:t>
      </w:r>
    </w:p>
    <w:p w:rsidR="004274CD" w:rsidRDefault="00CF0A13" w:rsidP="00CF0A13">
      <w:pPr>
        <w:spacing w:after="120" w:line="264" w:lineRule="auto"/>
        <w:ind w:left="1418"/>
        <w:jc w:val="both"/>
        <w:rPr>
          <w:rFonts w:ascii="Arial Narrow" w:hAnsi="Arial Narrow"/>
        </w:rPr>
      </w:pPr>
      <w:r>
        <w:rPr>
          <w:rFonts w:ascii="Arial Narrow" w:hAnsi="Arial Narrow"/>
        </w:rPr>
        <w:t xml:space="preserve">En cas d'émergence d'un défaut d'entretien du logement, le référent soutiendra le locataire dans la prise en charge de l'entretien et pourra proposer de "faire avec" lorsque les conditions d'hygiène sont susceptibles </w:t>
      </w:r>
      <w:r w:rsidR="004274CD">
        <w:rPr>
          <w:rFonts w:ascii="Arial Narrow" w:hAnsi="Arial Narrow"/>
        </w:rPr>
        <w:t>de constituer un risque pour la santé des occupants ou le voisinage.</w:t>
      </w:r>
    </w:p>
    <w:p w:rsidR="004274CD" w:rsidRPr="00E868AF" w:rsidRDefault="004274CD" w:rsidP="003506A5">
      <w:pPr>
        <w:pStyle w:val="Paragraphedeliste"/>
        <w:numPr>
          <w:ilvl w:val="0"/>
          <w:numId w:val="8"/>
        </w:numPr>
        <w:spacing w:after="60" w:line="264" w:lineRule="auto"/>
        <w:ind w:left="1417" w:hanging="215"/>
        <w:jc w:val="both"/>
        <w:rPr>
          <w:rFonts w:ascii="Arial Narrow" w:hAnsi="Arial Narrow"/>
          <w:sz w:val="24"/>
          <w:szCs w:val="24"/>
          <w:u w:val="single"/>
        </w:rPr>
      </w:pPr>
      <w:r>
        <w:rPr>
          <w:rFonts w:ascii="Arial Narrow" w:hAnsi="Arial Narrow"/>
          <w:sz w:val="24"/>
          <w:szCs w:val="24"/>
          <w:u w:val="single"/>
        </w:rPr>
        <w:t>Troubles de voisinage</w:t>
      </w:r>
    </w:p>
    <w:p w:rsidR="00CF0A13" w:rsidRDefault="004274CD" w:rsidP="00666B52">
      <w:pPr>
        <w:spacing w:after="120" w:line="264" w:lineRule="auto"/>
        <w:ind w:left="1418"/>
        <w:jc w:val="both"/>
        <w:rPr>
          <w:rFonts w:ascii="Arial Narrow" w:hAnsi="Arial Narrow"/>
        </w:rPr>
      </w:pPr>
      <w:r>
        <w:rPr>
          <w:rFonts w:ascii="Arial Narrow" w:hAnsi="Arial Narrow"/>
        </w:rPr>
        <w:t>Lorsque le diagnostic préalable aura mis en évidence un (des) épisode(s) de troubles de voisinage, le travailleur social référent s'efforcera à sensibiliser et à responsabiliser le locataire au respect des règles de vie en collectivité et s'appuiera pour ce faire sur les clauses du contrat de location. Il interviendra rapidement auprès du locataire lorsque le bailleur lui relatera un incident.</w:t>
      </w:r>
    </w:p>
    <w:p w:rsidR="004274CD" w:rsidRPr="00C86C29" w:rsidRDefault="004274CD" w:rsidP="00666B52">
      <w:pPr>
        <w:pStyle w:val="Paragraphedeliste"/>
        <w:numPr>
          <w:ilvl w:val="0"/>
          <w:numId w:val="1"/>
        </w:numPr>
        <w:spacing w:after="60" w:line="264" w:lineRule="auto"/>
        <w:ind w:left="1134" w:hanging="210"/>
        <w:jc w:val="both"/>
        <w:rPr>
          <w:rFonts w:ascii="Arial Narrow" w:hAnsi="Arial Narrow"/>
          <w:sz w:val="24"/>
          <w:szCs w:val="24"/>
          <w:u w:val="single"/>
        </w:rPr>
      </w:pPr>
      <w:r w:rsidRPr="00C86C29">
        <w:rPr>
          <w:rFonts w:ascii="Arial Narrow" w:hAnsi="Arial Narrow"/>
          <w:sz w:val="24"/>
          <w:szCs w:val="24"/>
          <w:u w:val="single"/>
        </w:rPr>
        <w:t>Suivi social</w:t>
      </w:r>
    </w:p>
    <w:p w:rsidR="004274CD" w:rsidRDefault="004274CD" w:rsidP="004274CD">
      <w:pPr>
        <w:spacing w:after="120" w:line="264" w:lineRule="auto"/>
        <w:ind w:left="1134"/>
        <w:jc w:val="both"/>
        <w:rPr>
          <w:rFonts w:ascii="Arial Narrow" w:hAnsi="Arial Narrow"/>
        </w:rPr>
      </w:pPr>
      <w:r>
        <w:rPr>
          <w:rFonts w:ascii="Arial Narrow" w:hAnsi="Arial Narrow"/>
        </w:rPr>
        <w:t xml:space="preserve">Les éléments recueillis lors de l'élaboration du diagnostic préalable </w:t>
      </w:r>
      <w:r w:rsidR="00BD2BA2">
        <w:rPr>
          <w:rFonts w:ascii="Arial Narrow" w:hAnsi="Arial Narrow"/>
        </w:rPr>
        <w:t>feront parfois émerger un doute quant à la capacité du ménage à adhérer à une mesure d'accompagnement dans le logement.</w:t>
      </w:r>
    </w:p>
    <w:p w:rsidR="00BD2BA2" w:rsidRDefault="00BD2BA2" w:rsidP="004274CD">
      <w:pPr>
        <w:spacing w:after="120" w:line="264" w:lineRule="auto"/>
        <w:ind w:left="1134"/>
        <w:jc w:val="both"/>
        <w:rPr>
          <w:rFonts w:ascii="Arial Narrow" w:hAnsi="Arial Narrow"/>
        </w:rPr>
      </w:pPr>
      <w:r>
        <w:rPr>
          <w:rFonts w:ascii="Arial Narrow" w:hAnsi="Arial Narrow"/>
        </w:rPr>
        <w:t>Dans ce cas, l'adhésion de la famille sera recherchée par la signature du contrat d'accompagnement social qui présente les objectifs poursuivis et partagés avec elle.</w:t>
      </w:r>
    </w:p>
    <w:p w:rsidR="00BD2BA2" w:rsidRDefault="00BD2BA2" w:rsidP="004274CD">
      <w:pPr>
        <w:spacing w:after="120" w:line="264" w:lineRule="auto"/>
        <w:ind w:left="1134"/>
        <w:jc w:val="both"/>
        <w:rPr>
          <w:rFonts w:ascii="Arial Narrow" w:hAnsi="Arial Narrow"/>
        </w:rPr>
      </w:pPr>
      <w:r>
        <w:rPr>
          <w:rFonts w:ascii="Arial Narrow" w:hAnsi="Arial Narrow"/>
        </w:rPr>
        <w:t>Il conviendra également d'être transparent et ferme sur la nature, la fréquence et le déroulement des entretiens et visites à domicile.</w:t>
      </w:r>
    </w:p>
    <w:p w:rsidR="00BD2BA2" w:rsidRDefault="00BD2BA2" w:rsidP="00851BDA">
      <w:pPr>
        <w:spacing w:after="240" w:line="264" w:lineRule="auto"/>
        <w:ind w:left="1134"/>
        <w:jc w:val="both"/>
        <w:rPr>
          <w:rFonts w:ascii="Arial Narrow" w:hAnsi="Arial Narrow"/>
        </w:rPr>
      </w:pPr>
      <w:r>
        <w:rPr>
          <w:rFonts w:ascii="Arial Narrow" w:hAnsi="Arial Narrow"/>
        </w:rPr>
        <w:lastRenderedPageBreak/>
        <w:t>Enfin, lorsqu'il sera constaté un défaut d'adhésion au cours de l'accompagnement, la médiation du bailleur sera recherchée par le CCAS pour favoriser la reprise du lien avec le ménage.</w:t>
      </w:r>
    </w:p>
    <w:p w:rsidR="00384722" w:rsidRDefault="00384722">
      <w:pPr>
        <w:rPr>
          <w:rFonts w:ascii="Arial Narrow" w:hAnsi="Arial Narrow"/>
        </w:rPr>
      </w:pPr>
      <w:r>
        <w:rPr>
          <w:rFonts w:ascii="Arial Narrow" w:hAnsi="Arial Narrow"/>
        </w:rPr>
        <w:br w:type="page"/>
      </w:r>
    </w:p>
    <w:p w:rsidR="00851BDA" w:rsidRPr="00C86C29" w:rsidRDefault="00851BDA" w:rsidP="00384722">
      <w:pPr>
        <w:pBdr>
          <w:bottom w:val="single" w:sz="4" w:space="1" w:color="943634" w:themeColor="accent2" w:themeShade="BF"/>
        </w:pBdr>
        <w:spacing w:after="120" w:line="264" w:lineRule="auto"/>
        <w:ind w:left="709" w:right="4536"/>
        <w:jc w:val="both"/>
        <w:rPr>
          <w:rFonts w:ascii="Arial Narrow" w:hAnsi="Arial Narrow"/>
        </w:rPr>
      </w:pPr>
      <w:r w:rsidRPr="00C86C29">
        <w:rPr>
          <w:rFonts w:ascii="Arial Narrow" w:hAnsi="Arial Narrow"/>
        </w:rPr>
        <w:lastRenderedPageBreak/>
        <w:t>2.2.2 – Durée de l'accompagnement</w:t>
      </w:r>
    </w:p>
    <w:p w:rsidR="00851BDA" w:rsidRDefault="00851BDA" w:rsidP="0025143B">
      <w:pPr>
        <w:spacing w:after="120" w:line="264" w:lineRule="auto"/>
        <w:ind w:left="709"/>
        <w:jc w:val="both"/>
        <w:rPr>
          <w:rFonts w:ascii="Arial Narrow" w:hAnsi="Arial Narrow"/>
        </w:rPr>
      </w:pPr>
      <w:r>
        <w:rPr>
          <w:rFonts w:ascii="Arial Narrow" w:hAnsi="Arial Narrow"/>
        </w:rPr>
        <w:t>La durée de l'accompagnement sera modul</w:t>
      </w:r>
      <w:r w:rsidR="00384722">
        <w:rPr>
          <w:rFonts w:ascii="Arial Narrow" w:hAnsi="Arial Narrow"/>
        </w:rPr>
        <w:t>ée</w:t>
      </w:r>
      <w:r>
        <w:rPr>
          <w:rFonts w:ascii="Arial Narrow" w:hAnsi="Arial Narrow"/>
        </w:rPr>
        <w:t xml:space="preserve"> en fonction de la nature des freins repérés et de</w:t>
      </w:r>
      <w:r w:rsidR="00384722">
        <w:rPr>
          <w:rFonts w:ascii="Arial Narrow" w:hAnsi="Arial Narrow"/>
        </w:rPr>
        <w:t xml:space="preserve"> l'intensité </w:t>
      </w:r>
      <w:r>
        <w:rPr>
          <w:rFonts w:ascii="Arial Narrow" w:hAnsi="Arial Narrow"/>
        </w:rPr>
        <w:t>des difficultés mise en évidence par le diagnostic</w:t>
      </w:r>
      <w:r w:rsidR="00384722">
        <w:rPr>
          <w:rFonts w:ascii="Arial Narrow" w:hAnsi="Arial Narrow"/>
        </w:rPr>
        <w:t>,</w:t>
      </w:r>
      <w:r>
        <w:rPr>
          <w:rFonts w:ascii="Arial Narrow" w:hAnsi="Arial Narrow"/>
        </w:rPr>
        <w:t xml:space="preserve"> ou qui émergeront</w:t>
      </w:r>
      <w:r w:rsidR="00384722">
        <w:rPr>
          <w:rFonts w:ascii="Arial Narrow" w:hAnsi="Arial Narrow"/>
        </w:rPr>
        <w:br/>
      </w:r>
      <w:r>
        <w:rPr>
          <w:rFonts w:ascii="Arial Narrow" w:hAnsi="Arial Narrow"/>
        </w:rPr>
        <w:t>en cours d'accompagnement.</w:t>
      </w:r>
    </w:p>
    <w:p w:rsidR="00851BDA" w:rsidRDefault="00851BDA" w:rsidP="00242E4A">
      <w:pPr>
        <w:spacing w:after="240" w:line="264" w:lineRule="auto"/>
        <w:ind w:left="709"/>
        <w:jc w:val="both"/>
        <w:rPr>
          <w:rFonts w:ascii="Arial Narrow" w:hAnsi="Arial Narrow"/>
        </w:rPr>
      </w:pPr>
      <w:r>
        <w:rPr>
          <w:rFonts w:ascii="Arial Narrow" w:hAnsi="Arial Narrow"/>
        </w:rPr>
        <w:t>L'accompagnement ne saurait toutefois être inférieur à 3 mois et ne pourra excéder 12 mois.</w:t>
      </w:r>
      <w:r w:rsidR="0056279A">
        <w:rPr>
          <w:rFonts w:ascii="Arial Narrow" w:hAnsi="Arial Narrow"/>
        </w:rPr>
        <w:t xml:space="preserve"> Toutefois, à titre exceptionnel, l'accompagnement pourra se poursuive au-delà de ce délai maximum pour ne pas compromettre la consolidation en cours des derniers axes d'insertion travaillés avec le ménage.</w:t>
      </w:r>
    </w:p>
    <w:p w:rsidR="00851BDA" w:rsidRPr="00C86C29" w:rsidRDefault="00242E4A" w:rsidP="00065D53">
      <w:pPr>
        <w:pBdr>
          <w:bottom w:val="single" w:sz="4" w:space="1" w:color="943634" w:themeColor="accent2" w:themeShade="BF"/>
        </w:pBdr>
        <w:spacing w:after="120" w:line="264" w:lineRule="auto"/>
        <w:ind w:left="709" w:right="4536"/>
        <w:jc w:val="both"/>
        <w:rPr>
          <w:rFonts w:ascii="Arial Narrow" w:hAnsi="Arial Narrow"/>
        </w:rPr>
      </w:pPr>
      <w:r w:rsidRPr="00C86C29">
        <w:rPr>
          <w:rFonts w:ascii="Arial Narrow" w:hAnsi="Arial Narrow"/>
        </w:rPr>
        <w:t>2.2.3</w:t>
      </w:r>
      <w:r w:rsidR="00851BDA" w:rsidRPr="00C86C29">
        <w:rPr>
          <w:rFonts w:ascii="Arial Narrow" w:hAnsi="Arial Narrow"/>
        </w:rPr>
        <w:t xml:space="preserve"> – </w:t>
      </w:r>
      <w:r w:rsidRPr="00C86C29">
        <w:rPr>
          <w:rFonts w:ascii="Arial Narrow" w:hAnsi="Arial Narrow"/>
        </w:rPr>
        <w:t>Fréquence des entretiens</w:t>
      </w:r>
    </w:p>
    <w:p w:rsidR="00242E4A" w:rsidRDefault="00242E4A" w:rsidP="00242E4A">
      <w:pPr>
        <w:pStyle w:val="Paragraphedeliste"/>
        <w:spacing w:after="60" w:line="264" w:lineRule="auto"/>
        <w:ind w:left="710"/>
        <w:jc w:val="both"/>
        <w:rPr>
          <w:rFonts w:ascii="Arial Narrow" w:hAnsi="Arial Narrow"/>
          <w:sz w:val="24"/>
          <w:szCs w:val="24"/>
        </w:rPr>
      </w:pPr>
      <w:r>
        <w:rPr>
          <w:rFonts w:ascii="Arial Narrow" w:hAnsi="Arial Narrow"/>
          <w:sz w:val="24"/>
          <w:szCs w:val="24"/>
        </w:rPr>
        <w:t xml:space="preserve">Le travailleur social référent se rendra au-moins une fois par mois au domicile </w:t>
      </w:r>
    </w:p>
    <w:p w:rsidR="00BE379B" w:rsidRDefault="00BE379B" w:rsidP="00C86C29">
      <w:pPr>
        <w:pStyle w:val="Paragraphedeliste"/>
        <w:spacing w:after="240" w:line="264" w:lineRule="auto"/>
        <w:ind w:left="709"/>
        <w:jc w:val="both"/>
        <w:rPr>
          <w:rFonts w:ascii="Arial Narrow" w:hAnsi="Arial Narrow"/>
          <w:sz w:val="24"/>
          <w:szCs w:val="24"/>
        </w:rPr>
      </w:pPr>
      <w:r w:rsidRPr="005E24E2">
        <w:rPr>
          <w:rFonts w:ascii="Arial Narrow" w:hAnsi="Arial Narrow"/>
          <w:sz w:val="24"/>
          <w:szCs w:val="24"/>
        </w:rPr>
        <w:t>Une visite à domicile une fois par mois minimum, des contacts téléphoniques tous les 15 jours et des entretiens dans les locaux du CCAS en fonction des besoins.</w:t>
      </w:r>
    </w:p>
    <w:p w:rsidR="000D093B" w:rsidRPr="00851BDA" w:rsidRDefault="000D093B" w:rsidP="00A5220C">
      <w:pPr>
        <w:pStyle w:val="Paragraphedeliste"/>
        <w:pBdr>
          <w:bottom w:val="single" w:sz="4" w:space="1" w:color="943634" w:themeColor="accent2" w:themeShade="BF"/>
        </w:pBdr>
        <w:spacing w:after="120" w:line="264" w:lineRule="auto"/>
        <w:ind w:left="284" w:right="4252"/>
        <w:jc w:val="both"/>
        <w:rPr>
          <w:rFonts w:ascii="Arial Narrow" w:hAnsi="Arial Narrow" w:cs="Times New Roman"/>
          <w:color w:val="943634" w:themeColor="accent2" w:themeShade="BF"/>
          <w:sz w:val="24"/>
          <w:szCs w:val="24"/>
        </w:rPr>
      </w:pPr>
      <w:r w:rsidRPr="00851BDA">
        <w:rPr>
          <w:rFonts w:ascii="Arial Narrow" w:hAnsi="Arial Narrow" w:cs="Times New Roman"/>
          <w:color w:val="943634" w:themeColor="accent2" w:themeShade="BF"/>
          <w:sz w:val="24"/>
          <w:szCs w:val="24"/>
        </w:rPr>
        <w:t>2</w:t>
      </w:r>
      <w:r>
        <w:rPr>
          <w:rFonts w:ascii="Arial Narrow" w:hAnsi="Arial Narrow" w:cs="Times New Roman"/>
          <w:color w:val="943634" w:themeColor="accent2" w:themeShade="BF"/>
          <w:sz w:val="24"/>
          <w:szCs w:val="24"/>
        </w:rPr>
        <w:t>.3</w:t>
      </w:r>
      <w:r w:rsidRPr="00851BDA">
        <w:rPr>
          <w:rFonts w:ascii="Arial Narrow" w:hAnsi="Arial Narrow" w:cs="Times New Roman"/>
          <w:color w:val="943634" w:themeColor="accent2" w:themeShade="BF"/>
          <w:sz w:val="24"/>
          <w:szCs w:val="24"/>
        </w:rPr>
        <w:t xml:space="preserve"> </w:t>
      </w:r>
      <w:r w:rsidR="00C86C29">
        <w:rPr>
          <w:rFonts w:ascii="Arial Narrow" w:hAnsi="Arial Narrow" w:cs="Times New Roman"/>
          <w:color w:val="943634" w:themeColor="accent2" w:themeShade="BF"/>
          <w:sz w:val="24"/>
          <w:szCs w:val="24"/>
        </w:rPr>
        <w:t>–</w:t>
      </w:r>
      <w:r w:rsidRPr="00851BDA">
        <w:rPr>
          <w:rFonts w:ascii="Arial Narrow" w:hAnsi="Arial Narrow" w:cs="Times New Roman"/>
          <w:color w:val="943634" w:themeColor="accent2" w:themeShade="BF"/>
          <w:sz w:val="24"/>
          <w:szCs w:val="24"/>
        </w:rPr>
        <w:t xml:space="preserve"> </w:t>
      </w:r>
      <w:r w:rsidR="00A5220C">
        <w:rPr>
          <w:rFonts w:ascii="Arial Narrow" w:hAnsi="Arial Narrow" w:cs="Times New Roman"/>
          <w:color w:val="943634" w:themeColor="accent2" w:themeShade="BF"/>
          <w:sz w:val="24"/>
          <w:szCs w:val="24"/>
        </w:rPr>
        <w:t xml:space="preserve">RECHERCHE DE </w:t>
      </w:r>
      <w:r w:rsidR="00C86C29">
        <w:rPr>
          <w:rFonts w:ascii="Arial Narrow" w:hAnsi="Arial Narrow" w:cs="Times New Roman"/>
          <w:color w:val="943634" w:themeColor="accent2" w:themeShade="BF"/>
          <w:sz w:val="24"/>
          <w:szCs w:val="24"/>
        </w:rPr>
        <w:t>L'ADH</w:t>
      </w:r>
      <w:r w:rsidR="00C86C29" w:rsidRPr="00242E4A">
        <w:rPr>
          <w:rFonts w:ascii="Arial Narrow" w:hAnsi="Arial Narrow"/>
          <w:color w:val="943634" w:themeColor="accent2" w:themeShade="BF"/>
          <w:sz w:val="24"/>
          <w:szCs w:val="24"/>
        </w:rPr>
        <w:t>É</w:t>
      </w:r>
      <w:r w:rsidR="00C86C29">
        <w:rPr>
          <w:rFonts w:ascii="Arial Narrow" w:hAnsi="Arial Narrow"/>
          <w:color w:val="943634" w:themeColor="accent2" w:themeShade="BF"/>
          <w:sz w:val="24"/>
          <w:szCs w:val="24"/>
        </w:rPr>
        <w:t>SION DES M</w:t>
      </w:r>
      <w:r w:rsidR="00C86C29" w:rsidRPr="00242E4A">
        <w:rPr>
          <w:rFonts w:ascii="Arial Narrow" w:hAnsi="Arial Narrow"/>
          <w:color w:val="943634" w:themeColor="accent2" w:themeShade="BF"/>
          <w:sz w:val="24"/>
          <w:szCs w:val="24"/>
        </w:rPr>
        <w:t>É</w:t>
      </w:r>
      <w:r w:rsidR="00C86C29">
        <w:rPr>
          <w:rFonts w:ascii="Arial Narrow" w:hAnsi="Arial Narrow"/>
          <w:color w:val="943634" w:themeColor="accent2" w:themeShade="BF"/>
          <w:sz w:val="24"/>
          <w:szCs w:val="24"/>
        </w:rPr>
        <w:t>NAGES</w:t>
      </w:r>
    </w:p>
    <w:p w:rsidR="007F622C" w:rsidRDefault="00C86C29" w:rsidP="0025143B">
      <w:pPr>
        <w:pStyle w:val="Paragraphedeliste"/>
        <w:spacing w:after="120" w:line="264" w:lineRule="auto"/>
        <w:ind w:left="284"/>
        <w:jc w:val="both"/>
        <w:rPr>
          <w:rFonts w:ascii="Arial Narrow" w:hAnsi="Arial Narrow"/>
          <w:sz w:val="24"/>
          <w:szCs w:val="24"/>
        </w:rPr>
      </w:pPr>
      <w:r>
        <w:rPr>
          <w:rFonts w:ascii="Arial Narrow" w:hAnsi="Arial Narrow"/>
          <w:sz w:val="24"/>
          <w:szCs w:val="24"/>
        </w:rPr>
        <w:t>La réussite du projet d'insertion durable du ménage dans son logement repose pour beaucoup sur son adhésion à la mesure d'accompagnement social qui sera mise en œuvre.</w:t>
      </w:r>
    </w:p>
    <w:p w:rsidR="00C86C29" w:rsidRDefault="00C86C29" w:rsidP="00C86C29">
      <w:pPr>
        <w:pStyle w:val="Paragraphedeliste"/>
        <w:spacing w:after="120" w:line="264" w:lineRule="auto"/>
        <w:ind w:left="284"/>
        <w:jc w:val="both"/>
        <w:rPr>
          <w:rFonts w:ascii="Arial Narrow" w:hAnsi="Arial Narrow"/>
          <w:sz w:val="24"/>
          <w:szCs w:val="24"/>
        </w:rPr>
      </w:pPr>
      <w:r>
        <w:rPr>
          <w:rFonts w:ascii="Arial Narrow" w:hAnsi="Arial Narrow"/>
          <w:sz w:val="24"/>
          <w:szCs w:val="24"/>
        </w:rPr>
        <w:t xml:space="preserve">Dès lors, aucun </w:t>
      </w:r>
      <w:r w:rsidR="00447009">
        <w:rPr>
          <w:rFonts w:ascii="Arial Narrow" w:hAnsi="Arial Narrow"/>
          <w:sz w:val="24"/>
          <w:szCs w:val="24"/>
        </w:rPr>
        <w:t>aspect susceptible</w:t>
      </w:r>
      <w:r>
        <w:rPr>
          <w:rFonts w:ascii="Arial Narrow" w:hAnsi="Arial Narrow"/>
          <w:sz w:val="24"/>
          <w:szCs w:val="24"/>
        </w:rPr>
        <w:t xml:space="preserve"> d'altérer l'adhésion de</w:t>
      </w:r>
      <w:r w:rsidR="005827D9">
        <w:rPr>
          <w:rFonts w:ascii="Arial Narrow" w:hAnsi="Arial Narrow"/>
          <w:sz w:val="24"/>
          <w:szCs w:val="24"/>
        </w:rPr>
        <w:t>s ménages ne devra être négligé</w:t>
      </w:r>
      <w:r>
        <w:rPr>
          <w:rFonts w:ascii="Arial Narrow" w:hAnsi="Arial Narrow"/>
          <w:sz w:val="24"/>
          <w:szCs w:val="24"/>
        </w:rPr>
        <w:t>.</w:t>
      </w:r>
    </w:p>
    <w:p w:rsidR="00C86C29" w:rsidRDefault="00C86C29" w:rsidP="00A5220C">
      <w:pPr>
        <w:pStyle w:val="Paragraphedeliste"/>
        <w:spacing w:after="120" w:line="264" w:lineRule="auto"/>
        <w:ind w:left="284"/>
        <w:jc w:val="both"/>
        <w:rPr>
          <w:rFonts w:ascii="Arial Narrow" w:hAnsi="Arial Narrow"/>
          <w:sz w:val="24"/>
          <w:szCs w:val="24"/>
        </w:rPr>
      </w:pPr>
      <w:r>
        <w:rPr>
          <w:rFonts w:ascii="Arial Narrow" w:hAnsi="Arial Narrow"/>
          <w:sz w:val="24"/>
          <w:szCs w:val="24"/>
        </w:rPr>
        <w:t>Les informations recueillies en vue de l'élaboration du diagnostic préalable fourniront des indications utiles à ce sujet. Par ailleurs, l'expression par le ménage de son adhésion sans réserve à la mesure d'accompagnement sera systématiquement recherchée.</w:t>
      </w:r>
    </w:p>
    <w:p w:rsidR="00C86C29" w:rsidRDefault="00C86C29" w:rsidP="00447009">
      <w:pPr>
        <w:pStyle w:val="Paragraphedeliste"/>
        <w:spacing w:after="120" w:line="264" w:lineRule="auto"/>
        <w:ind w:left="284"/>
        <w:jc w:val="both"/>
        <w:rPr>
          <w:rFonts w:ascii="Arial Narrow" w:hAnsi="Arial Narrow"/>
          <w:sz w:val="24"/>
          <w:szCs w:val="24"/>
        </w:rPr>
      </w:pPr>
      <w:r>
        <w:rPr>
          <w:rFonts w:ascii="Arial Narrow" w:hAnsi="Arial Narrow"/>
          <w:sz w:val="24"/>
          <w:szCs w:val="24"/>
        </w:rPr>
        <w:t>Les ménages seront étroitement associés à la définition des conditions qui assortiront la mesure, notamment concernant la durée et l'intensité de l'accompagnement.</w:t>
      </w:r>
    </w:p>
    <w:p w:rsidR="00447009" w:rsidRPr="005E24E2" w:rsidRDefault="00447009" w:rsidP="00A5220C">
      <w:pPr>
        <w:pStyle w:val="Paragraphedeliste"/>
        <w:spacing w:after="360" w:line="264" w:lineRule="auto"/>
        <w:ind w:left="284"/>
        <w:jc w:val="both"/>
        <w:rPr>
          <w:rFonts w:ascii="Arial Narrow" w:hAnsi="Arial Narrow"/>
          <w:sz w:val="24"/>
          <w:szCs w:val="24"/>
        </w:rPr>
      </w:pPr>
      <w:r>
        <w:rPr>
          <w:rFonts w:ascii="Arial Narrow" w:hAnsi="Arial Narrow"/>
          <w:sz w:val="24"/>
          <w:szCs w:val="24"/>
        </w:rPr>
        <w:t xml:space="preserve">Dans tous les cas, chaque relogement donnera lieu à la signature d'une </w:t>
      </w:r>
      <w:r w:rsidRPr="00447009">
        <w:rPr>
          <w:rFonts w:ascii="Arial Narrow" w:hAnsi="Arial Narrow"/>
          <w:b/>
          <w:sz w:val="24"/>
          <w:szCs w:val="24"/>
          <w:u w:val="single"/>
        </w:rPr>
        <w:t>convention tripartite de suivi social</w:t>
      </w:r>
      <w:r>
        <w:rPr>
          <w:rFonts w:ascii="Arial Narrow" w:hAnsi="Arial Narrow"/>
          <w:sz w:val="24"/>
          <w:szCs w:val="24"/>
        </w:rPr>
        <w:t>, conclue entre Caen habitat, le CCAS et le ménage, qui sera jointe au contrat de location.</w:t>
      </w:r>
    </w:p>
    <w:p w:rsidR="00F75542" w:rsidRPr="00340EAF" w:rsidRDefault="00F75542" w:rsidP="00CF1326">
      <w:pPr>
        <w:pBdr>
          <w:bottom w:val="single" w:sz="4" w:space="1" w:color="0070C0"/>
        </w:pBdr>
        <w:spacing w:after="120" w:line="264" w:lineRule="auto"/>
        <w:jc w:val="both"/>
        <w:rPr>
          <w:rFonts w:ascii="Arial Narrow" w:hAnsi="Arial Narrow"/>
          <w:b/>
          <w:color w:val="0070C0"/>
          <w:sz w:val="28"/>
          <w:szCs w:val="28"/>
        </w:rPr>
      </w:pPr>
      <w:r w:rsidRPr="003B4745">
        <w:rPr>
          <w:rFonts w:ascii="Arial Narrow" w:hAnsi="Arial Narrow"/>
          <w:b/>
          <w:color w:val="0070C0"/>
          <w:sz w:val="28"/>
          <w:szCs w:val="28"/>
        </w:rPr>
        <w:t>3</w:t>
      </w:r>
      <w:r w:rsidR="00645570">
        <w:rPr>
          <w:rFonts w:ascii="Arial Narrow" w:hAnsi="Arial Narrow"/>
          <w:b/>
          <w:color w:val="0070C0"/>
          <w:sz w:val="28"/>
          <w:szCs w:val="28"/>
        </w:rPr>
        <w:t xml:space="preserve"> -</w:t>
      </w:r>
      <w:r w:rsidRPr="003B4745">
        <w:rPr>
          <w:rFonts w:ascii="Arial Narrow" w:hAnsi="Arial Narrow"/>
          <w:b/>
          <w:color w:val="0070C0"/>
          <w:sz w:val="28"/>
          <w:szCs w:val="28"/>
        </w:rPr>
        <w:t xml:space="preserve"> </w:t>
      </w:r>
      <w:r w:rsidRPr="00340EAF">
        <w:rPr>
          <w:rFonts w:ascii="Arial Narrow" w:hAnsi="Arial Narrow"/>
          <w:b/>
          <w:color w:val="0070C0"/>
          <w:sz w:val="28"/>
          <w:szCs w:val="28"/>
        </w:rPr>
        <w:t>L'OFFRE DE LOGEMENT MOBILISÉE</w:t>
      </w:r>
      <w:r w:rsidR="003A12D2" w:rsidRPr="00340EAF">
        <w:rPr>
          <w:rFonts w:ascii="Arial Narrow" w:hAnsi="Arial Narrow"/>
          <w:b/>
          <w:color w:val="0070C0"/>
          <w:sz w:val="28"/>
          <w:szCs w:val="28"/>
        </w:rPr>
        <w:t xml:space="preserve"> ET L'ORGANISATION DES PARCOURS</w:t>
      </w:r>
    </w:p>
    <w:p w:rsidR="0001515B" w:rsidRDefault="0001515B" w:rsidP="00CF1326">
      <w:pPr>
        <w:pStyle w:val="Paragraphedeliste"/>
        <w:spacing w:after="240" w:line="264" w:lineRule="auto"/>
        <w:ind w:left="0"/>
        <w:jc w:val="both"/>
        <w:rPr>
          <w:rFonts w:ascii="Arial Narrow" w:hAnsi="Arial Narrow" w:cs="Times New Roman"/>
          <w:sz w:val="24"/>
          <w:szCs w:val="24"/>
        </w:rPr>
      </w:pPr>
      <w:r>
        <w:rPr>
          <w:rFonts w:ascii="Arial Narrow" w:hAnsi="Arial Narrow" w:cs="Times New Roman"/>
          <w:sz w:val="24"/>
          <w:szCs w:val="24"/>
        </w:rPr>
        <w:t xml:space="preserve">Les partenaires s'efforceront de mobiliser les </w:t>
      </w:r>
      <w:r w:rsidR="008F22E6">
        <w:rPr>
          <w:rFonts w:ascii="Arial Narrow" w:hAnsi="Arial Narrow" w:cs="Times New Roman"/>
          <w:sz w:val="24"/>
          <w:szCs w:val="24"/>
        </w:rPr>
        <w:t>produits locatifs et, le cas échéant, les statuts d'occupation</w:t>
      </w:r>
      <w:r>
        <w:rPr>
          <w:rFonts w:ascii="Arial Narrow" w:hAnsi="Arial Narrow" w:cs="Times New Roman"/>
          <w:sz w:val="24"/>
          <w:szCs w:val="24"/>
        </w:rPr>
        <w:t xml:space="preserve"> les plus </w:t>
      </w:r>
      <w:r w:rsidR="008F22E6">
        <w:rPr>
          <w:rFonts w:ascii="Arial Narrow" w:hAnsi="Arial Narrow" w:cs="Times New Roman"/>
          <w:sz w:val="24"/>
          <w:szCs w:val="24"/>
        </w:rPr>
        <w:t>adapté</w:t>
      </w:r>
      <w:r>
        <w:rPr>
          <w:rFonts w:ascii="Arial Narrow" w:hAnsi="Arial Narrow" w:cs="Times New Roman"/>
          <w:sz w:val="24"/>
          <w:szCs w:val="24"/>
        </w:rPr>
        <w:t>s aux caractéristiques socio-économiques des ménages concernés</w:t>
      </w:r>
      <w:r w:rsidR="008F22E6">
        <w:rPr>
          <w:rFonts w:ascii="Arial Narrow" w:hAnsi="Arial Narrow" w:cs="Times New Roman"/>
          <w:sz w:val="24"/>
          <w:szCs w:val="24"/>
        </w:rPr>
        <w:t xml:space="preserve">. La prise en compte de cette exigence est en effet susceptible d'influencer les démarches ultérieures d'insertion sociale et professionnelle. </w:t>
      </w:r>
    </w:p>
    <w:p w:rsidR="003A12D2" w:rsidRPr="00242E4A" w:rsidRDefault="003A12D2" w:rsidP="00242E4A">
      <w:pPr>
        <w:pStyle w:val="Paragraphedeliste"/>
        <w:pBdr>
          <w:bottom w:val="single" w:sz="4" w:space="1" w:color="943634" w:themeColor="accent2" w:themeShade="BF"/>
        </w:pBdr>
        <w:spacing w:after="120" w:line="264" w:lineRule="auto"/>
        <w:ind w:left="284" w:right="4820"/>
        <w:jc w:val="both"/>
        <w:rPr>
          <w:rFonts w:ascii="Arial Narrow" w:hAnsi="Arial Narrow" w:cs="Times New Roman"/>
          <w:color w:val="943634" w:themeColor="accent2" w:themeShade="BF"/>
          <w:sz w:val="24"/>
          <w:szCs w:val="24"/>
        </w:rPr>
      </w:pPr>
      <w:r w:rsidRPr="00242E4A">
        <w:rPr>
          <w:rFonts w:ascii="Arial Narrow" w:hAnsi="Arial Narrow" w:cs="Times New Roman"/>
          <w:color w:val="943634" w:themeColor="accent2" w:themeShade="BF"/>
          <w:sz w:val="24"/>
          <w:szCs w:val="24"/>
        </w:rPr>
        <w:t>3.1</w:t>
      </w:r>
      <w:r w:rsidR="00645570" w:rsidRPr="00242E4A">
        <w:rPr>
          <w:rFonts w:ascii="Arial Narrow" w:hAnsi="Arial Narrow" w:cs="Times New Roman"/>
          <w:color w:val="943634" w:themeColor="accent2" w:themeShade="BF"/>
          <w:sz w:val="24"/>
          <w:szCs w:val="24"/>
        </w:rPr>
        <w:t xml:space="preserve"> -</w:t>
      </w:r>
      <w:r w:rsidRPr="00242E4A">
        <w:rPr>
          <w:rFonts w:ascii="Arial Narrow" w:hAnsi="Arial Narrow" w:cs="Times New Roman"/>
          <w:color w:val="943634" w:themeColor="accent2" w:themeShade="BF"/>
          <w:sz w:val="24"/>
          <w:szCs w:val="24"/>
        </w:rPr>
        <w:t xml:space="preserve"> L'OFFRE DE LOGEMENT MOBILIS</w:t>
      </w:r>
      <w:r w:rsidRPr="00242E4A">
        <w:rPr>
          <w:rFonts w:ascii="Arial Narrow" w:hAnsi="Arial Narrow"/>
          <w:color w:val="943634" w:themeColor="accent2" w:themeShade="BF"/>
          <w:sz w:val="24"/>
          <w:szCs w:val="24"/>
        </w:rPr>
        <w:t>ÉE</w:t>
      </w:r>
    </w:p>
    <w:p w:rsidR="00FB4145" w:rsidRDefault="0093595B" w:rsidP="00E751CA">
      <w:pPr>
        <w:spacing w:after="120" w:line="264" w:lineRule="auto"/>
        <w:ind w:left="284"/>
        <w:jc w:val="both"/>
        <w:rPr>
          <w:rFonts w:ascii="Arial Narrow" w:eastAsiaTheme="minorHAnsi" w:hAnsi="Arial Narrow"/>
          <w:lang w:eastAsia="en-US"/>
        </w:rPr>
      </w:pPr>
      <w:r>
        <w:rPr>
          <w:rFonts w:ascii="Arial Narrow" w:eastAsiaTheme="minorHAnsi" w:hAnsi="Arial Narrow"/>
          <w:lang w:eastAsia="en-US"/>
        </w:rPr>
        <w:t>L'offre de logements mobilisée par Caen habitat porte sur l'ensemble de son patrimoine locatif, sans exclusive.</w:t>
      </w:r>
    </w:p>
    <w:p w:rsidR="0093595B" w:rsidRDefault="0093595B" w:rsidP="00E751CA">
      <w:pPr>
        <w:spacing w:after="120" w:line="264" w:lineRule="auto"/>
        <w:ind w:left="284"/>
        <w:jc w:val="both"/>
        <w:rPr>
          <w:rFonts w:ascii="Arial Narrow" w:eastAsiaTheme="minorHAnsi" w:hAnsi="Arial Narrow"/>
          <w:lang w:eastAsia="en-US"/>
        </w:rPr>
      </w:pPr>
      <w:r>
        <w:rPr>
          <w:rFonts w:ascii="Arial Narrow" w:eastAsiaTheme="minorHAnsi" w:hAnsi="Arial Narrow"/>
          <w:lang w:eastAsia="en-US"/>
        </w:rPr>
        <w:t>Ce patrimoine se compose de 9 942 logements à 93% collectifs et</w:t>
      </w:r>
      <w:r w:rsidR="00150230">
        <w:rPr>
          <w:rFonts w:ascii="Arial Narrow" w:eastAsiaTheme="minorHAnsi" w:hAnsi="Arial Narrow"/>
          <w:lang w:eastAsia="en-US"/>
        </w:rPr>
        <w:t xml:space="preserve"> </w:t>
      </w:r>
      <w:r>
        <w:rPr>
          <w:rFonts w:ascii="Arial Narrow" w:eastAsiaTheme="minorHAnsi" w:hAnsi="Arial Narrow"/>
          <w:lang w:eastAsia="en-US"/>
        </w:rPr>
        <w:t>situés à près de 99% sur le territoire de la ville de Caen</w:t>
      </w:r>
      <w:r w:rsidR="00150230">
        <w:rPr>
          <w:rFonts w:ascii="Arial Narrow" w:eastAsiaTheme="minorHAnsi" w:hAnsi="Arial Narrow"/>
          <w:lang w:eastAsia="en-US"/>
        </w:rPr>
        <w:t>, dans une dizaine de ses quartiers</w:t>
      </w:r>
      <w:r>
        <w:rPr>
          <w:rFonts w:ascii="Arial Narrow" w:eastAsiaTheme="minorHAnsi" w:hAnsi="Arial Narrow"/>
          <w:lang w:eastAsia="en-US"/>
        </w:rPr>
        <w:t>.</w:t>
      </w:r>
    </w:p>
    <w:p w:rsidR="00150230" w:rsidRDefault="00150230" w:rsidP="00E751CA">
      <w:pPr>
        <w:spacing w:after="120" w:line="264" w:lineRule="auto"/>
        <w:ind w:left="284"/>
        <w:jc w:val="both"/>
        <w:rPr>
          <w:rFonts w:ascii="Arial Narrow" w:eastAsiaTheme="minorHAnsi" w:hAnsi="Arial Narrow"/>
          <w:lang w:eastAsia="en-US"/>
        </w:rPr>
      </w:pPr>
      <w:r>
        <w:rPr>
          <w:rFonts w:ascii="Arial Narrow" w:eastAsiaTheme="minorHAnsi" w:hAnsi="Arial Narrow"/>
          <w:lang w:eastAsia="en-US"/>
        </w:rPr>
        <w:t>Trois quarts des logements de Caen habitat sont accessibles aux ménages qui disposent de revenus modestes, compte tenu des loyers modérés pratiqués et compris entre 280 € et 370 € pour un T2, et entre 280 € et 390 € pour un T4. Dans le quart restant de son patrimoine, un T2 coûte de 310 € à 450 € par mois, un T4 de 408 € à 750 €.</w:t>
      </w:r>
    </w:p>
    <w:p w:rsidR="00150230" w:rsidRDefault="00E751CA" w:rsidP="00E751CA">
      <w:pPr>
        <w:spacing w:after="120" w:line="264" w:lineRule="auto"/>
        <w:ind w:left="284"/>
        <w:jc w:val="both"/>
        <w:rPr>
          <w:rFonts w:ascii="Arial Narrow" w:eastAsiaTheme="minorHAnsi" w:hAnsi="Arial Narrow"/>
          <w:lang w:eastAsia="en-US"/>
        </w:rPr>
      </w:pPr>
      <w:r>
        <w:rPr>
          <w:rFonts w:ascii="Arial Narrow" w:eastAsiaTheme="minorHAnsi" w:hAnsi="Arial Narrow"/>
          <w:lang w:eastAsia="en-US"/>
        </w:rPr>
        <w:lastRenderedPageBreak/>
        <w:t xml:space="preserve">La diversité du patrimoine mobilisé, en termes de localisation et de prix, facilite </w:t>
      </w:r>
      <w:r w:rsidR="008627B7">
        <w:rPr>
          <w:rFonts w:ascii="Arial Narrow" w:eastAsiaTheme="minorHAnsi" w:hAnsi="Arial Narrow"/>
          <w:lang w:eastAsia="en-US"/>
        </w:rPr>
        <w:t>la</w:t>
      </w:r>
      <w:r>
        <w:rPr>
          <w:rFonts w:ascii="Arial Narrow" w:eastAsiaTheme="minorHAnsi" w:hAnsi="Arial Narrow"/>
          <w:lang w:eastAsia="en-US"/>
        </w:rPr>
        <w:t xml:space="preserve"> mise en adéquation </w:t>
      </w:r>
      <w:r w:rsidR="008627B7">
        <w:rPr>
          <w:rFonts w:ascii="Arial Narrow" w:eastAsiaTheme="minorHAnsi" w:hAnsi="Arial Narrow"/>
          <w:lang w:eastAsia="en-US"/>
        </w:rPr>
        <w:t xml:space="preserve">du logement qui sera proposé à </w:t>
      </w:r>
      <w:r>
        <w:rPr>
          <w:rFonts w:ascii="Arial Narrow" w:eastAsiaTheme="minorHAnsi" w:hAnsi="Arial Narrow"/>
          <w:lang w:eastAsia="en-US"/>
        </w:rPr>
        <w:t>la demande exprimée</w:t>
      </w:r>
      <w:r w:rsidR="008627B7">
        <w:rPr>
          <w:rFonts w:ascii="Arial Narrow" w:eastAsiaTheme="minorHAnsi" w:hAnsi="Arial Narrow"/>
          <w:lang w:eastAsia="en-US"/>
        </w:rPr>
        <w:t xml:space="preserve"> par le ménage et à ses caractéristiques socio-économiques.</w:t>
      </w:r>
    </w:p>
    <w:p w:rsidR="008627B7" w:rsidRDefault="008627B7" w:rsidP="00D70551">
      <w:pPr>
        <w:spacing w:after="240" w:line="264" w:lineRule="auto"/>
        <w:ind w:left="284"/>
        <w:jc w:val="both"/>
        <w:rPr>
          <w:rFonts w:ascii="Arial Narrow" w:eastAsiaTheme="minorHAnsi" w:hAnsi="Arial Narrow"/>
          <w:lang w:eastAsia="en-US"/>
        </w:rPr>
      </w:pPr>
      <w:r>
        <w:rPr>
          <w:rFonts w:ascii="Arial Narrow" w:eastAsiaTheme="minorHAnsi" w:hAnsi="Arial Narrow"/>
          <w:lang w:eastAsia="en-US"/>
        </w:rPr>
        <w:t xml:space="preserve">Le patrimoine de Caen habitat étant exclusivement situé dans l'agglomération caennaise, </w:t>
      </w:r>
      <w:r w:rsidR="00D70551">
        <w:rPr>
          <w:rFonts w:ascii="Arial Narrow" w:eastAsiaTheme="minorHAnsi" w:hAnsi="Arial Narrow"/>
          <w:lang w:eastAsia="en-US"/>
        </w:rPr>
        <w:t>tous ses logements bénéficient d'une desserte remarquable en termes de commerces et de services, notamment en matière de transports en commun.</w:t>
      </w:r>
      <w:r w:rsidR="00C269F9">
        <w:rPr>
          <w:rFonts w:ascii="Arial Narrow" w:eastAsiaTheme="minorHAnsi" w:hAnsi="Arial Narrow"/>
          <w:lang w:eastAsia="en-US"/>
        </w:rPr>
        <w:t xml:space="preserve"> Bien entendu, la mobilisation du patrimoine des autres bailleurs sociaux présents sur le territoire de la ville de Caen pourra exceptionnellement être recherchée.</w:t>
      </w:r>
    </w:p>
    <w:p w:rsidR="003A12D2" w:rsidRPr="00242E4A" w:rsidRDefault="00645570" w:rsidP="00CD7F0D">
      <w:pPr>
        <w:pStyle w:val="Paragraphedeliste"/>
        <w:pBdr>
          <w:bottom w:val="single" w:sz="4" w:space="1" w:color="943634" w:themeColor="accent2" w:themeShade="BF"/>
        </w:pBdr>
        <w:spacing w:after="240" w:line="264" w:lineRule="auto"/>
        <w:ind w:left="284" w:right="4820"/>
        <w:jc w:val="both"/>
        <w:rPr>
          <w:rFonts w:ascii="Arial Narrow" w:hAnsi="Arial Narrow" w:cs="Times New Roman"/>
          <w:color w:val="943634" w:themeColor="accent2" w:themeShade="BF"/>
          <w:sz w:val="24"/>
          <w:szCs w:val="24"/>
        </w:rPr>
      </w:pPr>
      <w:r w:rsidRPr="00242E4A">
        <w:rPr>
          <w:rFonts w:ascii="Arial Narrow" w:hAnsi="Arial Narrow" w:cs="Times New Roman"/>
          <w:color w:val="943634" w:themeColor="accent2" w:themeShade="BF"/>
          <w:sz w:val="24"/>
          <w:szCs w:val="24"/>
        </w:rPr>
        <w:t>3.2 -</w:t>
      </w:r>
      <w:r w:rsidR="003A12D2" w:rsidRPr="00242E4A">
        <w:rPr>
          <w:rFonts w:ascii="Arial Narrow" w:hAnsi="Arial Narrow" w:cs="Times New Roman"/>
          <w:color w:val="943634" w:themeColor="accent2" w:themeShade="BF"/>
          <w:sz w:val="24"/>
          <w:szCs w:val="24"/>
        </w:rPr>
        <w:t xml:space="preserve"> </w:t>
      </w:r>
      <w:r w:rsidR="00D70BFE" w:rsidRPr="00242E4A">
        <w:rPr>
          <w:rFonts w:ascii="Arial Narrow" w:hAnsi="Arial Narrow" w:cs="Times New Roman"/>
          <w:color w:val="943634" w:themeColor="accent2" w:themeShade="BF"/>
          <w:sz w:val="24"/>
          <w:szCs w:val="24"/>
        </w:rPr>
        <w:t>L'ORGANIS</w:t>
      </w:r>
      <w:r w:rsidR="003A12D2" w:rsidRPr="00242E4A">
        <w:rPr>
          <w:rFonts w:ascii="Arial Narrow" w:hAnsi="Arial Narrow" w:cs="Times New Roman"/>
          <w:color w:val="943634" w:themeColor="accent2" w:themeShade="BF"/>
          <w:sz w:val="24"/>
          <w:szCs w:val="24"/>
        </w:rPr>
        <w:t>ATION DES PARCOURS</w:t>
      </w:r>
    </w:p>
    <w:p w:rsidR="00CD7F0D" w:rsidRDefault="00CA7DF8" w:rsidP="008627B7">
      <w:pPr>
        <w:autoSpaceDE w:val="0"/>
        <w:autoSpaceDN w:val="0"/>
        <w:adjustRightInd w:val="0"/>
        <w:spacing w:after="120" w:line="264" w:lineRule="auto"/>
        <w:ind w:left="284"/>
        <w:jc w:val="both"/>
        <w:rPr>
          <w:rFonts w:ascii="Arial Narrow" w:hAnsi="Arial Narrow"/>
          <w:bCs/>
        </w:rPr>
      </w:pPr>
      <w:r w:rsidRPr="00CA7DF8">
        <w:rPr>
          <w:rFonts w:ascii="Arial Narrow" w:hAnsi="Arial Narrow"/>
          <w:bCs/>
        </w:rPr>
        <w:t xml:space="preserve">Le projet </w:t>
      </w:r>
      <w:r>
        <w:rPr>
          <w:rFonts w:ascii="Arial Narrow" w:hAnsi="Arial Narrow"/>
          <w:bCs/>
        </w:rPr>
        <w:t>porté par Caen habitat et le CCAS de la Ville de Caen</w:t>
      </w:r>
      <w:r w:rsidR="009E095A">
        <w:rPr>
          <w:rFonts w:ascii="Arial Narrow" w:hAnsi="Arial Narrow"/>
          <w:bCs/>
        </w:rPr>
        <w:t xml:space="preserve"> </w:t>
      </w:r>
      <w:r w:rsidR="007C22EA">
        <w:rPr>
          <w:rFonts w:ascii="Arial Narrow" w:hAnsi="Arial Narrow"/>
          <w:bCs/>
        </w:rPr>
        <w:t>vise un accès direct des ménages à un lo</w:t>
      </w:r>
      <w:r w:rsidR="00CD7F0D">
        <w:rPr>
          <w:rFonts w:ascii="Arial Narrow" w:hAnsi="Arial Narrow"/>
          <w:bCs/>
        </w:rPr>
        <w:t>gement du parc social ordinaire.</w:t>
      </w:r>
    </w:p>
    <w:p w:rsidR="007C22EA" w:rsidRDefault="007C22EA" w:rsidP="008627B7">
      <w:pPr>
        <w:autoSpaceDE w:val="0"/>
        <w:autoSpaceDN w:val="0"/>
        <w:adjustRightInd w:val="0"/>
        <w:spacing w:after="120" w:line="264" w:lineRule="auto"/>
        <w:ind w:left="284"/>
        <w:jc w:val="both"/>
        <w:rPr>
          <w:rFonts w:ascii="Arial Narrow" w:hAnsi="Arial Narrow"/>
          <w:bCs/>
        </w:rPr>
      </w:pPr>
      <w:r>
        <w:rPr>
          <w:rFonts w:ascii="Arial Narrow" w:hAnsi="Arial Narrow"/>
          <w:bCs/>
        </w:rPr>
        <w:t xml:space="preserve"> </w:t>
      </w:r>
      <w:r w:rsidR="00071E3B">
        <w:rPr>
          <w:rFonts w:ascii="Arial Narrow" w:hAnsi="Arial Narrow"/>
          <w:bCs/>
        </w:rPr>
        <w:t>et s'inscrit dans le</w:t>
      </w:r>
      <w:r>
        <w:rPr>
          <w:rFonts w:ascii="Arial Narrow" w:hAnsi="Arial Narrow"/>
          <w:bCs/>
        </w:rPr>
        <w:t xml:space="preserve"> cadre </w:t>
      </w:r>
      <w:r w:rsidR="00071E3B">
        <w:rPr>
          <w:rFonts w:ascii="Arial Narrow" w:hAnsi="Arial Narrow"/>
          <w:bCs/>
        </w:rPr>
        <w:t>d'une</w:t>
      </w:r>
      <w:r>
        <w:rPr>
          <w:rFonts w:ascii="Arial Narrow" w:hAnsi="Arial Narrow"/>
          <w:bCs/>
        </w:rPr>
        <w:t xml:space="preserve"> Gestion</w:t>
      </w:r>
      <w:r w:rsidR="00071E3B">
        <w:rPr>
          <w:rFonts w:ascii="Arial Narrow" w:hAnsi="Arial Narrow"/>
          <w:bCs/>
        </w:rPr>
        <w:t xml:space="preserve"> Locative Adaptée (GLA) </w:t>
      </w:r>
      <w:r w:rsidR="005E24E2">
        <w:rPr>
          <w:rFonts w:ascii="Arial Narrow" w:hAnsi="Arial Narrow"/>
          <w:bCs/>
        </w:rPr>
        <w:t>destinée à prévenir les difficultés des occupants et à sécuriser la relation bailleur/locataire.</w:t>
      </w:r>
      <w:r w:rsidR="00071E3B">
        <w:rPr>
          <w:rFonts w:ascii="Arial Narrow" w:hAnsi="Arial Narrow"/>
          <w:bCs/>
        </w:rPr>
        <w:t xml:space="preserve">  </w:t>
      </w:r>
    </w:p>
    <w:p w:rsidR="00134CB8" w:rsidRDefault="005E24E2" w:rsidP="008627B7">
      <w:pPr>
        <w:autoSpaceDE w:val="0"/>
        <w:autoSpaceDN w:val="0"/>
        <w:adjustRightInd w:val="0"/>
        <w:spacing w:after="120" w:line="264" w:lineRule="auto"/>
        <w:ind w:left="284"/>
        <w:jc w:val="both"/>
        <w:rPr>
          <w:rFonts w:ascii="Arial Narrow" w:hAnsi="Arial Narrow"/>
          <w:bCs/>
        </w:rPr>
      </w:pPr>
      <w:r>
        <w:rPr>
          <w:rFonts w:ascii="Arial Narrow" w:hAnsi="Arial Narrow"/>
          <w:bCs/>
        </w:rPr>
        <w:t xml:space="preserve">Toutefois, forts de leur expérience en la matière, Caen habitat et le CCAS pourront mobiliser, en fonction des </w:t>
      </w:r>
      <w:r w:rsidR="0090288A">
        <w:rPr>
          <w:rFonts w:ascii="Arial Narrow" w:hAnsi="Arial Narrow"/>
          <w:bCs/>
        </w:rPr>
        <w:t>situations</w:t>
      </w:r>
      <w:r>
        <w:rPr>
          <w:rFonts w:ascii="Arial Narrow" w:hAnsi="Arial Narrow"/>
          <w:bCs/>
        </w:rPr>
        <w:t>,</w:t>
      </w:r>
      <w:r w:rsidR="0090288A">
        <w:rPr>
          <w:rFonts w:ascii="Arial Narrow" w:hAnsi="Arial Narrow"/>
          <w:bCs/>
        </w:rPr>
        <w:t xml:space="preserve"> l</w:t>
      </w:r>
      <w:r>
        <w:rPr>
          <w:rFonts w:ascii="Arial Narrow" w:hAnsi="Arial Narrow"/>
          <w:bCs/>
        </w:rPr>
        <w:t xml:space="preserve">es solutions </w:t>
      </w:r>
      <w:r w:rsidR="0090288A">
        <w:rPr>
          <w:rFonts w:ascii="Arial Narrow" w:hAnsi="Arial Narrow"/>
          <w:bCs/>
        </w:rPr>
        <w:t xml:space="preserve">d'intermédiation </w:t>
      </w:r>
      <w:r w:rsidR="003F029E">
        <w:rPr>
          <w:rFonts w:ascii="Arial Narrow" w:hAnsi="Arial Narrow"/>
          <w:bCs/>
        </w:rPr>
        <w:t>locative</w:t>
      </w:r>
      <w:r w:rsidR="00E22F03">
        <w:rPr>
          <w:rFonts w:ascii="Arial Narrow" w:hAnsi="Arial Narrow"/>
          <w:bCs/>
        </w:rPr>
        <w:t xml:space="preserve"> </w:t>
      </w:r>
      <w:r w:rsidR="0090288A">
        <w:rPr>
          <w:rFonts w:ascii="Arial Narrow" w:hAnsi="Arial Narrow"/>
          <w:bCs/>
        </w:rPr>
        <w:t xml:space="preserve">qu'ils activent par ailleurs. Dans ce cas, les </w:t>
      </w:r>
      <w:r w:rsidR="00E22F03">
        <w:rPr>
          <w:rFonts w:ascii="Arial Narrow" w:hAnsi="Arial Narrow"/>
          <w:bCs/>
        </w:rPr>
        <w:t>étapes intermédiaires</w:t>
      </w:r>
      <w:r w:rsidR="0090288A">
        <w:rPr>
          <w:rFonts w:ascii="Arial Narrow" w:hAnsi="Arial Narrow"/>
          <w:bCs/>
        </w:rPr>
        <w:t xml:space="preserve"> </w:t>
      </w:r>
      <w:r w:rsidR="00E22F03">
        <w:rPr>
          <w:rFonts w:ascii="Arial Narrow" w:hAnsi="Arial Narrow"/>
          <w:bCs/>
        </w:rPr>
        <w:t>seront décrites dans un projet global d'accès au logement autonome.</w:t>
      </w:r>
    </w:p>
    <w:p w:rsidR="00527D95" w:rsidRDefault="0090288A" w:rsidP="008627B7">
      <w:pPr>
        <w:autoSpaceDE w:val="0"/>
        <w:autoSpaceDN w:val="0"/>
        <w:adjustRightInd w:val="0"/>
        <w:spacing w:after="60" w:line="264" w:lineRule="auto"/>
        <w:ind w:left="284"/>
        <w:jc w:val="both"/>
        <w:rPr>
          <w:rFonts w:ascii="Arial Narrow" w:hAnsi="Arial Narrow"/>
          <w:bCs/>
        </w:rPr>
      </w:pPr>
      <w:r>
        <w:rPr>
          <w:rFonts w:ascii="Arial Narrow" w:hAnsi="Arial Narrow"/>
          <w:bCs/>
        </w:rPr>
        <w:t xml:space="preserve">Suivant les situations, il pourra ainsi être nécessaire de recourir </w:t>
      </w:r>
      <w:r w:rsidR="00CD16F7">
        <w:rPr>
          <w:rFonts w:ascii="Arial Narrow" w:hAnsi="Arial Narrow"/>
          <w:bCs/>
        </w:rPr>
        <w:t xml:space="preserve">à différentes modalités d'intermédiation locative </w:t>
      </w:r>
      <w:r w:rsidR="00527D95">
        <w:rPr>
          <w:rFonts w:ascii="Arial Narrow" w:hAnsi="Arial Narrow"/>
          <w:bCs/>
        </w:rPr>
        <w:t>:</w:t>
      </w:r>
    </w:p>
    <w:p w:rsidR="001813CD" w:rsidRDefault="00527D95" w:rsidP="003506A5">
      <w:pPr>
        <w:pStyle w:val="Paragraphedeliste"/>
        <w:numPr>
          <w:ilvl w:val="0"/>
          <w:numId w:val="2"/>
        </w:numPr>
        <w:autoSpaceDE w:val="0"/>
        <w:autoSpaceDN w:val="0"/>
        <w:adjustRightInd w:val="0"/>
        <w:spacing w:after="60" w:line="264" w:lineRule="auto"/>
        <w:ind w:left="709" w:hanging="187"/>
        <w:jc w:val="both"/>
        <w:rPr>
          <w:rFonts w:ascii="Arial Narrow" w:hAnsi="Arial Narrow"/>
          <w:bCs/>
          <w:sz w:val="24"/>
          <w:szCs w:val="24"/>
        </w:rPr>
      </w:pPr>
      <w:r w:rsidRPr="001813CD">
        <w:rPr>
          <w:rFonts w:ascii="Arial Narrow" w:hAnsi="Arial Narrow"/>
          <w:bCs/>
          <w:sz w:val="24"/>
          <w:szCs w:val="24"/>
        </w:rPr>
        <w:t>un bail glissant dont la durée ne pourra être inférieure à trois mois</w:t>
      </w:r>
      <w:r w:rsidR="0090288A" w:rsidRPr="001813CD">
        <w:rPr>
          <w:rFonts w:ascii="Arial Narrow" w:hAnsi="Arial Narrow"/>
          <w:bCs/>
          <w:sz w:val="24"/>
          <w:szCs w:val="24"/>
        </w:rPr>
        <w:t xml:space="preserve"> </w:t>
      </w:r>
      <w:r w:rsidR="001813CD">
        <w:rPr>
          <w:rFonts w:ascii="Arial Narrow" w:hAnsi="Arial Narrow"/>
          <w:bCs/>
          <w:sz w:val="24"/>
          <w:szCs w:val="24"/>
        </w:rPr>
        <w:t>et ne pourra excéder 12 mois ;</w:t>
      </w:r>
    </w:p>
    <w:p w:rsidR="001813CD" w:rsidRDefault="0090288A" w:rsidP="003506A5">
      <w:pPr>
        <w:pStyle w:val="Paragraphedeliste"/>
        <w:numPr>
          <w:ilvl w:val="0"/>
          <w:numId w:val="2"/>
        </w:numPr>
        <w:autoSpaceDE w:val="0"/>
        <w:autoSpaceDN w:val="0"/>
        <w:adjustRightInd w:val="0"/>
        <w:spacing w:after="60" w:line="264" w:lineRule="auto"/>
        <w:ind w:left="709" w:hanging="187"/>
        <w:jc w:val="both"/>
        <w:rPr>
          <w:rFonts w:ascii="Arial Narrow" w:hAnsi="Arial Narrow"/>
          <w:bCs/>
          <w:sz w:val="24"/>
          <w:szCs w:val="24"/>
        </w:rPr>
      </w:pPr>
      <w:r w:rsidRPr="001813CD">
        <w:rPr>
          <w:rFonts w:ascii="Arial Narrow" w:hAnsi="Arial Narrow"/>
          <w:bCs/>
          <w:sz w:val="24"/>
          <w:szCs w:val="24"/>
        </w:rPr>
        <w:t>une sous location</w:t>
      </w:r>
      <w:r w:rsidR="0056279A">
        <w:rPr>
          <w:rFonts w:ascii="Arial Narrow" w:hAnsi="Arial Narrow"/>
          <w:bCs/>
          <w:sz w:val="24"/>
          <w:szCs w:val="24"/>
        </w:rPr>
        <w:t>,</w:t>
      </w:r>
      <w:r w:rsidR="001813CD">
        <w:rPr>
          <w:rFonts w:ascii="Arial Narrow" w:hAnsi="Arial Narrow"/>
          <w:bCs/>
          <w:sz w:val="24"/>
          <w:szCs w:val="24"/>
        </w:rPr>
        <w:t xml:space="preserve"> dont la durée ne pourra excéder trois ans</w:t>
      </w:r>
      <w:r w:rsidR="0056279A">
        <w:rPr>
          <w:rFonts w:ascii="Arial Narrow" w:hAnsi="Arial Narrow"/>
          <w:bCs/>
          <w:sz w:val="24"/>
          <w:szCs w:val="24"/>
        </w:rPr>
        <w:t>, pourra être mobilisée dans des cas très exceptionnels</w:t>
      </w:r>
      <w:r w:rsidR="001813CD">
        <w:rPr>
          <w:rFonts w:ascii="Arial Narrow" w:hAnsi="Arial Narrow"/>
          <w:bCs/>
          <w:sz w:val="24"/>
          <w:szCs w:val="24"/>
        </w:rPr>
        <w:t xml:space="preserve"> ;</w:t>
      </w:r>
    </w:p>
    <w:p w:rsidR="0090288A" w:rsidRDefault="0090288A" w:rsidP="00065D53">
      <w:pPr>
        <w:pStyle w:val="Paragraphedeliste"/>
        <w:numPr>
          <w:ilvl w:val="0"/>
          <w:numId w:val="2"/>
        </w:numPr>
        <w:autoSpaceDE w:val="0"/>
        <w:autoSpaceDN w:val="0"/>
        <w:adjustRightInd w:val="0"/>
        <w:spacing w:after="120" w:line="264" w:lineRule="auto"/>
        <w:ind w:left="709" w:hanging="187"/>
        <w:jc w:val="both"/>
        <w:rPr>
          <w:rFonts w:ascii="Arial Narrow" w:hAnsi="Arial Narrow"/>
          <w:bCs/>
          <w:sz w:val="24"/>
          <w:szCs w:val="24"/>
        </w:rPr>
      </w:pPr>
      <w:r w:rsidRPr="001813CD">
        <w:rPr>
          <w:rFonts w:ascii="Arial Narrow" w:hAnsi="Arial Narrow"/>
          <w:bCs/>
          <w:sz w:val="24"/>
          <w:szCs w:val="24"/>
        </w:rPr>
        <w:t xml:space="preserve">un </w:t>
      </w:r>
      <w:r w:rsidR="00E22F03" w:rsidRPr="001813CD">
        <w:rPr>
          <w:rFonts w:ascii="Arial Narrow" w:hAnsi="Arial Narrow"/>
          <w:bCs/>
          <w:sz w:val="24"/>
          <w:szCs w:val="24"/>
        </w:rPr>
        <w:t>hébergement</w:t>
      </w:r>
      <w:r w:rsidRPr="001813CD">
        <w:rPr>
          <w:rFonts w:ascii="Arial Narrow" w:hAnsi="Arial Narrow"/>
          <w:bCs/>
          <w:sz w:val="24"/>
          <w:szCs w:val="24"/>
        </w:rPr>
        <w:t xml:space="preserve"> en résidence sociale</w:t>
      </w:r>
      <w:r w:rsidR="001813CD">
        <w:rPr>
          <w:rFonts w:ascii="Arial Narrow" w:hAnsi="Arial Narrow"/>
          <w:bCs/>
          <w:sz w:val="24"/>
          <w:szCs w:val="24"/>
        </w:rPr>
        <w:t xml:space="preserve"> dans le cadre des partenariats conclus entre le CCAS et ses partenaires locaux.</w:t>
      </w:r>
    </w:p>
    <w:p w:rsidR="00AA78F1" w:rsidRDefault="004F4A28" w:rsidP="00065D53">
      <w:pPr>
        <w:autoSpaceDE w:val="0"/>
        <w:autoSpaceDN w:val="0"/>
        <w:adjustRightInd w:val="0"/>
        <w:spacing w:after="120" w:line="264" w:lineRule="auto"/>
        <w:ind w:left="284"/>
        <w:jc w:val="both"/>
        <w:rPr>
          <w:rFonts w:ascii="Arial Narrow" w:hAnsi="Arial Narrow"/>
          <w:bCs/>
        </w:rPr>
      </w:pPr>
      <w:r>
        <w:rPr>
          <w:rFonts w:ascii="Arial Narrow" w:hAnsi="Arial Narrow"/>
          <w:bCs/>
        </w:rPr>
        <w:t xml:space="preserve">Par ailleurs, </w:t>
      </w:r>
      <w:r w:rsidR="00CD16F7">
        <w:rPr>
          <w:rFonts w:ascii="Arial Narrow" w:hAnsi="Arial Narrow"/>
          <w:bCs/>
        </w:rPr>
        <w:t>les ménages</w:t>
      </w:r>
      <w:r>
        <w:rPr>
          <w:rFonts w:ascii="Arial Narrow" w:hAnsi="Arial Narrow"/>
          <w:bCs/>
        </w:rPr>
        <w:t xml:space="preserve"> bénéficiaires de l'action </w:t>
      </w:r>
      <w:r w:rsidR="00CD16F7">
        <w:rPr>
          <w:rFonts w:ascii="Arial Narrow" w:hAnsi="Arial Narrow"/>
          <w:bCs/>
        </w:rPr>
        <w:t>seront</w:t>
      </w:r>
      <w:r>
        <w:rPr>
          <w:rFonts w:ascii="Arial Narrow" w:hAnsi="Arial Narrow"/>
          <w:bCs/>
        </w:rPr>
        <w:t xml:space="preserve"> issus de </w:t>
      </w:r>
      <w:r w:rsidR="00CD16F7">
        <w:rPr>
          <w:rFonts w:ascii="Arial Narrow" w:hAnsi="Arial Narrow"/>
          <w:bCs/>
        </w:rPr>
        <w:t xml:space="preserve">différents </w:t>
      </w:r>
      <w:r>
        <w:rPr>
          <w:rFonts w:ascii="Arial Narrow" w:hAnsi="Arial Narrow"/>
          <w:bCs/>
        </w:rPr>
        <w:t xml:space="preserve">dispositifs </w:t>
      </w:r>
      <w:r w:rsidR="00CD16F7">
        <w:rPr>
          <w:rFonts w:ascii="Arial Narrow" w:hAnsi="Arial Narrow"/>
          <w:bCs/>
        </w:rPr>
        <w:t>de repérage et d'identification des publics prioritaires.</w:t>
      </w:r>
    </w:p>
    <w:p w:rsidR="00CD16F7" w:rsidRDefault="00CD16F7" w:rsidP="00065D53">
      <w:pPr>
        <w:autoSpaceDE w:val="0"/>
        <w:autoSpaceDN w:val="0"/>
        <w:adjustRightInd w:val="0"/>
        <w:spacing w:after="120" w:line="264" w:lineRule="auto"/>
        <w:ind w:left="284"/>
        <w:jc w:val="both"/>
        <w:rPr>
          <w:rFonts w:ascii="Arial Narrow" w:hAnsi="Arial Narrow"/>
          <w:bCs/>
        </w:rPr>
      </w:pPr>
      <w:r>
        <w:rPr>
          <w:rFonts w:ascii="Arial Narrow" w:hAnsi="Arial Narrow"/>
          <w:bCs/>
        </w:rPr>
        <w:t>Les problématiques qui devront être prise en charge dans le cadre des mesures d'accompagnement social exercées par le CCAS seront-elles aussi diverses.</w:t>
      </w:r>
    </w:p>
    <w:p w:rsidR="00CD16F7" w:rsidRPr="00AA78F1" w:rsidRDefault="00CD16F7" w:rsidP="008627B7">
      <w:pPr>
        <w:autoSpaceDE w:val="0"/>
        <w:autoSpaceDN w:val="0"/>
        <w:adjustRightInd w:val="0"/>
        <w:spacing w:after="240" w:line="264" w:lineRule="auto"/>
        <w:ind w:left="284"/>
        <w:jc w:val="both"/>
        <w:rPr>
          <w:rFonts w:ascii="Arial Narrow" w:hAnsi="Arial Narrow"/>
          <w:bCs/>
        </w:rPr>
      </w:pPr>
      <w:r>
        <w:rPr>
          <w:rFonts w:ascii="Arial Narrow" w:hAnsi="Arial Narrow"/>
          <w:bCs/>
        </w:rPr>
        <w:t>C'est pourquoi la mise en œuvre de structures de coordination des acteurs et de pilotage de l'action apparaît nécessaire pour garantir la réalisation de l'objectif d'insertion durable des ménages dans leur logement.</w:t>
      </w:r>
    </w:p>
    <w:p w:rsidR="00645570" w:rsidRPr="00A5220C" w:rsidRDefault="007E01E2" w:rsidP="007F622C">
      <w:pPr>
        <w:pBdr>
          <w:bottom w:val="single" w:sz="4" w:space="1" w:color="943634" w:themeColor="accent2" w:themeShade="BF"/>
        </w:pBdr>
        <w:spacing w:after="120" w:line="264" w:lineRule="auto"/>
        <w:ind w:left="709" w:right="4252"/>
        <w:jc w:val="both"/>
        <w:rPr>
          <w:rFonts w:ascii="Arial Narrow" w:hAnsi="Arial Narrow"/>
        </w:rPr>
      </w:pPr>
      <w:r w:rsidRPr="00A5220C">
        <w:rPr>
          <w:rFonts w:ascii="Arial Narrow" w:hAnsi="Arial Narrow"/>
        </w:rPr>
        <w:t>3.2.1</w:t>
      </w:r>
      <w:r w:rsidR="00242E4A" w:rsidRPr="00A5220C">
        <w:rPr>
          <w:rFonts w:ascii="Arial Narrow" w:hAnsi="Arial Narrow"/>
        </w:rPr>
        <w:t xml:space="preserve"> </w:t>
      </w:r>
      <w:r w:rsidR="00CD16F7" w:rsidRPr="00A5220C">
        <w:rPr>
          <w:rFonts w:ascii="Arial Narrow" w:hAnsi="Arial Narrow"/>
        </w:rPr>
        <w:t>–</w:t>
      </w:r>
      <w:r w:rsidR="00242E4A" w:rsidRPr="00A5220C">
        <w:rPr>
          <w:rFonts w:ascii="Arial Narrow" w:hAnsi="Arial Narrow"/>
        </w:rPr>
        <w:t xml:space="preserve"> </w:t>
      </w:r>
      <w:r w:rsidR="005456AC" w:rsidRPr="00A5220C">
        <w:rPr>
          <w:rFonts w:ascii="Arial Narrow" w:hAnsi="Arial Narrow"/>
        </w:rPr>
        <w:t>Présélection des ménages bénéficiaires</w:t>
      </w:r>
    </w:p>
    <w:p w:rsidR="00461482" w:rsidRDefault="003F029E" w:rsidP="005456AC">
      <w:pPr>
        <w:spacing w:after="240" w:line="264" w:lineRule="auto"/>
        <w:ind w:left="709"/>
        <w:jc w:val="both"/>
        <w:rPr>
          <w:rFonts w:ascii="Arial Narrow" w:hAnsi="Arial Narrow"/>
        </w:rPr>
      </w:pPr>
      <w:r w:rsidRPr="003F029E">
        <w:rPr>
          <w:rFonts w:ascii="Arial Narrow" w:hAnsi="Arial Narrow"/>
        </w:rPr>
        <w:t>Les ménages bénéficiaires de l'action</w:t>
      </w:r>
      <w:r>
        <w:rPr>
          <w:rFonts w:ascii="Arial Narrow" w:hAnsi="Arial Narrow"/>
        </w:rPr>
        <w:t xml:space="preserve"> </w:t>
      </w:r>
      <w:r w:rsidR="005456AC">
        <w:rPr>
          <w:rFonts w:ascii="Arial Narrow" w:hAnsi="Arial Narrow"/>
        </w:rPr>
        <w:t>s</w:t>
      </w:r>
      <w:r>
        <w:rPr>
          <w:rFonts w:ascii="Arial Narrow" w:hAnsi="Arial Narrow"/>
        </w:rPr>
        <w:t xml:space="preserve">ont </w:t>
      </w:r>
      <w:r w:rsidR="005456AC">
        <w:rPr>
          <w:rFonts w:ascii="Arial Narrow" w:hAnsi="Arial Narrow"/>
        </w:rPr>
        <w:t>préséle</w:t>
      </w:r>
      <w:r w:rsidR="00D70551">
        <w:rPr>
          <w:rFonts w:ascii="Arial Narrow" w:hAnsi="Arial Narrow"/>
        </w:rPr>
        <w:t>ctionnés par le Service Location</w:t>
      </w:r>
      <w:r w:rsidR="005456AC">
        <w:rPr>
          <w:rFonts w:ascii="Arial Narrow" w:hAnsi="Arial Narrow"/>
        </w:rPr>
        <w:t xml:space="preserve"> de Caen habitat dans les conditions décrites ci-dessous parmi les ménages prioritaires inscrits sur LAP / LIP dans le cadre de la CODESI, les ménages ayant reçu un avis favorable dans le cadre du Comité de Contrôle de Caen habitat et parmi les ménages prioritaires au sens de la loi DALO.</w:t>
      </w:r>
    </w:p>
    <w:p w:rsidR="007F622C" w:rsidRPr="00A5220C" w:rsidRDefault="007F622C" w:rsidP="001F2B0B">
      <w:pPr>
        <w:pBdr>
          <w:bottom w:val="single" w:sz="4" w:space="1" w:color="943634" w:themeColor="accent2" w:themeShade="BF"/>
        </w:pBdr>
        <w:spacing w:after="120" w:line="264" w:lineRule="auto"/>
        <w:ind w:left="709" w:right="4110"/>
        <w:jc w:val="both"/>
        <w:rPr>
          <w:rFonts w:ascii="Arial Narrow" w:hAnsi="Arial Narrow"/>
        </w:rPr>
      </w:pPr>
      <w:r w:rsidRPr="00A5220C">
        <w:rPr>
          <w:rFonts w:ascii="Arial Narrow" w:hAnsi="Arial Narrow"/>
        </w:rPr>
        <w:t>3.2.2 – Cellule de coordination Caen habitat / CCAS</w:t>
      </w:r>
    </w:p>
    <w:p w:rsidR="007F622C" w:rsidRDefault="007F622C" w:rsidP="00065D53">
      <w:pPr>
        <w:spacing w:after="120" w:line="264" w:lineRule="auto"/>
        <w:ind w:left="709"/>
        <w:jc w:val="both"/>
        <w:rPr>
          <w:rFonts w:ascii="Arial Narrow" w:hAnsi="Arial Narrow"/>
        </w:rPr>
      </w:pPr>
      <w:r>
        <w:rPr>
          <w:rFonts w:ascii="Arial Narrow" w:hAnsi="Arial Narrow"/>
        </w:rPr>
        <w:t xml:space="preserve">Une cellule de coordination, réunie à l'initiative du bailleur et associant un </w:t>
      </w:r>
      <w:r w:rsidR="00B42EA5">
        <w:rPr>
          <w:rFonts w:ascii="Arial Narrow" w:hAnsi="Arial Narrow"/>
        </w:rPr>
        <w:t>représentant du Service Location</w:t>
      </w:r>
      <w:r>
        <w:rPr>
          <w:rFonts w:ascii="Arial Narrow" w:hAnsi="Arial Narrow"/>
        </w:rPr>
        <w:t xml:space="preserve"> et un représentant du service contentieux de Caen habitat, </w:t>
      </w:r>
      <w:r w:rsidR="0025143B">
        <w:rPr>
          <w:rFonts w:ascii="Arial Narrow" w:hAnsi="Arial Narrow"/>
        </w:rPr>
        <w:t>ainsi</w:t>
      </w:r>
      <w:r>
        <w:rPr>
          <w:rFonts w:ascii="Arial Narrow" w:hAnsi="Arial Narrow"/>
        </w:rPr>
        <w:t xml:space="preserve"> </w:t>
      </w:r>
      <w:r w:rsidR="0025143B">
        <w:rPr>
          <w:rFonts w:ascii="Arial Narrow" w:hAnsi="Arial Narrow"/>
        </w:rPr>
        <w:t>qu'</w:t>
      </w:r>
      <w:r>
        <w:rPr>
          <w:rFonts w:ascii="Arial Narrow" w:hAnsi="Arial Narrow"/>
        </w:rPr>
        <w:t>un représentant du CCAS se réunira au moins une fois par trimestre.</w:t>
      </w:r>
    </w:p>
    <w:p w:rsidR="001F2B0B" w:rsidRDefault="001F2B0B" w:rsidP="00841A79">
      <w:pPr>
        <w:spacing w:after="120" w:line="264" w:lineRule="auto"/>
        <w:ind w:left="709"/>
        <w:jc w:val="both"/>
        <w:rPr>
          <w:rFonts w:ascii="Arial Narrow" w:hAnsi="Arial Narrow"/>
        </w:rPr>
      </w:pPr>
      <w:r>
        <w:rPr>
          <w:rFonts w:ascii="Arial Narrow" w:hAnsi="Arial Narrow"/>
        </w:rPr>
        <w:lastRenderedPageBreak/>
        <w:t>Elle est saisie lors des 3 étapes clés du dispositif de logement accompagné :</w:t>
      </w:r>
    </w:p>
    <w:p w:rsidR="007F622C" w:rsidRDefault="001F2B0B" w:rsidP="003506A5">
      <w:pPr>
        <w:pStyle w:val="Paragraphedeliste"/>
        <w:numPr>
          <w:ilvl w:val="0"/>
          <w:numId w:val="9"/>
        </w:numPr>
        <w:spacing w:after="120" w:line="264" w:lineRule="auto"/>
        <w:ind w:left="1282" w:hanging="210"/>
        <w:jc w:val="both"/>
        <w:rPr>
          <w:rFonts w:ascii="Arial Narrow" w:hAnsi="Arial Narrow"/>
          <w:sz w:val="24"/>
          <w:szCs w:val="24"/>
        </w:rPr>
      </w:pPr>
      <w:r>
        <w:rPr>
          <w:rFonts w:ascii="Arial Narrow" w:hAnsi="Arial Narrow"/>
          <w:sz w:val="24"/>
          <w:szCs w:val="24"/>
        </w:rPr>
        <w:t>Elle se prononce</w:t>
      </w:r>
      <w:r w:rsidR="007F622C" w:rsidRPr="001F2B0B">
        <w:rPr>
          <w:rFonts w:ascii="Arial Narrow" w:hAnsi="Arial Narrow"/>
          <w:sz w:val="24"/>
          <w:szCs w:val="24"/>
        </w:rPr>
        <w:t xml:space="preserve"> sur les modalités d'élaboration des diagnostics (1</w:t>
      </w:r>
      <w:r w:rsidR="007F622C" w:rsidRPr="001F2B0B">
        <w:rPr>
          <w:rFonts w:ascii="Arial Narrow" w:hAnsi="Arial Narrow"/>
          <w:sz w:val="24"/>
          <w:szCs w:val="24"/>
          <w:vertAlign w:val="superscript"/>
        </w:rPr>
        <w:t>er</w:t>
      </w:r>
      <w:r w:rsidR="007F622C" w:rsidRPr="001F2B0B">
        <w:rPr>
          <w:rFonts w:ascii="Arial Narrow" w:hAnsi="Arial Narrow"/>
          <w:sz w:val="24"/>
          <w:szCs w:val="24"/>
        </w:rPr>
        <w:t>, 2</w:t>
      </w:r>
      <w:r w:rsidR="007F622C" w:rsidRPr="001F2B0B">
        <w:rPr>
          <w:rFonts w:ascii="Arial Narrow" w:hAnsi="Arial Narrow"/>
          <w:sz w:val="24"/>
          <w:szCs w:val="24"/>
          <w:vertAlign w:val="superscript"/>
        </w:rPr>
        <w:t>ème</w:t>
      </w:r>
      <w:r w:rsidR="007F622C" w:rsidRPr="001F2B0B">
        <w:rPr>
          <w:rFonts w:ascii="Arial Narrow" w:hAnsi="Arial Narrow"/>
          <w:sz w:val="24"/>
          <w:szCs w:val="24"/>
        </w:rPr>
        <w:t>, 3</w:t>
      </w:r>
      <w:r w:rsidR="007F622C" w:rsidRPr="001F2B0B">
        <w:rPr>
          <w:rFonts w:ascii="Arial Narrow" w:hAnsi="Arial Narrow"/>
          <w:sz w:val="24"/>
          <w:szCs w:val="24"/>
          <w:vertAlign w:val="superscript"/>
        </w:rPr>
        <w:t>ème</w:t>
      </w:r>
      <w:r w:rsidR="007F622C" w:rsidRPr="001F2B0B">
        <w:rPr>
          <w:rFonts w:ascii="Arial Narrow" w:hAnsi="Arial Narrow"/>
          <w:sz w:val="24"/>
          <w:szCs w:val="24"/>
        </w:rPr>
        <w:t xml:space="preserve"> niveau) en fonction des informations détenues et partagées concernant les ménages présélectionnés.</w:t>
      </w:r>
    </w:p>
    <w:p w:rsidR="007F622C" w:rsidRPr="001F2B0B" w:rsidRDefault="001F2B0B" w:rsidP="003506A5">
      <w:pPr>
        <w:pStyle w:val="Paragraphedeliste"/>
        <w:numPr>
          <w:ilvl w:val="0"/>
          <w:numId w:val="9"/>
        </w:numPr>
        <w:spacing w:after="120" w:line="264" w:lineRule="auto"/>
        <w:ind w:left="1282" w:hanging="210"/>
        <w:jc w:val="both"/>
        <w:rPr>
          <w:rFonts w:ascii="Arial Narrow" w:hAnsi="Arial Narrow"/>
          <w:sz w:val="24"/>
          <w:szCs w:val="24"/>
        </w:rPr>
      </w:pPr>
      <w:r>
        <w:rPr>
          <w:rFonts w:ascii="Arial Narrow" w:hAnsi="Arial Narrow"/>
          <w:sz w:val="24"/>
          <w:szCs w:val="24"/>
        </w:rPr>
        <w:t>Elle échange</w:t>
      </w:r>
      <w:r w:rsidR="007F622C" w:rsidRPr="001F2B0B">
        <w:rPr>
          <w:rFonts w:ascii="Arial Narrow" w:hAnsi="Arial Narrow"/>
          <w:sz w:val="24"/>
          <w:szCs w:val="24"/>
        </w:rPr>
        <w:t xml:space="preserve"> sur les diagnostics réalisés par le CCAS de CAEN et </w:t>
      </w:r>
      <w:r w:rsidR="0025143B">
        <w:rPr>
          <w:rFonts w:ascii="Arial Narrow" w:hAnsi="Arial Narrow"/>
          <w:sz w:val="24"/>
          <w:szCs w:val="24"/>
        </w:rPr>
        <w:t xml:space="preserve">opère la </w:t>
      </w:r>
      <w:r w:rsidR="007F622C" w:rsidRPr="001F2B0B">
        <w:rPr>
          <w:rFonts w:ascii="Arial Narrow" w:hAnsi="Arial Narrow"/>
          <w:sz w:val="24"/>
          <w:szCs w:val="24"/>
        </w:rPr>
        <w:t xml:space="preserve">sélection des personnes </w:t>
      </w:r>
      <w:r w:rsidR="0025143B">
        <w:rPr>
          <w:rFonts w:ascii="Arial Narrow" w:hAnsi="Arial Narrow"/>
          <w:sz w:val="24"/>
          <w:szCs w:val="24"/>
        </w:rPr>
        <w:t>qui vont entrer</w:t>
      </w:r>
      <w:r w:rsidR="007F622C" w:rsidRPr="001F2B0B">
        <w:rPr>
          <w:rFonts w:ascii="Arial Narrow" w:hAnsi="Arial Narrow"/>
          <w:sz w:val="24"/>
          <w:szCs w:val="24"/>
        </w:rPr>
        <w:t xml:space="preserve"> dans le dispositif « logement accompagné »</w:t>
      </w:r>
    </w:p>
    <w:p w:rsidR="007F622C" w:rsidRDefault="007F622C" w:rsidP="003506A5">
      <w:pPr>
        <w:pStyle w:val="Paragraphedeliste"/>
        <w:numPr>
          <w:ilvl w:val="0"/>
          <w:numId w:val="9"/>
        </w:numPr>
        <w:spacing w:after="120" w:line="264" w:lineRule="auto"/>
        <w:ind w:left="1282" w:hanging="210"/>
        <w:jc w:val="both"/>
        <w:rPr>
          <w:rFonts w:ascii="Arial Narrow" w:hAnsi="Arial Narrow"/>
          <w:sz w:val="24"/>
          <w:szCs w:val="24"/>
        </w:rPr>
      </w:pPr>
      <w:r w:rsidRPr="001F2B0B">
        <w:rPr>
          <w:rFonts w:ascii="Arial Narrow" w:hAnsi="Arial Narrow"/>
          <w:sz w:val="24"/>
          <w:szCs w:val="24"/>
        </w:rPr>
        <w:t>Echanges sur le bilan des accompagnements terminés et sur les</w:t>
      </w:r>
      <w:r w:rsidR="001F2B0B">
        <w:rPr>
          <w:rFonts w:ascii="Arial Narrow" w:hAnsi="Arial Narrow"/>
          <w:sz w:val="24"/>
          <w:szCs w:val="24"/>
        </w:rPr>
        <w:t xml:space="preserve"> situations pour lesquelles le Pôle L</w:t>
      </w:r>
      <w:r w:rsidRPr="001F2B0B">
        <w:rPr>
          <w:rFonts w:ascii="Arial Narrow" w:hAnsi="Arial Narrow"/>
          <w:sz w:val="24"/>
          <w:szCs w:val="24"/>
        </w:rPr>
        <w:t xml:space="preserve">ogement </w:t>
      </w:r>
      <w:r w:rsidR="001F2B0B">
        <w:rPr>
          <w:rFonts w:ascii="Arial Narrow" w:hAnsi="Arial Narrow"/>
          <w:sz w:val="24"/>
          <w:szCs w:val="24"/>
        </w:rPr>
        <w:t xml:space="preserve">du CCAS </w:t>
      </w:r>
      <w:r w:rsidRPr="001F2B0B">
        <w:rPr>
          <w:rFonts w:ascii="Arial Narrow" w:hAnsi="Arial Narrow"/>
          <w:sz w:val="24"/>
          <w:szCs w:val="24"/>
        </w:rPr>
        <w:t>rencontre des difficultés de suivi.</w:t>
      </w:r>
    </w:p>
    <w:p w:rsidR="005660C4" w:rsidRPr="005660C4" w:rsidRDefault="005660C4" w:rsidP="00065D53">
      <w:pPr>
        <w:spacing w:after="240" w:line="264" w:lineRule="auto"/>
        <w:ind w:left="709"/>
        <w:jc w:val="both"/>
        <w:rPr>
          <w:rFonts w:ascii="Arial Narrow" w:hAnsi="Arial Narrow"/>
        </w:rPr>
      </w:pPr>
      <w:r>
        <w:rPr>
          <w:rFonts w:ascii="Arial Narrow" w:hAnsi="Arial Narrow"/>
        </w:rPr>
        <w:t>La cellule de coordination est également saisie des</w:t>
      </w:r>
      <w:r w:rsidRPr="00EB0CD0">
        <w:rPr>
          <w:rFonts w:ascii="Arial Narrow" w:hAnsi="Arial Narrow"/>
        </w:rPr>
        <w:t xml:space="preserve"> situations problématiques, notamment quand la famille n'adhère plus à l'accompagnement proposé et ce dans le souci du respect de la confidentialité des situations.</w:t>
      </w:r>
    </w:p>
    <w:p w:rsidR="00EB0CD0" w:rsidRPr="00A5220C" w:rsidRDefault="00EB0CD0" w:rsidP="00065D53">
      <w:pPr>
        <w:pBdr>
          <w:bottom w:val="single" w:sz="4" w:space="1" w:color="943634" w:themeColor="accent2" w:themeShade="BF"/>
        </w:pBdr>
        <w:spacing w:after="120" w:line="264" w:lineRule="auto"/>
        <w:ind w:left="709" w:right="4253"/>
        <w:jc w:val="both"/>
        <w:rPr>
          <w:rFonts w:ascii="Arial Narrow" w:hAnsi="Arial Narrow"/>
        </w:rPr>
      </w:pPr>
      <w:r w:rsidRPr="00A5220C">
        <w:rPr>
          <w:rFonts w:ascii="Arial Narrow" w:hAnsi="Arial Narrow"/>
        </w:rPr>
        <w:t>3.2.3 – Coordination inter</w:t>
      </w:r>
      <w:r w:rsidR="00A5220C" w:rsidRPr="00A5220C">
        <w:rPr>
          <w:rFonts w:ascii="Arial Narrow" w:hAnsi="Arial Narrow"/>
        </w:rPr>
        <w:t xml:space="preserve"> </w:t>
      </w:r>
      <w:r w:rsidRPr="00A5220C">
        <w:rPr>
          <w:rFonts w:ascii="Arial Narrow" w:hAnsi="Arial Narrow"/>
        </w:rPr>
        <w:t>services</w:t>
      </w:r>
    </w:p>
    <w:p w:rsidR="00C27C1E" w:rsidRDefault="00EB0CD0" w:rsidP="00C27C1E">
      <w:pPr>
        <w:spacing w:after="120" w:line="264" w:lineRule="auto"/>
        <w:ind w:left="709"/>
        <w:jc w:val="both"/>
        <w:rPr>
          <w:rFonts w:ascii="Arial Narrow" w:hAnsi="Arial Narrow"/>
        </w:rPr>
      </w:pPr>
      <w:r w:rsidRPr="00EB0CD0">
        <w:rPr>
          <w:rFonts w:ascii="Arial Narrow" w:hAnsi="Arial Narrow"/>
        </w:rPr>
        <w:t>L</w:t>
      </w:r>
      <w:r>
        <w:rPr>
          <w:rFonts w:ascii="Arial Narrow" w:hAnsi="Arial Narrow"/>
        </w:rPr>
        <w:t xml:space="preserve">a réussite </w:t>
      </w:r>
      <w:r w:rsidR="00C27C1E">
        <w:rPr>
          <w:rFonts w:ascii="Arial Narrow" w:hAnsi="Arial Narrow"/>
        </w:rPr>
        <w:t>du projet reposera en partie sur</w:t>
      </w:r>
      <w:r>
        <w:rPr>
          <w:rFonts w:ascii="Arial Narrow" w:hAnsi="Arial Narrow"/>
        </w:rPr>
        <w:t xml:space="preserve"> la capacité </w:t>
      </w:r>
      <w:r w:rsidR="00C27C1E">
        <w:rPr>
          <w:rFonts w:ascii="Arial Narrow" w:hAnsi="Arial Narrow"/>
        </w:rPr>
        <w:t xml:space="preserve">des partenaires à échanger rapidement les informations relatives aux difficultés qui pourraient survenir en cours de bail. </w:t>
      </w:r>
    </w:p>
    <w:p w:rsidR="00EB0CD0" w:rsidRPr="00EB0CD0" w:rsidRDefault="00C27C1E" w:rsidP="0025143B">
      <w:pPr>
        <w:spacing w:after="120" w:line="264" w:lineRule="auto"/>
        <w:ind w:left="709"/>
        <w:jc w:val="both"/>
        <w:rPr>
          <w:rFonts w:ascii="Arial Narrow" w:hAnsi="Arial Narrow"/>
        </w:rPr>
      </w:pPr>
      <w:r>
        <w:rPr>
          <w:rFonts w:ascii="Arial Narrow" w:hAnsi="Arial Narrow"/>
        </w:rPr>
        <w:t xml:space="preserve">Il s'avèrera ainsi capital que les </w:t>
      </w:r>
      <w:r w:rsidR="00D70551">
        <w:rPr>
          <w:rFonts w:ascii="Arial Narrow" w:hAnsi="Arial Narrow"/>
        </w:rPr>
        <w:t>chargées de gestion locative</w:t>
      </w:r>
      <w:r>
        <w:rPr>
          <w:rFonts w:ascii="Arial Narrow" w:hAnsi="Arial Narrow"/>
        </w:rPr>
        <w:t xml:space="preserve"> de Caen habitat informent le plus tôt possible le référent social au CCAS de la naissance d'un i</w:t>
      </w:r>
      <w:r w:rsidR="00EB0CD0" w:rsidRPr="00EB0CD0">
        <w:rPr>
          <w:rFonts w:ascii="Arial Narrow" w:hAnsi="Arial Narrow"/>
        </w:rPr>
        <w:t xml:space="preserve">mpayé de loyer devra être signifié au plus tôt aux travailleurs sociaux du pôle logement. </w:t>
      </w:r>
      <w:r w:rsidR="005660C4">
        <w:rPr>
          <w:rFonts w:ascii="Arial Narrow" w:hAnsi="Arial Narrow"/>
        </w:rPr>
        <w:t xml:space="preserve">Il en sera de même pour les troubles de voisinage </w:t>
      </w:r>
      <w:r w:rsidR="00D70551">
        <w:rPr>
          <w:rFonts w:ascii="Arial Narrow" w:hAnsi="Arial Narrow"/>
        </w:rPr>
        <w:t xml:space="preserve">ou défaut d'entretien du logement </w:t>
      </w:r>
      <w:r w:rsidR="005660C4">
        <w:rPr>
          <w:rFonts w:ascii="Arial Narrow" w:hAnsi="Arial Narrow"/>
        </w:rPr>
        <w:t>qui lui seraient signalés</w:t>
      </w:r>
      <w:r w:rsidR="00D70551">
        <w:rPr>
          <w:rFonts w:ascii="Arial Narrow" w:hAnsi="Arial Narrow"/>
        </w:rPr>
        <w:t xml:space="preserve"> par les responsables de proximité de Caen habitat</w:t>
      </w:r>
      <w:r w:rsidR="005660C4">
        <w:rPr>
          <w:rFonts w:ascii="Arial Narrow" w:hAnsi="Arial Narrow"/>
        </w:rPr>
        <w:t>.</w:t>
      </w:r>
    </w:p>
    <w:p w:rsidR="007F622C" w:rsidRDefault="005660C4" w:rsidP="005660C4">
      <w:pPr>
        <w:spacing w:after="360" w:line="264" w:lineRule="auto"/>
        <w:ind w:left="709"/>
        <w:jc w:val="both"/>
        <w:rPr>
          <w:rFonts w:ascii="Arial Narrow" w:hAnsi="Arial Narrow"/>
        </w:rPr>
      </w:pPr>
      <w:r>
        <w:rPr>
          <w:rFonts w:ascii="Arial Narrow" w:hAnsi="Arial Narrow"/>
        </w:rPr>
        <w:t>A l'inverse, les travailleurs sociaux du CCAS s'attacheront à signaler au plus tôt les situations pour lesquelles un défaut d'adhésion des ménages s'installerait, en vue d'une recherche commune de solution.</w:t>
      </w:r>
    </w:p>
    <w:p w:rsidR="001F2C7D" w:rsidRPr="00DF46DE" w:rsidRDefault="003B0D1C" w:rsidP="000D093B">
      <w:pPr>
        <w:pBdr>
          <w:bottom w:val="single" w:sz="4" w:space="1" w:color="0070C0"/>
        </w:pBdr>
        <w:spacing w:after="240" w:line="264" w:lineRule="auto"/>
        <w:jc w:val="both"/>
        <w:rPr>
          <w:rFonts w:ascii="Arial Narrow" w:hAnsi="Arial Narrow"/>
          <w:b/>
          <w:color w:val="0070C0"/>
          <w:sz w:val="28"/>
          <w:szCs w:val="28"/>
        </w:rPr>
      </w:pPr>
      <w:r>
        <w:rPr>
          <w:rFonts w:ascii="Arial Narrow" w:hAnsi="Arial Narrow"/>
          <w:b/>
          <w:color w:val="0070C0"/>
          <w:sz w:val="28"/>
          <w:szCs w:val="28"/>
        </w:rPr>
        <w:t>4</w:t>
      </w:r>
      <w:r w:rsidR="00242E4A">
        <w:rPr>
          <w:rFonts w:ascii="Arial Narrow" w:hAnsi="Arial Narrow"/>
          <w:b/>
          <w:color w:val="0070C0"/>
          <w:sz w:val="28"/>
          <w:szCs w:val="28"/>
        </w:rPr>
        <w:t xml:space="preserve"> -</w:t>
      </w:r>
      <w:r w:rsidR="001F2C7D" w:rsidRPr="00DF46DE">
        <w:rPr>
          <w:rFonts w:ascii="Arial Narrow" w:hAnsi="Arial Narrow"/>
          <w:b/>
          <w:color w:val="0070C0"/>
          <w:sz w:val="28"/>
          <w:szCs w:val="28"/>
        </w:rPr>
        <w:t xml:space="preserve"> </w:t>
      </w:r>
      <w:r w:rsidR="002C70B2" w:rsidRPr="00DF46DE">
        <w:rPr>
          <w:rFonts w:ascii="Arial Narrow" w:hAnsi="Arial Narrow"/>
          <w:b/>
          <w:color w:val="0070C0"/>
          <w:sz w:val="28"/>
          <w:szCs w:val="28"/>
        </w:rPr>
        <w:t xml:space="preserve">LES </w:t>
      </w:r>
      <w:r w:rsidR="00B446A5" w:rsidRPr="00DF46DE">
        <w:rPr>
          <w:rFonts w:ascii="Arial Narrow" w:hAnsi="Arial Narrow"/>
          <w:b/>
          <w:color w:val="0070C0"/>
          <w:sz w:val="28"/>
          <w:szCs w:val="28"/>
        </w:rPr>
        <w:t>PARTENAIRES DE L'ACTION</w:t>
      </w:r>
    </w:p>
    <w:p w:rsidR="005976F9" w:rsidRDefault="007462A0" w:rsidP="00746DFD">
      <w:pPr>
        <w:pStyle w:val="Paragraphedeliste"/>
        <w:spacing w:after="240" w:line="264" w:lineRule="auto"/>
        <w:ind w:left="0"/>
        <w:jc w:val="both"/>
        <w:rPr>
          <w:rFonts w:ascii="Arial Narrow" w:hAnsi="Arial Narrow" w:cs="Times New Roman"/>
          <w:sz w:val="24"/>
          <w:szCs w:val="24"/>
        </w:rPr>
      </w:pPr>
      <w:r>
        <w:rPr>
          <w:rFonts w:ascii="Arial Narrow" w:hAnsi="Arial Narrow" w:cs="Times New Roman"/>
          <w:sz w:val="24"/>
          <w:szCs w:val="24"/>
        </w:rPr>
        <w:t>L'action conduite par Caen habitat et le CCAS met en présence les acteurs qui animent les dispositifs d'identification des publics jugés prioritaires, de mobilisation de l'offre de logement, mais associera également les partenaires qui interviennent dans le champ de l'accompagnement des ménages en difficulté.</w:t>
      </w:r>
    </w:p>
    <w:p w:rsidR="002C70B2" w:rsidRPr="00461482" w:rsidRDefault="003B0D1C" w:rsidP="00746DFD">
      <w:pPr>
        <w:pStyle w:val="Paragraphedeliste"/>
        <w:pBdr>
          <w:bottom w:val="single" w:sz="4" w:space="1" w:color="943634" w:themeColor="accent2" w:themeShade="BF"/>
        </w:pBdr>
        <w:tabs>
          <w:tab w:val="left" w:pos="0"/>
        </w:tabs>
        <w:spacing w:after="120" w:line="264" w:lineRule="auto"/>
        <w:ind w:left="284" w:right="4820"/>
        <w:jc w:val="both"/>
        <w:rPr>
          <w:rFonts w:ascii="Arial Narrow" w:hAnsi="Arial Narrow"/>
          <w:color w:val="943634" w:themeColor="accent2" w:themeShade="BF"/>
          <w:sz w:val="24"/>
          <w:szCs w:val="24"/>
        </w:rPr>
      </w:pPr>
      <w:r w:rsidRPr="00461482">
        <w:rPr>
          <w:rFonts w:ascii="Arial Narrow" w:hAnsi="Arial Narrow" w:cs="Times New Roman"/>
          <w:color w:val="943634" w:themeColor="accent2" w:themeShade="BF"/>
          <w:sz w:val="24"/>
          <w:szCs w:val="24"/>
        </w:rPr>
        <w:t>4</w:t>
      </w:r>
      <w:r w:rsidR="00242E4A" w:rsidRPr="00461482">
        <w:rPr>
          <w:rFonts w:ascii="Arial Narrow" w:hAnsi="Arial Narrow" w:cs="Times New Roman"/>
          <w:color w:val="943634" w:themeColor="accent2" w:themeShade="BF"/>
          <w:sz w:val="24"/>
          <w:szCs w:val="24"/>
        </w:rPr>
        <w:t>.1 -</w:t>
      </w:r>
      <w:r w:rsidR="002C70B2" w:rsidRPr="00461482">
        <w:rPr>
          <w:rFonts w:ascii="Arial Narrow" w:hAnsi="Arial Narrow" w:cs="Times New Roman"/>
          <w:color w:val="943634" w:themeColor="accent2" w:themeShade="BF"/>
          <w:sz w:val="24"/>
          <w:szCs w:val="24"/>
        </w:rPr>
        <w:t xml:space="preserve"> LES PARTENAIRES OP</w:t>
      </w:r>
      <w:r w:rsidR="002C70B2" w:rsidRPr="00461482">
        <w:rPr>
          <w:rFonts w:ascii="Arial Narrow" w:hAnsi="Arial Narrow"/>
          <w:color w:val="943634" w:themeColor="accent2" w:themeShade="BF"/>
          <w:sz w:val="24"/>
          <w:szCs w:val="24"/>
        </w:rPr>
        <w:t>ÉRATIONNELS</w:t>
      </w:r>
    </w:p>
    <w:p w:rsidR="00431A7F" w:rsidRDefault="00431A7F" w:rsidP="00242E4A">
      <w:pPr>
        <w:pStyle w:val="Paragraphedeliste"/>
        <w:spacing w:after="120" w:line="264" w:lineRule="auto"/>
        <w:ind w:left="284"/>
        <w:jc w:val="both"/>
        <w:rPr>
          <w:rFonts w:ascii="Arial Narrow" w:hAnsi="Arial Narrow" w:cs="Times New Roman"/>
          <w:sz w:val="24"/>
          <w:szCs w:val="24"/>
        </w:rPr>
      </w:pPr>
      <w:r>
        <w:rPr>
          <w:rFonts w:ascii="Arial Narrow" w:hAnsi="Arial Narrow" w:cs="Times New Roman"/>
          <w:sz w:val="24"/>
          <w:szCs w:val="24"/>
        </w:rPr>
        <w:t>Les partenaires opérationnels de l'</w:t>
      </w:r>
      <w:r w:rsidR="003C580F">
        <w:rPr>
          <w:rFonts w:ascii="Arial Narrow" w:hAnsi="Arial Narrow" w:cs="Times New Roman"/>
          <w:sz w:val="24"/>
          <w:szCs w:val="24"/>
        </w:rPr>
        <w:t xml:space="preserve">action peuvent </w:t>
      </w:r>
      <w:r w:rsidR="00A065F7">
        <w:rPr>
          <w:rFonts w:ascii="Arial Narrow" w:hAnsi="Arial Narrow" w:cs="Times New Roman"/>
          <w:sz w:val="24"/>
          <w:szCs w:val="24"/>
        </w:rPr>
        <w:t>être répartis dans 3 catégories :</w:t>
      </w:r>
    </w:p>
    <w:p w:rsidR="00A065F7" w:rsidRDefault="00A065F7" w:rsidP="003506A5">
      <w:pPr>
        <w:pStyle w:val="Paragraphedeliste"/>
        <w:numPr>
          <w:ilvl w:val="0"/>
          <w:numId w:val="6"/>
        </w:numPr>
        <w:spacing w:after="120" w:line="264" w:lineRule="auto"/>
        <w:ind w:left="851" w:hanging="210"/>
        <w:jc w:val="both"/>
        <w:rPr>
          <w:rFonts w:ascii="Arial Narrow" w:hAnsi="Arial Narrow" w:cs="Times New Roman"/>
          <w:sz w:val="24"/>
          <w:szCs w:val="24"/>
          <w:u w:val="single"/>
        </w:rPr>
      </w:pPr>
      <w:r>
        <w:rPr>
          <w:rFonts w:ascii="Arial Narrow" w:hAnsi="Arial Narrow" w:cs="Times New Roman"/>
          <w:sz w:val="24"/>
          <w:szCs w:val="24"/>
          <w:u w:val="single"/>
        </w:rPr>
        <w:t xml:space="preserve">Partenaires chargés </w:t>
      </w:r>
      <w:r w:rsidR="00DF46DE">
        <w:rPr>
          <w:rFonts w:ascii="Arial Narrow" w:hAnsi="Arial Narrow" w:cs="Times New Roman"/>
          <w:sz w:val="24"/>
          <w:szCs w:val="24"/>
          <w:u w:val="single"/>
        </w:rPr>
        <w:t>du signalement</w:t>
      </w:r>
      <w:r>
        <w:rPr>
          <w:rFonts w:ascii="Arial Narrow" w:hAnsi="Arial Narrow" w:cs="Times New Roman"/>
          <w:sz w:val="24"/>
          <w:szCs w:val="24"/>
          <w:u w:val="single"/>
        </w:rPr>
        <w:t xml:space="preserve"> de la demande</w:t>
      </w:r>
    </w:p>
    <w:p w:rsidR="009A0D40" w:rsidRDefault="006327F3" w:rsidP="00666B52">
      <w:pPr>
        <w:pStyle w:val="Paragraphedeliste"/>
        <w:numPr>
          <w:ilvl w:val="0"/>
          <w:numId w:val="15"/>
        </w:numPr>
        <w:spacing w:after="120" w:line="264" w:lineRule="auto"/>
        <w:ind w:left="1134" w:hanging="210"/>
        <w:jc w:val="both"/>
        <w:rPr>
          <w:rFonts w:ascii="Arial Narrow" w:hAnsi="Arial Narrow"/>
          <w:sz w:val="24"/>
          <w:szCs w:val="24"/>
        </w:rPr>
      </w:pPr>
      <w:r>
        <w:rPr>
          <w:rFonts w:ascii="Arial Narrow" w:hAnsi="Arial Narrow"/>
          <w:sz w:val="24"/>
          <w:szCs w:val="24"/>
        </w:rPr>
        <w:t xml:space="preserve">La </w:t>
      </w:r>
      <w:r w:rsidR="009A0D40">
        <w:rPr>
          <w:rFonts w:ascii="Arial Narrow" w:hAnsi="Arial Narrow"/>
          <w:sz w:val="24"/>
          <w:szCs w:val="24"/>
        </w:rPr>
        <w:t>Direction Départementale de la Cohésion Sociale</w:t>
      </w:r>
      <w:r w:rsidR="00DF46DE">
        <w:rPr>
          <w:rFonts w:ascii="Arial Narrow" w:hAnsi="Arial Narrow"/>
          <w:sz w:val="24"/>
          <w:szCs w:val="24"/>
        </w:rPr>
        <w:t>,</w:t>
      </w:r>
      <w:r>
        <w:rPr>
          <w:rFonts w:ascii="Arial Narrow" w:hAnsi="Arial Narrow"/>
          <w:sz w:val="24"/>
          <w:szCs w:val="24"/>
        </w:rPr>
        <w:t xml:space="preserve"> qui </w:t>
      </w:r>
      <w:r w:rsidR="00DF46DE">
        <w:rPr>
          <w:rFonts w:ascii="Arial Narrow" w:hAnsi="Arial Narrow"/>
          <w:sz w:val="24"/>
          <w:szCs w:val="24"/>
        </w:rPr>
        <w:t xml:space="preserve">assure le secrétariat et le suivi des décisions des instances du </w:t>
      </w:r>
      <w:r w:rsidR="00DF46DE">
        <w:rPr>
          <w:rFonts w:ascii="Arial Narrow" w:hAnsi="Arial Narrow"/>
          <w:sz w:val="24"/>
          <w:szCs w:val="24"/>
        </w:rPr>
        <w:tab/>
        <w:t>PDALPD que sont</w:t>
      </w:r>
      <w:r>
        <w:rPr>
          <w:rFonts w:ascii="Arial Narrow" w:hAnsi="Arial Narrow"/>
          <w:sz w:val="24"/>
          <w:szCs w:val="24"/>
        </w:rPr>
        <w:t xml:space="preserve"> la Commission d'Examen des Situations (CODESI), de la Commission de Coordination des Actions de Prévention des Expulsions (CCAPEX)</w:t>
      </w:r>
      <w:r w:rsidR="00DF46DE">
        <w:rPr>
          <w:rFonts w:ascii="Arial Narrow" w:hAnsi="Arial Narrow"/>
          <w:sz w:val="24"/>
          <w:szCs w:val="24"/>
        </w:rPr>
        <w:t xml:space="preserve"> et de la Commission de Médiation.</w:t>
      </w:r>
    </w:p>
    <w:p w:rsidR="007462A0" w:rsidRDefault="007462A0" w:rsidP="003506A5">
      <w:pPr>
        <w:pStyle w:val="Paragraphedeliste"/>
        <w:numPr>
          <w:ilvl w:val="0"/>
          <w:numId w:val="15"/>
        </w:numPr>
        <w:spacing w:after="120" w:line="264" w:lineRule="auto"/>
        <w:ind w:left="1134" w:hanging="207"/>
        <w:jc w:val="both"/>
        <w:rPr>
          <w:rFonts w:ascii="Arial Narrow" w:hAnsi="Arial Narrow"/>
          <w:sz w:val="24"/>
          <w:szCs w:val="24"/>
        </w:rPr>
      </w:pPr>
      <w:r>
        <w:rPr>
          <w:rFonts w:ascii="Arial Narrow" w:hAnsi="Arial Narrow"/>
          <w:sz w:val="24"/>
          <w:szCs w:val="24"/>
        </w:rPr>
        <w:t>Les structures d'hébergement des personnes en difficulté</w:t>
      </w:r>
    </w:p>
    <w:p w:rsidR="00666B52" w:rsidRPr="00666B52" w:rsidRDefault="00666B52" w:rsidP="00666B52">
      <w:pPr>
        <w:pStyle w:val="Paragraphedeliste"/>
        <w:numPr>
          <w:ilvl w:val="0"/>
          <w:numId w:val="16"/>
        </w:numPr>
        <w:spacing w:after="120" w:line="264" w:lineRule="auto"/>
        <w:ind w:left="1134" w:hanging="207"/>
        <w:jc w:val="both"/>
        <w:rPr>
          <w:rFonts w:ascii="Arial Narrow" w:hAnsi="Arial Narrow"/>
          <w:sz w:val="24"/>
          <w:szCs w:val="24"/>
        </w:rPr>
      </w:pPr>
      <w:r>
        <w:rPr>
          <w:rFonts w:ascii="Arial Narrow" w:hAnsi="Arial Narrow"/>
          <w:sz w:val="24"/>
          <w:szCs w:val="24"/>
        </w:rPr>
        <w:t>Le Service Intégré d'Accueil et d'Orientation (SIAO)</w:t>
      </w:r>
    </w:p>
    <w:p w:rsidR="001F2C7D" w:rsidRDefault="00E03AF0" w:rsidP="003506A5">
      <w:pPr>
        <w:pStyle w:val="Paragraphedeliste"/>
        <w:numPr>
          <w:ilvl w:val="0"/>
          <w:numId w:val="15"/>
        </w:numPr>
        <w:spacing w:after="120" w:line="264" w:lineRule="auto"/>
        <w:ind w:left="1134" w:hanging="207"/>
        <w:jc w:val="both"/>
        <w:rPr>
          <w:rFonts w:ascii="Arial Narrow" w:hAnsi="Arial Narrow"/>
          <w:sz w:val="24"/>
          <w:szCs w:val="24"/>
        </w:rPr>
      </w:pPr>
      <w:r w:rsidRPr="00C04C75">
        <w:rPr>
          <w:rFonts w:ascii="Arial Narrow" w:hAnsi="Arial Narrow"/>
          <w:sz w:val="24"/>
          <w:szCs w:val="24"/>
        </w:rPr>
        <w:t>Caen Habitat – Direction des Services à la Clientèle</w:t>
      </w:r>
    </w:p>
    <w:p w:rsidR="00841A79" w:rsidRDefault="00841A79" w:rsidP="00225541">
      <w:pPr>
        <w:pStyle w:val="Paragraphedeliste"/>
        <w:numPr>
          <w:ilvl w:val="0"/>
          <w:numId w:val="15"/>
        </w:numPr>
        <w:spacing w:after="120" w:line="264" w:lineRule="auto"/>
        <w:ind w:left="1134" w:hanging="210"/>
        <w:jc w:val="both"/>
        <w:rPr>
          <w:rFonts w:ascii="Arial Narrow" w:hAnsi="Arial Narrow"/>
          <w:sz w:val="24"/>
          <w:szCs w:val="24"/>
        </w:rPr>
      </w:pPr>
      <w:r>
        <w:rPr>
          <w:rFonts w:ascii="Arial Narrow" w:hAnsi="Arial Narrow"/>
          <w:sz w:val="24"/>
          <w:szCs w:val="24"/>
        </w:rPr>
        <w:t>Caen habitat – Direction Financière</w:t>
      </w:r>
    </w:p>
    <w:p w:rsidR="00A065F7" w:rsidRDefault="00A065F7" w:rsidP="003506A5">
      <w:pPr>
        <w:pStyle w:val="Paragraphedeliste"/>
        <w:numPr>
          <w:ilvl w:val="0"/>
          <w:numId w:val="7"/>
        </w:numPr>
        <w:spacing w:after="120" w:line="264" w:lineRule="auto"/>
        <w:ind w:left="856" w:hanging="210"/>
        <w:jc w:val="both"/>
        <w:rPr>
          <w:rFonts w:ascii="Arial Narrow" w:hAnsi="Arial Narrow" w:cs="Times New Roman"/>
          <w:sz w:val="24"/>
          <w:szCs w:val="24"/>
          <w:u w:val="single"/>
        </w:rPr>
      </w:pPr>
      <w:r>
        <w:rPr>
          <w:rFonts w:ascii="Arial Narrow" w:hAnsi="Arial Narrow" w:cs="Times New Roman"/>
          <w:sz w:val="24"/>
          <w:szCs w:val="24"/>
          <w:u w:val="single"/>
        </w:rPr>
        <w:lastRenderedPageBreak/>
        <w:t xml:space="preserve">Partenaires </w:t>
      </w:r>
      <w:r w:rsidR="006327F3">
        <w:rPr>
          <w:rFonts w:ascii="Arial Narrow" w:hAnsi="Arial Narrow" w:cs="Times New Roman"/>
          <w:sz w:val="24"/>
          <w:szCs w:val="24"/>
          <w:u w:val="single"/>
        </w:rPr>
        <w:t xml:space="preserve">qui interviennent dans le processus </w:t>
      </w:r>
      <w:r w:rsidR="0080583C">
        <w:rPr>
          <w:rFonts w:ascii="Arial Narrow" w:hAnsi="Arial Narrow" w:cs="Times New Roman"/>
          <w:sz w:val="24"/>
          <w:szCs w:val="24"/>
          <w:u w:val="single"/>
        </w:rPr>
        <w:t>de mobilisation</w:t>
      </w:r>
      <w:r w:rsidR="006327F3">
        <w:rPr>
          <w:rFonts w:ascii="Arial Narrow" w:hAnsi="Arial Narrow" w:cs="Times New Roman"/>
          <w:sz w:val="24"/>
          <w:szCs w:val="24"/>
          <w:u w:val="single"/>
        </w:rPr>
        <w:t xml:space="preserve"> de l'offre</w:t>
      </w:r>
    </w:p>
    <w:p w:rsidR="00A065F7" w:rsidRDefault="00A065F7" w:rsidP="003506A5">
      <w:pPr>
        <w:pStyle w:val="Paragraphedeliste"/>
        <w:numPr>
          <w:ilvl w:val="0"/>
          <w:numId w:val="16"/>
        </w:numPr>
        <w:spacing w:after="120" w:line="264" w:lineRule="auto"/>
        <w:ind w:left="1134" w:hanging="207"/>
        <w:jc w:val="both"/>
        <w:rPr>
          <w:rFonts w:ascii="Arial Narrow" w:hAnsi="Arial Narrow"/>
          <w:sz w:val="24"/>
          <w:szCs w:val="24"/>
        </w:rPr>
      </w:pPr>
      <w:r w:rsidRPr="00A065F7">
        <w:rPr>
          <w:rFonts w:ascii="Arial Narrow" w:hAnsi="Arial Narrow"/>
          <w:sz w:val="24"/>
          <w:szCs w:val="24"/>
        </w:rPr>
        <w:t>Caen habitat – Direction des Services à la Clientèle – Service Location</w:t>
      </w:r>
    </w:p>
    <w:p w:rsidR="00A065F7" w:rsidRDefault="006327F3" w:rsidP="003506A5">
      <w:pPr>
        <w:pStyle w:val="Paragraphedeliste"/>
        <w:numPr>
          <w:ilvl w:val="0"/>
          <w:numId w:val="16"/>
        </w:numPr>
        <w:spacing w:after="120" w:line="264" w:lineRule="auto"/>
        <w:ind w:left="1134" w:hanging="207"/>
        <w:jc w:val="both"/>
        <w:rPr>
          <w:rFonts w:ascii="Arial Narrow" w:hAnsi="Arial Narrow"/>
          <w:sz w:val="24"/>
          <w:szCs w:val="24"/>
        </w:rPr>
      </w:pPr>
      <w:r>
        <w:rPr>
          <w:rFonts w:ascii="Arial Narrow" w:hAnsi="Arial Narrow"/>
          <w:sz w:val="24"/>
          <w:szCs w:val="24"/>
        </w:rPr>
        <w:t>La Maison de l'habitat</w:t>
      </w:r>
      <w:r w:rsidR="00DF46DE">
        <w:rPr>
          <w:rFonts w:ascii="Arial Narrow" w:hAnsi="Arial Narrow"/>
          <w:sz w:val="24"/>
          <w:szCs w:val="24"/>
        </w:rPr>
        <w:t xml:space="preserve"> qui gère le contingent des logements réservés à la Ville de Caen</w:t>
      </w:r>
    </w:p>
    <w:p w:rsidR="00225541" w:rsidRPr="007D37C0" w:rsidRDefault="00225541" w:rsidP="003506A5">
      <w:pPr>
        <w:pStyle w:val="Paragraphedeliste"/>
        <w:numPr>
          <w:ilvl w:val="0"/>
          <w:numId w:val="16"/>
        </w:numPr>
        <w:spacing w:after="120" w:line="264" w:lineRule="auto"/>
        <w:ind w:left="1134" w:hanging="207"/>
        <w:jc w:val="both"/>
        <w:rPr>
          <w:rFonts w:ascii="Arial Narrow" w:hAnsi="Arial Narrow"/>
          <w:sz w:val="24"/>
          <w:szCs w:val="24"/>
        </w:rPr>
      </w:pPr>
      <w:r>
        <w:rPr>
          <w:rFonts w:ascii="Arial Narrow" w:hAnsi="Arial Narrow"/>
          <w:sz w:val="24"/>
          <w:szCs w:val="24"/>
        </w:rPr>
        <w:t>Autres bailleurs sociaux de l'agglomération caennaise</w:t>
      </w:r>
    </w:p>
    <w:p w:rsidR="006327F3" w:rsidRPr="00841A79" w:rsidRDefault="006327F3" w:rsidP="003506A5">
      <w:pPr>
        <w:pStyle w:val="Paragraphedeliste"/>
        <w:numPr>
          <w:ilvl w:val="0"/>
          <w:numId w:val="7"/>
        </w:numPr>
        <w:spacing w:after="120" w:line="264" w:lineRule="auto"/>
        <w:ind w:left="851" w:hanging="207"/>
        <w:jc w:val="both"/>
        <w:rPr>
          <w:rFonts w:ascii="Arial Narrow" w:hAnsi="Arial Narrow"/>
          <w:sz w:val="24"/>
          <w:szCs w:val="24"/>
          <w:u w:val="single"/>
        </w:rPr>
      </w:pPr>
      <w:r w:rsidRPr="00841A79">
        <w:rPr>
          <w:rFonts w:ascii="Arial Narrow" w:hAnsi="Arial Narrow"/>
          <w:sz w:val="24"/>
          <w:szCs w:val="24"/>
          <w:u w:val="single"/>
        </w:rPr>
        <w:t xml:space="preserve">Partenaires </w:t>
      </w:r>
      <w:r w:rsidR="00F31553" w:rsidRPr="00841A79">
        <w:rPr>
          <w:rFonts w:ascii="Arial Narrow" w:hAnsi="Arial Narrow"/>
          <w:sz w:val="24"/>
          <w:szCs w:val="24"/>
          <w:u w:val="single"/>
        </w:rPr>
        <w:t>qui interviennent da</w:t>
      </w:r>
      <w:r w:rsidR="0080583C" w:rsidRPr="00841A79">
        <w:rPr>
          <w:rFonts w:ascii="Arial Narrow" w:hAnsi="Arial Narrow"/>
          <w:sz w:val="24"/>
          <w:szCs w:val="24"/>
          <w:u w:val="single"/>
        </w:rPr>
        <w:t>ns le champ de l'accompagnement</w:t>
      </w:r>
    </w:p>
    <w:p w:rsidR="00F31553" w:rsidRDefault="003F029E" w:rsidP="003506A5">
      <w:pPr>
        <w:pStyle w:val="Paragraphedeliste"/>
        <w:numPr>
          <w:ilvl w:val="0"/>
          <w:numId w:val="17"/>
        </w:numPr>
        <w:spacing w:after="120" w:line="264" w:lineRule="auto"/>
        <w:ind w:left="1134" w:hanging="207"/>
        <w:jc w:val="both"/>
        <w:rPr>
          <w:rFonts w:ascii="Arial Narrow" w:hAnsi="Arial Narrow"/>
          <w:sz w:val="24"/>
          <w:szCs w:val="24"/>
        </w:rPr>
      </w:pPr>
      <w:r>
        <w:rPr>
          <w:rFonts w:ascii="Arial Narrow" w:hAnsi="Arial Narrow"/>
          <w:sz w:val="24"/>
          <w:szCs w:val="24"/>
        </w:rPr>
        <w:t>L'Unité de Solidarité Départementale de l'Agglomération caennaise (USDA) du Conseil Général</w:t>
      </w:r>
    </w:p>
    <w:p w:rsidR="003F029E" w:rsidRDefault="007D37C0" w:rsidP="003506A5">
      <w:pPr>
        <w:pStyle w:val="Paragraphedeliste"/>
        <w:numPr>
          <w:ilvl w:val="0"/>
          <w:numId w:val="17"/>
        </w:numPr>
        <w:spacing w:after="120" w:line="264" w:lineRule="auto"/>
        <w:ind w:left="1134" w:hanging="207"/>
        <w:jc w:val="both"/>
        <w:rPr>
          <w:rFonts w:ascii="Arial Narrow" w:hAnsi="Arial Narrow"/>
          <w:sz w:val="24"/>
          <w:szCs w:val="24"/>
        </w:rPr>
      </w:pPr>
      <w:r>
        <w:rPr>
          <w:rFonts w:ascii="Arial Narrow" w:hAnsi="Arial Narrow"/>
          <w:sz w:val="24"/>
          <w:szCs w:val="24"/>
        </w:rPr>
        <w:t>Les structures d'hébergement</w:t>
      </w:r>
    </w:p>
    <w:p w:rsidR="00E03AF0" w:rsidRDefault="008D1102" w:rsidP="003506A5">
      <w:pPr>
        <w:pStyle w:val="Paragraphedeliste"/>
        <w:numPr>
          <w:ilvl w:val="0"/>
          <w:numId w:val="17"/>
        </w:numPr>
        <w:spacing w:after="120" w:line="264" w:lineRule="auto"/>
        <w:ind w:left="1134" w:hanging="207"/>
        <w:jc w:val="both"/>
        <w:rPr>
          <w:rFonts w:ascii="Arial Narrow" w:hAnsi="Arial Narrow"/>
          <w:sz w:val="24"/>
          <w:szCs w:val="24"/>
        </w:rPr>
      </w:pPr>
      <w:r>
        <w:rPr>
          <w:rFonts w:ascii="Arial Narrow" w:hAnsi="Arial Narrow"/>
          <w:sz w:val="24"/>
          <w:szCs w:val="24"/>
        </w:rPr>
        <w:t xml:space="preserve">La </w:t>
      </w:r>
      <w:r w:rsidR="00E03AF0" w:rsidRPr="00C04C75">
        <w:rPr>
          <w:rFonts w:ascii="Arial Narrow" w:hAnsi="Arial Narrow"/>
          <w:sz w:val="24"/>
          <w:szCs w:val="24"/>
        </w:rPr>
        <w:t>Caisse d'Allocations Familiales – Service d'Information et d'Accompagnement des Familles</w:t>
      </w:r>
    </w:p>
    <w:p w:rsidR="007462A0" w:rsidRDefault="007462A0" w:rsidP="003506A5">
      <w:pPr>
        <w:pStyle w:val="Paragraphedeliste"/>
        <w:numPr>
          <w:ilvl w:val="0"/>
          <w:numId w:val="17"/>
        </w:numPr>
        <w:spacing w:after="120" w:line="264" w:lineRule="auto"/>
        <w:ind w:left="1134" w:hanging="207"/>
        <w:jc w:val="both"/>
        <w:rPr>
          <w:rFonts w:ascii="Arial Narrow" w:hAnsi="Arial Narrow"/>
          <w:sz w:val="24"/>
          <w:szCs w:val="24"/>
        </w:rPr>
      </w:pPr>
      <w:r>
        <w:rPr>
          <w:rFonts w:ascii="Arial Narrow" w:hAnsi="Arial Narrow"/>
          <w:sz w:val="24"/>
          <w:szCs w:val="24"/>
        </w:rPr>
        <w:t>Les organismes tutélaires</w:t>
      </w:r>
    </w:p>
    <w:p w:rsidR="007462A0" w:rsidRDefault="007462A0" w:rsidP="003506A5">
      <w:pPr>
        <w:pStyle w:val="Paragraphedeliste"/>
        <w:numPr>
          <w:ilvl w:val="0"/>
          <w:numId w:val="18"/>
        </w:numPr>
        <w:spacing w:after="240" w:line="264" w:lineRule="auto"/>
        <w:ind w:left="1134" w:hanging="207"/>
        <w:jc w:val="both"/>
        <w:rPr>
          <w:rFonts w:ascii="Arial Narrow" w:hAnsi="Arial Narrow"/>
          <w:sz w:val="24"/>
          <w:szCs w:val="24"/>
        </w:rPr>
      </w:pPr>
      <w:r>
        <w:rPr>
          <w:rFonts w:ascii="Arial Narrow" w:hAnsi="Arial Narrow"/>
          <w:sz w:val="24"/>
          <w:szCs w:val="24"/>
        </w:rPr>
        <w:t>Les Centres Médico-sociaux de l'Etablissement Public de Santé Mentale</w:t>
      </w:r>
    </w:p>
    <w:p w:rsidR="002C70B2" w:rsidRPr="007F622C" w:rsidRDefault="003B0D1C" w:rsidP="00746DFD">
      <w:pPr>
        <w:pBdr>
          <w:bottom w:val="single" w:sz="4" w:space="1" w:color="943634" w:themeColor="accent2" w:themeShade="BF"/>
        </w:pBdr>
        <w:spacing w:after="240"/>
        <w:ind w:left="284" w:right="4820"/>
        <w:rPr>
          <w:rFonts w:ascii="Arial Narrow" w:hAnsi="Arial Narrow"/>
          <w:color w:val="943634" w:themeColor="accent2" w:themeShade="BF"/>
        </w:rPr>
      </w:pPr>
      <w:r w:rsidRPr="007F622C">
        <w:rPr>
          <w:rFonts w:ascii="Arial Narrow" w:hAnsi="Arial Narrow"/>
          <w:color w:val="943634" w:themeColor="accent2" w:themeShade="BF"/>
        </w:rPr>
        <w:t>4</w:t>
      </w:r>
      <w:r w:rsidR="007F622C" w:rsidRPr="007F622C">
        <w:rPr>
          <w:rFonts w:ascii="Arial Narrow" w:hAnsi="Arial Narrow"/>
          <w:color w:val="943634" w:themeColor="accent2" w:themeShade="BF"/>
        </w:rPr>
        <w:t>.2 -</w:t>
      </w:r>
      <w:r w:rsidR="002C70B2" w:rsidRPr="007F622C">
        <w:rPr>
          <w:rFonts w:ascii="Arial Narrow" w:hAnsi="Arial Narrow"/>
          <w:color w:val="943634" w:themeColor="accent2" w:themeShade="BF"/>
        </w:rPr>
        <w:t xml:space="preserve"> LES PARTENAIRES FINANCIERS</w:t>
      </w:r>
    </w:p>
    <w:p w:rsidR="00F31553" w:rsidRDefault="00F31553" w:rsidP="003506A5">
      <w:pPr>
        <w:pStyle w:val="Paragraphedeliste"/>
        <w:numPr>
          <w:ilvl w:val="0"/>
          <w:numId w:val="19"/>
        </w:numPr>
        <w:spacing w:after="60" w:line="264" w:lineRule="auto"/>
        <w:ind w:left="1134" w:hanging="207"/>
        <w:jc w:val="both"/>
        <w:rPr>
          <w:rFonts w:ascii="Arial Narrow" w:hAnsi="Arial Narrow"/>
          <w:sz w:val="24"/>
          <w:szCs w:val="24"/>
        </w:rPr>
      </w:pPr>
      <w:r>
        <w:rPr>
          <w:rFonts w:ascii="Arial Narrow" w:hAnsi="Arial Narrow"/>
          <w:sz w:val="24"/>
          <w:szCs w:val="24"/>
        </w:rPr>
        <w:t>La Direction</w:t>
      </w:r>
      <w:r w:rsidR="00461482">
        <w:rPr>
          <w:rFonts w:ascii="Arial Narrow" w:hAnsi="Arial Narrow"/>
          <w:sz w:val="24"/>
          <w:szCs w:val="24"/>
        </w:rPr>
        <w:t xml:space="preserve"> Départementale de la Cohésion S</w:t>
      </w:r>
      <w:r>
        <w:rPr>
          <w:rFonts w:ascii="Arial Narrow" w:hAnsi="Arial Narrow"/>
          <w:sz w:val="24"/>
          <w:szCs w:val="24"/>
        </w:rPr>
        <w:t>ociale</w:t>
      </w:r>
      <w:r w:rsidR="007462A0">
        <w:rPr>
          <w:rFonts w:ascii="Arial Narrow" w:hAnsi="Arial Narrow"/>
          <w:sz w:val="24"/>
          <w:szCs w:val="24"/>
        </w:rPr>
        <w:t xml:space="preserve">, qui mobilisera des crédits dans le cadre du Fonds National </w:t>
      </w:r>
      <w:r w:rsidR="005D3A12">
        <w:rPr>
          <w:rFonts w:ascii="Arial Narrow" w:hAnsi="Arial Narrow"/>
          <w:sz w:val="24"/>
          <w:szCs w:val="24"/>
        </w:rPr>
        <w:t>AVDL</w:t>
      </w:r>
    </w:p>
    <w:p w:rsidR="00F31553" w:rsidRDefault="007462A0" w:rsidP="003506A5">
      <w:pPr>
        <w:pStyle w:val="Paragraphedeliste"/>
        <w:numPr>
          <w:ilvl w:val="0"/>
          <w:numId w:val="19"/>
        </w:numPr>
        <w:spacing w:after="360" w:line="264" w:lineRule="auto"/>
        <w:ind w:left="1134" w:hanging="207"/>
        <w:jc w:val="both"/>
        <w:rPr>
          <w:rFonts w:ascii="Arial Narrow" w:hAnsi="Arial Narrow"/>
          <w:sz w:val="24"/>
          <w:szCs w:val="24"/>
        </w:rPr>
      </w:pPr>
      <w:r>
        <w:rPr>
          <w:rFonts w:ascii="Arial Narrow" w:hAnsi="Arial Narrow"/>
          <w:sz w:val="24"/>
          <w:szCs w:val="24"/>
        </w:rPr>
        <w:t xml:space="preserve">Le Conseil Général qui mobilisera des crédits dans le cadre du Fonds de </w:t>
      </w:r>
      <w:r w:rsidR="00F31553">
        <w:rPr>
          <w:rFonts w:ascii="Arial Narrow" w:hAnsi="Arial Narrow"/>
          <w:sz w:val="24"/>
          <w:szCs w:val="24"/>
        </w:rPr>
        <w:t>Solidarité Logement</w:t>
      </w:r>
    </w:p>
    <w:p w:rsidR="001F2C7D" w:rsidRDefault="005D3A12" w:rsidP="00E703BF">
      <w:pPr>
        <w:pBdr>
          <w:bottom w:val="single" w:sz="4" w:space="1" w:color="0070C0"/>
        </w:pBdr>
        <w:spacing w:after="240" w:line="264" w:lineRule="auto"/>
        <w:jc w:val="both"/>
        <w:rPr>
          <w:rFonts w:ascii="Arial Narrow" w:hAnsi="Arial Narrow"/>
          <w:b/>
          <w:color w:val="0070C0"/>
          <w:sz w:val="28"/>
          <w:szCs w:val="28"/>
        </w:rPr>
      </w:pPr>
      <w:r>
        <w:rPr>
          <w:rFonts w:ascii="Arial Narrow" w:hAnsi="Arial Narrow"/>
          <w:b/>
          <w:color w:val="0070C0"/>
          <w:sz w:val="28"/>
          <w:szCs w:val="28"/>
        </w:rPr>
        <w:t>5 -</w:t>
      </w:r>
      <w:r w:rsidR="001F2C7D" w:rsidRPr="00F31553">
        <w:rPr>
          <w:rFonts w:ascii="Arial Narrow" w:hAnsi="Arial Narrow"/>
          <w:b/>
          <w:color w:val="0070C0"/>
          <w:sz w:val="28"/>
          <w:szCs w:val="28"/>
        </w:rPr>
        <w:t xml:space="preserve"> </w:t>
      </w:r>
      <w:r w:rsidR="00B446A5" w:rsidRPr="00F31553">
        <w:rPr>
          <w:rFonts w:ascii="Arial Narrow" w:hAnsi="Arial Narrow"/>
          <w:b/>
          <w:color w:val="0070C0"/>
          <w:sz w:val="28"/>
          <w:szCs w:val="28"/>
        </w:rPr>
        <w:t>PILOTAGE DE L'ACTION</w:t>
      </w:r>
    </w:p>
    <w:p w:rsidR="00317A0B" w:rsidRDefault="00317A0B" w:rsidP="00317A0B">
      <w:pPr>
        <w:spacing w:after="120" w:line="264" w:lineRule="auto"/>
        <w:jc w:val="both"/>
        <w:rPr>
          <w:rStyle w:val="lev"/>
          <w:rFonts w:ascii="Arial Narrow" w:hAnsi="Arial Narrow"/>
          <w:b w:val="0"/>
        </w:rPr>
      </w:pPr>
      <w:r w:rsidRPr="00C04C75">
        <w:rPr>
          <w:rStyle w:val="lev"/>
          <w:rFonts w:ascii="Arial Narrow" w:hAnsi="Arial Narrow"/>
          <w:b w:val="0"/>
        </w:rPr>
        <w:t>L</w:t>
      </w:r>
      <w:r>
        <w:rPr>
          <w:rStyle w:val="lev"/>
          <w:rFonts w:ascii="Arial Narrow" w:hAnsi="Arial Narrow"/>
          <w:b w:val="0"/>
        </w:rPr>
        <w:t>e projet est animé</w:t>
      </w:r>
      <w:r w:rsidRPr="00C04C75">
        <w:rPr>
          <w:rStyle w:val="lev"/>
          <w:rFonts w:ascii="Arial Narrow" w:hAnsi="Arial Narrow"/>
          <w:b w:val="0"/>
        </w:rPr>
        <w:t xml:space="preserve"> </w:t>
      </w:r>
      <w:r>
        <w:rPr>
          <w:rStyle w:val="lev"/>
          <w:rFonts w:ascii="Arial Narrow" w:hAnsi="Arial Narrow"/>
          <w:b w:val="0"/>
        </w:rPr>
        <w:t xml:space="preserve">conjointement par la Direction des Services à la Clientèle de Caen habitat et </w:t>
      </w:r>
      <w:r w:rsidRPr="00C04C75">
        <w:rPr>
          <w:rStyle w:val="lev"/>
          <w:rFonts w:ascii="Arial Narrow" w:hAnsi="Arial Narrow"/>
          <w:b w:val="0"/>
        </w:rPr>
        <w:t>par la Direction de l'Action Sociale et de la Lutt</w:t>
      </w:r>
      <w:r>
        <w:rPr>
          <w:rStyle w:val="lev"/>
          <w:rFonts w:ascii="Arial Narrow" w:hAnsi="Arial Narrow"/>
          <w:b w:val="0"/>
        </w:rPr>
        <w:t>e contre l'Exclusion du CCAS, en relation étroite avec le Pôle Hébergement et Accès au Logement de la DDCS.</w:t>
      </w:r>
    </w:p>
    <w:p w:rsidR="00317A0B" w:rsidRDefault="00317A0B" w:rsidP="0025143B">
      <w:pPr>
        <w:autoSpaceDE w:val="0"/>
        <w:autoSpaceDN w:val="0"/>
        <w:adjustRightInd w:val="0"/>
        <w:spacing w:after="240" w:line="264" w:lineRule="auto"/>
        <w:jc w:val="both"/>
        <w:rPr>
          <w:rFonts w:ascii="Arial Narrow" w:hAnsi="Arial Narrow"/>
          <w:bCs/>
        </w:rPr>
      </w:pPr>
      <w:r>
        <w:rPr>
          <w:rFonts w:ascii="Arial Narrow" w:hAnsi="Arial Narrow"/>
          <w:bCs/>
        </w:rPr>
        <w:t>L'enjeu de coordination des acteurs que le projet met en présence est naturellement essentiel au regard des processus à l'œuvre pour l'identification des demandeurs, la recherche de solutions de logements adaptés, le financement et la mise en œuvre de l'accompagnement social.</w:t>
      </w:r>
    </w:p>
    <w:p w:rsidR="00C94012" w:rsidRDefault="00317A0B" w:rsidP="00317A0B">
      <w:pPr>
        <w:pBdr>
          <w:bottom w:val="single" w:sz="4" w:space="1" w:color="943634" w:themeColor="accent2" w:themeShade="BF"/>
        </w:pBdr>
        <w:spacing w:after="120" w:line="264" w:lineRule="auto"/>
        <w:ind w:left="284" w:right="4819"/>
        <w:jc w:val="both"/>
        <w:rPr>
          <w:rFonts w:ascii="Arial Narrow" w:hAnsi="Arial Narrow"/>
          <w:color w:val="943634" w:themeColor="accent2" w:themeShade="BF"/>
        </w:rPr>
      </w:pPr>
      <w:r>
        <w:rPr>
          <w:rFonts w:ascii="Arial Narrow" w:hAnsi="Arial Narrow"/>
          <w:color w:val="943634" w:themeColor="accent2" w:themeShade="BF"/>
        </w:rPr>
        <w:t>5.1 – LA CELLULE DE COORDINATION</w:t>
      </w:r>
    </w:p>
    <w:p w:rsidR="00D12FB0" w:rsidRDefault="0025143B" w:rsidP="0025143B">
      <w:pPr>
        <w:tabs>
          <w:tab w:val="left" w:pos="11907"/>
        </w:tabs>
        <w:spacing w:after="120" w:line="264" w:lineRule="auto"/>
        <w:ind w:left="284"/>
        <w:jc w:val="both"/>
        <w:rPr>
          <w:rFonts w:ascii="Arial Narrow" w:hAnsi="Arial Narrow"/>
          <w:color w:val="000000" w:themeColor="text1"/>
        </w:rPr>
      </w:pPr>
      <w:r w:rsidRPr="0025143B">
        <w:rPr>
          <w:rFonts w:ascii="Arial Narrow" w:hAnsi="Arial Narrow"/>
          <w:color w:val="000000" w:themeColor="text1"/>
        </w:rPr>
        <w:t>La</w:t>
      </w:r>
      <w:r>
        <w:rPr>
          <w:rFonts w:ascii="Arial Narrow" w:hAnsi="Arial Narrow"/>
          <w:color w:val="000000" w:themeColor="text1"/>
        </w:rPr>
        <w:t xml:space="preserve"> cellule de coordination est composée de représentants des fonctions locative et contentieuse du bailleur, </w:t>
      </w:r>
      <w:r w:rsidR="00D12FB0">
        <w:rPr>
          <w:rFonts w:ascii="Arial Narrow" w:hAnsi="Arial Narrow"/>
          <w:color w:val="000000" w:themeColor="text1"/>
        </w:rPr>
        <w:t>et d'un représentant du Pôle Logement du CCAS.</w:t>
      </w:r>
    </w:p>
    <w:p w:rsidR="00D12FB0" w:rsidRDefault="00D12FB0" w:rsidP="0025143B">
      <w:pPr>
        <w:tabs>
          <w:tab w:val="left" w:pos="11907"/>
        </w:tabs>
        <w:spacing w:after="120" w:line="264" w:lineRule="auto"/>
        <w:ind w:left="284"/>
        <w:jc w:val="both"/>
        <w:rPr>
          <w:rFonts w:ascii="Arial Narrow" w:hAnsi="Arial Narrow"/>
          <w:color w:val="000000" w:themeColor="text1"/>
        </w:rPr>
      </w:pPr>
      <w:r>
        <w:rPr>
          <w:rFonts w:ascii="Arial Narrow" w:hAnsi="Arial Narrow"/>
          <w:color w:val="000000" w:themeColor="text1"/>
        </w:rPr>
        <w:t>Elle se réunit</w:t>
      </w:r>
      <w:r w:rsidR="0025143B">
        <w:rPr>
          <w:rFonts w:ascii="Arial Narrow" w:hAnsi="Arial Narrow"/>
          <w:color w:val="000000" w:themeColor="text1"/>
        </w:rPr>
        <w:t>, sui</w:t>
      </w:r>
      <w:r>
        <w:rPr>
          <w:rFonts w:ascii="Arial Narrow" w:hAnsi="Arial Narrow"/>
          <w:color w:val="000000" w:themeColor="text1"/>
        </w:rPr>
        <w:t xml:space="preserve">vant un calendrier préétabli, </w:t>
      </w:r>
      <w:r w:rsidR="0025143B">
        <w:rPr>
          <w:rFonts w:ascii="Arial Narrow" w:hAnsi="Arial Narrow"/>
          <w:color w:val="000000" w:themeColor="text1"/>
        </w:rPr>
        <w:t>au-moins une fois tous les trois mois</w:t>
      </w:r>
      <w:r>
        <w:rPr>
          <w:rFonts w:ascii="Arial Narrow" w:hAnsi="Arial Narrow"/>
          <w:color w:val="000000" w:themeColor="text1"/>
        </w:rPr>
        <w:t xml:space="preserve">. </w:t>
      </w:r>
    </w:p>
    <w:p w:rsidR="00D12FB0" w:rsidRPr="00D12FB0" w:rsidRDefault="00D12FB0" w:rsidP="00D12FB0">
      <w:pPr>
        <w:spacing w:after="120" w:line="264" w:lineRule="auto"/>
        <w:ind w:left="284"/>
        <w:jc w:val="both"/>
        <w:rPr>
          <w:rFonts w:ascii="Arial Narrow" w:hAnsi="Arial Narrow"/>
        </w:rPr>
      </w:pPr>
      <w:r w:rsidRPr="00D12FB0">
        <w:rPr>
          <w:rFonts w:ascii="Arial Narrow" w:hAnsi="Arial Narrow"/>
        </w:rPr>
        <w:t>Elle se prononce sur les modalités d'élaboration des diagnostics en fonction des informations détenues et partagées concernant les ménages présélectionnés.</w:t>
      </w:r>
    </w:p>
    <w:p w:rsidR="00D12FB0" w:rsidRPr="00D12FB0" w:rsidRDefault="00D12FB0" w:rsidP="00D12FB0">
      <w:pPr>
        <w:spacing w:after="120" w:line="264" w:lineRule="auto"/>
        <w:ind w:left="284"/>
        <w:jc w:val="both"/>
        <w:rPr>
          <w:rFonts w:ascii="Arial Narrow" w:hAnsi="Arial Narrow"/>
        </w:rPr>
      </w:pPr>
      <w:r>
        <w:rPr>
          <w:rFonts w:ascii="Arial Narrow" w:hAnsi="Arial Narrow"/>
        </w:rPr>
        <w:t>Elle examine</w:t>
      </w:r>
      <w:r w:rsidRPr="00D12FB0">
        <w:rPr>
          <w:rFonts w:ascii="Arial Narrow" w:hAnsi="Arial Narrow"/>
        </w:rPr>
        <w:t xml:space="preserve"> les diagnostics </w:t>
      </w:r>
      <w:r>
        <w:rPr>
          <w:rFonts w:ascii="Arial Narrow" w:hAnsi="Arial Narrow"/>
        </w:rPr>
        <w:t xml:space="preserve">sociaux </w:t>
      </w:r>
      <w:r w:rsidRPr="00D12FB0">
        <w:rPr>
          <w:rFonts w:ascii="Arial Narrow" w:hAnsi="Arial Narrow"/>
        </w:rPr>
        <w:t xml:space="preserve">réalisés par le CCAS de CAEN et opère la sélection des </w:t>
      </w:r>
      <w:r>
        <w:rPr>
          <w:rFonts w:ascii="Arial Narrow" w:hAnsi="Arial Narrow"/>
        </w:rPr>
        <w:t>ménages</w:t>
      </w:r>
      <w:r w:rsidRPr="00D12FB0">
        <w:rPr>
          <w:rFonts w:ascii="Arial Narrow" w:hAnsi="Arial Narrow"/>
        </w:rPr>
        <w:t xml:space="preserve"> qui vont entrer dans le dispositif « logement accompagné »</w:t>
      </w:r>
      <w:r>
        <w:rPr>
          <w:rFonts w:ascii="Arial Narrow" w:hAnsi="Arial Narrow"/>
        </w:rPr>
        <w:t>.</w:t>
      </w:r>
    </w:p>
    <w:p w:rsidR="00D12FB0" w:rsidRPr="00D12FB0" w:rsidRDefault="00D12FB0" w:rsidP="00D12FB0">
      <w:pPr>
        <w:spacing w:after="120" w:line="264" w:lineRule="auto"/>
        <w:ind w:left="284"/>
        <w:jc w:val="both"/>
        <w:rPr>
          <w:rFonts w:ascii="Arial Narrow" w:hAnsi="Arial Narrow"/>
        </w:rPr>
      </w:pPr>
      <w:r w:rsidRPr="00D12FB0">
        <w:rPr>
          <w:rFonts w:ascii="Arial Narrow" w:hAnsi="Arial Narrow"/>
        </w:rPr>
        <w:t>Elle est saisit du bilan des accompagnements réalisés.</w:t>
      </w:r>
    </w:p>
    <w:p w:rsidR="00D12FB0" w:rsidRPr="005660C4" w:rsidRDefault="00D12FB0" w:rsidP="00D12FB0">
      <w:pPr>
        <w:spacing w:after="240" w:line="264" w:lineRule="auto"/>
        <w:ind w:left="284"/>
        <w:jc w:val="both"/>
        <w:rPr>
          <w:rFonts w:ascii="Arial Narrow" w:hAnsi="Arial Narrow"/>
        </w:rPr>
      </w:pPr>
      <w:r>
        <w:rPr>
          <w:rFonts w:ascii="Arial Narrow" w:hAnsi="Arial Narrow"/>
        </w:rPr>
        <w:t>La Cellule de Coordination est également saisie des</w:t>
      </w:r>
      <w:r w:rsidRPr="00EB0CD0">
        <w:rPr>
          <w:rFonts w:ascii="Arial Narrow" w:hAnsi="Arial Narrow"/>
        </w:rPr>
        <w:t xml:space="preserve"> situations problématiques, notamment quand la famille n'adhère plus à l'accompagnement proposé et ce dans le souci du respect de la confidentialité des situations.</w:t>
      </w:r>
    </w:p>
    <w:p w:rsidR="00317A0B" w:rsidRPr="0025143B" w:rsidRDefault="00D12FB0" w:rsidP="00D12FB0">
      <w:pPr>
        <w:tabs>
          <w:tab w:val="left" w:pos="11907"/>
        </w:tabs>
        <w:spacing w:after="240" w:line="264" w:lineRule="auto"/>
        <w:ind w:left="284"/>
        <w:jc w:val="both"/>
        <w:rPr>
          <w:rFonts w:ascii="Arial Narrow" w:hAnsi="Arial Narrow"/>
          <w:color w:val="000000" w:themeColor="text1"/>
        </w:rPr>
      </w:pPr>
      <w:r>
        <w:rPr>
          <w:rFonts w:ascii="Arial Narrow" w:hAnsi="Arial Narrow"/>
          <w:color w:val="000000" w:themeColor="text1"/>
        </w:rPr>
        <w:lastRenderedPageBreak/>
        <w:t>Ses réunions donnent lieu à l'établissement d'un compte rendu diffusé à chacun de ses membres ainsi qu'au Pôle Hébergement et Accès au Logement de la DDCS.</w:t>
      </w:r>
    </w:p>
    <w:p w:rsidR="00384722" w:rsidRDefault="00384722">
      <w:pPr>
        <w:rPr>
          <w:rFonts w:ascii="Arial Narrow" w:hAnsi="Arial Narrow"/>
          <w:color w:val="943634" w:themeColor="accent2" w:themeShade="BF"/>
        </w:rPr>
      </w:pPr>
      <w:r>
        <w:rPr>
          <w:rFonts w:ascii="Arial Narrow" w:hAnsi="Arial Narrow"/>
          <w:color w:val="943634" w:themeColor="accent2" w:themeShade="BF"/>
        </w:rPr>
        <w:br w:type="page"/>
      </w:r>
    </w:p>
    <w:p w:rsidR="007F622C" w:rsidRPr="00242E4A" w:rsidRDefault="00317A0B" w:rsidP="00317A0B">
      <w:pPr>
        <w:pBdr>
          <w:bottom w:val="single" w:sz="4" w:space="1" w:color="943634" w:themeColor="accent2" w:themeShade="BF"/>
        </w:pBdr>
        <w:spacing w:after="120" w:line="264" w:lineRule="auto"/>
        <w:ind w:left="284" w:right="4820"/>
        <w:jc w:val="both"/>
        <w:rPr>
          <w:rFonts w:ascii="Arial Narrow" w:hAnsi="Arial Narrow"/>
          <w:color w:val="943634" w:themeColor="accent2" w:themeShade="BF"/>
        </w:rPr>
      </w:pPr>
      <w:r>
        <w:rPr>
          <w:rFonts w:ascii="Arial Narrow" w:hAnsi="Arial Narrow"/>
          <w:color w:val="943634" w:themeColor="accent2" w:themeShade="BF"/>
        </w:rPr>
        <w:lastRenderedPageBreak/>
        <w:t>5.2</w:t>
      </w:r>
      <w:r w:rsidR="007F622C" w:rsidRPr="00242E4A">
        <w:rPr>
          <w:rFonts w:ascii="Arial Narrow" w:hAnsi="Arial Narrow"/>
          <w:color w:val="943634" w:themeColor="accent2" w:themeShade="BF"/>
        </w:rPr>
        <w:t xml:space="preserve"> </w:t>
      </w:r>
      <w:r w:rsidR="007F622C">
        <w:rPr>
          <w:rFonts w:ascii="Arial Narrow" w:hAnsi="Arial Narrow"/>
          <w:color w:val="943634" w:themeColor="accent2" w:themeShade="BF"/>
        </w:rPr>
        <w:t>–</w:t>
      </w:r>
      <w:r w:rsidR="007F622C" w:rsidRPr="00242E4A">
        <w:rPr>
          <w:rFonts w:ascii="Arial Narrow" w:hAnsi="Arial Narrow"/>
          <w:color w:val="943634" w:themeColor="accent2" w:themeShade="BF"/>
        </w:rPr>
        <w:t xml:space="preserve"> </w:t>
      </w:r>
      <w:r w:rsidR="00A5220C">
        <w:rPr>
          <w:rFonts w:ascii="Arial Narrow" w:hAnsi="Arial Narrow"/>
          <w:color w:val="943634" w:themeColor="accent2" w:themeShade="BF"/>
        </w:rPr>
        <w:t>LE COMIT</w:t>
      </w:r>
      <w:r w:rsidR="00A5220C" w:rsidRPr="00461482">
        <w:rPr>
          <w:rFonts w:ascii="Arial Narrow" w:hAnsi="Arial Narrow"/>
          <w:color w:val="943634" w:themeColor="accent2" w:themeShade="BF"/>
        </w:rPr>
        <w:t>É</w:t>
      </w:r>
      <w:r w:rsidR="00A5220C">
        <w:rPr>
          <w:rFonts w:ascii="Arial Narrow" w:hAnsi="Arial Narrow"/>
          <w:color w:val="943634" w:themeColor="accent2" w:themeShade="BF"/>
        </w:rPr>
        <w:t xml:space="preserve"> DE SUIVI</w:t>
      </w:r>
    </w:p>
    <w:p w:rsidR="00D12FB0" w:rsidRDefault="00D12FB0" w:rsidP="000D093B">
      <w:pPr>
        <w:autoSpaceDE w:val="0"/>
        <w:autoSpaceDN w:val="0"/>
        <w:adjustRightInd w:val="0"/>
        <w:spacing w:after="120" w:line="264" w:lineRule="auto"/>
        <w:ind w:left="284"/>
        <w:jc w:val="both"/>
        <w:rPr>
          <w:rStyle w:val="lev"/>
          <w:rFonts w:ascii="Arial Narrow" w:hAnsi="Arial Narrow"/>
          <w:b w:val="0"/>
        </w:rPr>
      </w:pPr>
      <w:r>
        <w:rPr>
          <w:rFonts w:ascii="Arial Narrow" w:hAnsi="Arial Narrow"/>
          <w:bCs/>
        </w:rPr>
        <w:t xml:space="preserve">Le Comité de Suivi est composé de représentants </w:t>
      </w:r>
      <w:r w:rsidR="00BF656B">
        <w:rPr>
          <w:rFonts w:ascii="Arial Narrow" w:hAnsi="Arial Narrow"/>
          <w:bCs/>
        </w:rPr>
        <w:t xml:space="preserve">de </w:t>
      </w:r>
      <w:r w:rsidR="00BF656B">
        <w:rPr>
          <w:rStyle w:val="lev"/>
          <w:rFonts w:ascii="Arial Narrow" w:hAnsi="Arial Narrow"/>
          <w:b w:val="0"/>
        </w:rPr>
        <w:t>Caen habitat, du CCAS, du Pôle Hébergement et Accès au Logement de la DDCS du Calvados et de la Direction de l'Insertion et du Logement du Conseil Général.</w:t>
      </w:r>
    </w:p>
    <w:p w:rsidR="00BF656B" w:rsidRDefault="00BF656B" w:rsidP="00D967DA">
      <w:pPr>
        <w:autoSpaceDE w:val="0"/>
        <w:autoSpaceDN w:val="0"/>
        <w:adjustRightInd w:val="0"/>
        <w:spacing w:after="360" w:line="264" w:lineRule="auto"/>
        <w:ind w:left="284"/>
        <w:jc w:val="both"/>
        <w:rPr>
          <w:rFonts w:ascii="Arial Narrow" w:hAnsi="Arial Narrow"/>
          <w:bCs/>
        </w:rPr>
      </w:pPr>
      <w:r>
        <w:rPr>
          <w:rStyle w:val="lev"/>
          <w:rFonts w:ascii="Arial Narrow" w:hAnsi="Arial Narrow"/>
          <w:b w:val="0"/>
        </w:rPr>
        <w:t xml:space="preserve">Il se réunit au-moins une fois par an pour prendre connaissance des éléments de bilan produits par les partenaires, pour échanger sur les difficultés rencontrées et </w:t>
      </w:r>
      <w:r w:rsidR="00D967DA">
        <w:rPr>
          <w:rStyle w:val="lev"/>
          <w:rFonts w:ascii="Arial Narrow" w:hAnsi="Arial Narrow"/>
          <w:b w:val="0"/>
        </w:rPr>
        <w:t>approuver les propositions d'ajustements.</w:t>
      </w:r>
    </w:p>
    <w:p w:rsidR="00447009" w:rsidRDefault="00065D53" w:rsidP="00E703BF">
      <w:pPr>
        <w:pBdr>
          <w:bottom w:val="single" w:sz="4" w:space="1" w:color="0070C0"/>
        </w:pBdr>
        <w:spacing w:after="240" w:line="264" w:lineRule="auto"/>
        <w:jc w:val="both"/>
        <w:rPr>
          <w:rFonts w:ascii="Arial Narrow" w:hAnsi="Arial Narrow"/>
          <w:b/>
          <w:color w:val="0070C0"/>
          <w:sz w:val="28"/>
          <w:szCs w:val="28"/>
        </w:rPr>
      </w:pPr>
      <w:r>
        <w:rPr>
          <w:rFonts w:ascii="Arial Narrow" w:hAnsi="Arial Narrow"/>
          <w:b/>
          <w:color w:val="0070C0"/>
          <w:sz w:val="28"/>
          <w:szCs w:val="28"/>
        </w:rPr>
        <w:t>6</w:t>
      </w:r>
      <w:r w:rsidR="00447009">
        <w:rPr>
          <w:rFonts w:ascii="Arial Narrow" w:hAnsi="Arial Narrow"/>
          <w:b/>
          <w:color w:val="0070C0"/>
          <w:sz w:val="28"/>
          <w:szCs w:val="28"/>
        </w:rPr>
        <w:t xml:space="preserve"> – BUDGET PR</w:t>
      </w:r>
      <w:r w:rsidR="00447009" w:rsidRPr="00340EAF">
        <w:rPr>
          <w:rFonts w:ascii="Arial Narrow" w:hAnsi="Arial Narrow"/>
          <w:b/>
          <w:color w:val="0070C0"/>
          <w:sz w:val="28"/>
          <w:szCs w:val="28"/>
        </w:rPr>
        <w:t>É</w:t>
      </w:r>
      <w:r w:rsidR="00447009">
        <w:rPr>
          <w:rFonts w:ascii="Arial Narrow" w:hAnsi="Arial Narrow"/>
          <w:b/>
          <w:color w:val="0070C0"/>
          <w:sz w:val="28"/>
          <w:szCs w:val="28"/>
        </w:rPr>
        <w:t>VISIONNEL DE L'ACTION</w:t>
      </w:r>
    </w:p>
    <w:p w:rsidR="00447009" w:rsidRDefault="00841A79" w:rsidP="00AD367A">
      <w:pPr>
        <w:spacing w:after="120" w:line="264" w:lineRule="auto"/>
        <w:jc w:val="both"/>
        <w:rPr>
          <w:rFonts w:ascii="Arial Narrow" w:hAnsi="Arial Narrow"/>
          <w:color w:val="000000" w:themeColor="text1"/>
        </w:rPr>
      </w:pPr>
      <w:r w:rsidRPr="00E703BF">
        <w:rPr>
          <w:rFonts w:ascii="Arial Narrow" w:hAnsi="Arial Narrow"/>
          <w:color w:val="000000" w:themeColor="text1"/>
        </w:rPr>
        <w:t xml:space="preserve">L'objectif </w:t>
      </w:r>
      <w:r w:rsidR="00E703BF">
        <w:rPr>
          <w:rFonts w:ascii="Arial Narrow" w:hAnsi="Arial Narrow"/>
          <w:color w:val="000000" w:themeColor="text1"/>
        </w:rPr>
        <w:t xml:space="preserve">ambitieux porté par les partenaires, de mise en œuvre de 120 logements accompagnés sur 3 ans, mobilisera les travailleurs sociaux du CCAS dans le cadre d'un projet qui mixera les </w:t>
      </w:r>
      <w:r w:rsidR="00655762">
        <w:rPr>
          <w:rFonts w:ascii="Arial Narrow" w:hAnsi="Arial Narrow"/>
          <w:color w:val="000000" w:themeColor="text1"/>
        </w:rPr>
        <w:t>modalités d'accès au logement pérenne, à savoir des</w:t>
      </w:r>
      <w:r w:rsidR="00E048E5">
        <w:rPr>
          <w:rFonts w:ascii="Arial Narrow" w:hAnsi="Arial Narrow"/>
          <w:color w:val="000000" w:themeColor="text1"/>
        </w:rPr>
        <w:t xml:space="preserve"> relogement</w:t>
      </w:r>
      <w:r w:rsidR="00655762">
        <w:rPr>
          <w:rFonts w:ascii="Arial Narrow" w:hAnsi="Arial Narrow"/>
          <w:color w:val="000000" w:themeColor="text1"/>
        </w:rPr>
        <w:t>s</w:t>
      </w:r>
      <w:r w:rsidR="00E048E5">
        <w:rPr>
          <w:rFonts w:ascii="Arial Narrow" w:hAnsi="Arial Narrow"/>
          <w:color w:val="000000" w:themeColor="text1"/>
        </w:rPr>
        <w:t xml:space="preserve"> direct</w:t>
      </w:r>
      <w:r w:rsidR="00655762">
        <w:rPr>
          <w:rFonts w:ascii="Arial Narrow" w:hAnsi="Arial Narrow"/>
          <w:color w:val="000000" w:themeColor="text1"/>
        </w:rPr>
        <w:t>s</w:t>
      </w:r>
      <w:r w:rsidR="00E048E5">
        <w:rPr>
          <w:rFonts w:ascii="Arial Narrow" w:hAnsi="Arial Narrow"/>
          <w:color w:val="000000" w:themeColor="text1"/>
        </w:rPr>
        <w:t xml:space="preserve">, </w:t>
      </w:r>
      <w:r w:rsidR="00655762">
        <w:rPr>
          <w:rFonts w:ascii="Arial Narrow" w:hAnsi="Arial Narrow"/>
          <w:color w:val="000000" w:themeColor="text1"/>
        </w:rPr>
        <w:t>ou des solutions d'accès progressif via un relogement en résidence sociale ou un bail glissant.</w:t>
      </w:r>
    </w:p>
    <w:p w:rsidR="00E048E5" w:rsidRDefault="00655762" w:rsidP="00032A82">
      <w:pPr>
        <w:spacing w:after="360" w:line="264" w:lineRule="auto"/>
        <w:jc w:val="both"/>
        <w:rPr>
          <w:rFonts w:ascii="Arial Narrow" w:hAnsi="Arial Narrow"/>
          <w:color w:val="000000" w:themeColor="text1"/>
        </w:rPr>
      </w:pPr>
      <w:r>
        <w:rPr>
          <w:rFonts w:ascii="Arial Narrow" w:hAnsi="Arial Narrow"/>
          <w:color w:val="000000" w:themeColor="text1"/>
        </w:rPr>
        <w:t>Quelles que soi</w:t>
      </w:r>
      <w:r w:rsidR="00AD367A">
        <w:rPr>
          <w:rFonts w:ascii="Arial Narrow" w:hAnsi="Arial Narrow"/>
          <w:color w:val="000000" w:themeColor="text1"/>
        </w:rPr>
        <w:t>en</w:t>
      </w:r>
      <w:r>
        <w:rPr>
          <w:rFonts w:ascii="Arial Narrow" w:hAnsi="Arial Narrow"/>
          <w:color w:val="000000" w:themeColor="text1"/>
        </w:rPr>
        <w:t>t les modalités d'accès au log</w:t>
      </w:r>
      <w:r w:rsidR="00AD367A">
        <w:rPr>
          <w:rFonts w:ascii="Arial Narrow" w:hAnsi="Arial Narrow"/>
          <w:color w:val="000000" w:themeColor="text1"/>
        </w:rPr>
        <w:t>ement mobilisées, la réalisation de l'objectif d'insertion durable dans le logement justifiera la réalisation d'un diagnostic systématique et rigoureux.</w:t>
      </w:r>
    </w:p>
    <w:tbl>
      <w:tblPr>
        <w:tblW w:w="9434" w:type="dxa"/>
        <w:jc w:val="center"/>
        <w:tblInd w:w="-2278" w:type="dxa"/>
        <w:tblCellMar>
          <w:left w:w="70" w:type="dxa"/>
          <w:right w:w="70" w:type="dxa"/>
        </w:tblCellMar>
        <w:tblLook w:val="04A0" w:firstRow="1" w:lastRow="0" w:firstColumn="1" w:lastColumn="0" w:noHBand="0" w:noVBand="1"/>
      </w:tblPr>
      <w:tblGrid>
        <w:gridCol w:w="6508"/>
        <w:gridCol w:w="1505"/>
        <w:gridCol w:w="1421"/>
      </w:tblGrid>
      <w:tr w:rsidR="002307A4" w:rsidRPr="00F22F3C" w:rsidTr="00032A82">
        <w:trPr>
          <w:trHeight w:val="300"/>
          <w:jc w:val="center"/>
        </w:trPr>
        <w:tc>
          <w:tcPr>
            <w:tcW w:w="6508"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2307A4" w:rsidRPr="00F22F3C" w:rsidRDefault="00032A82" w:rsidP="00032A82">
            <w:pPr>
              <w:spacing w:before="60" w:after="60"/>
              <w:jc w:val="center"/>
              <w:rPr>
                <w:rFonts w:ascii="Arial Narrow" w:hAnsi="Arial Narrow" w:cs="Arial"/>
              </w:rPr>
            </w:pPr>
            <w:r>
              <w:rPr>
                <w:rFonts w:ascii="Arial Narrow" w:hAnsi="Arial Narrow" w:cs="Arial"/>
              </w:rPr>
              <w:t xml:space="preserve">BUDGET </w:t>
            </w:r>
            <w:r w:rsidRPr="00032A82">
              <w:rPr>
                <w:rFonts w:ascii="Arial Narrow" w:hAnsi="Arial Narrow" w:cs="Arial"/>
                <w:color w:val="000000" w:themeColor="text1"/>
              </w:rPr>
              <w:t>PR</w:t>
            </w:r>
            <w:r w:rsidRPr="00032A82">
              <w:rPr>
                <w:rFonts w:ascii="Arial Narrow" w:hAnsi="Arial Narrow"/>
                <w:color w:val="000000" w:themeColor="text1"/>
              </w:rPr>
              <w:t>É</w:t>
            </w:r>
            <w:r w:rsidRPr="00032A82">
              <w:rPr>
                <w:rFonts w:ascii="Arial Narrow" w:hAnsi="Arial Narrow" w:cs="Arial"/>
                <w:color w:val="000000" w:themeColor="text1"/>
              </w:rPr>
              <w:t>VISIONNEL DE L'ACTION POUR L'ANN</w:t>
            </w:r>
            <w:r w:rsidRPr="00032A82">
              <w:rPr>
                <w:rFonts w:ascii="Arial Narrow" w:hAnsi="Arial Narrow"/>
                <w:color w:val="000000" w:themeColor="text1"/>
              </w:rPr>
              <w:t>ÉE</w:t>
            </w:r>
            <w:r>
              <w:rPr>
                <w:rFonts w:ascii="Arial Narrow" w:hAnsi="Arial Narrow"/>
                <w:color w:val="000000" w:themeColor="text1"/>
              </w:rPr>
              <w:t xml:space="preserve"> N</w:t>
            </w:r>
          </w:p>
        </w:tc>
        <w:tc>
          <w:tcPr>
            <w:tcW w:w="150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307A4" w:rsidRPr="00F22F3C" w:rsidRDefault="002307A4" w:rsidP="00032A82">
            <w:pPr>
              <w:spacing w:before="60" w:after="60"/>
              <w:jc w:val="center"/>
              <w:rPr>
                <w:rFonts w:ascii="Arial Narrow" w:hAnsi="Arial Narrow" w:cs="Arial"/>
              </w:rPr>
            </w:pPr>
            <w:r w:rsidRPr="00F22F3C">
              <w:rPr>
                <w:rFonts w:ascii="Arial Narrow" w:hAnsi="Arial Narrow" w:cs="Arial"/>
              </w:rPr>
              <w:t>D</w:t>
            </w:r>
            <w:r w:rsidR="00032A82" w:rsidRPr="00032A82">
              <w:rPr>
                <w:rFonts w:ascii="Arial Narrow" w:hAnsi="Arial Narrow"/>
                <w:color w:val="000000" w:themeColor="text1"/>
              </w:rPr>
              <w:t>É</w:t>
            </w:r>
            <w:r w:rsidR="00032A82">
              <w:rPr>
                <w:rFonts w:ascii="Arial Narrow" w:hAnsi="Arial Narrow"/>
                <w:color w:val="000000" w:themeColor="text1"/>
              </w:rPr>
              <w:t>PENSES</w:t>
            </w:r>
          </w:p>
        </w:tc>
        <w:tc>
          <w:tcPr>
            <w:tcW w:w="1421" w:type="dxa"/>
            <w:tcBorders>
              <w:top w:val="single" w:sz="4" w:space="0" w:color="auto"/>
              <w:left w:val="nil"/>
              <w:bottom w:val="single" w:sz="4" w:space="0" w:color="auto"/>
              <w:right w:val="single" w:sz="4" w:space="0" w:color="auto"/>
            </w:tcBorders>
            <w:shd w:val="clear" w:color="000000" w:fill="C0C0C0"/>
            <w:noWrap/>
            <w:vAlign w:val="center"/>
            <w:hideMark/>
          </w:tcPr>
          <w:p w:rsidR="002307A4" w:rsidRPr="00F22F3C" w:rsidRDefault="002307A4" w:rsidP="00032A82">
            <w:pPr>
              <w:spacing w:before="60" w:after="60"/>
              <w:jc w:val="center"/>
              <w:rPr>
                <w:rFonts w:ascii="Arial Narrow" w:hAnsi="Arial Narrow" w:cs="Arial"/>
              </w:rPr>
            </w:pPr>
            <w:r w:rsidRPr="00F22F3C">
              <w:rPr>
                <w:rFonts w:ascii="Arial Narrow" w:hAnsi="Arial Narrow" w:cs="Arial"/>
              </w:rPr>
              <w:t>R</w:t>
            </w:r>
            <w:r w:rsidR="00032A82">
              <w:rPr>
                <w:rFonts w:ascii="Arial Narrow" w:hAnsi="Arial Narrow" w:cs="Arial"/>
              </w:rPr>
              <w:t>ECETTES</w:t>
            </w:r>
          </w:p>
        </w:tc>
      </w:tr>
      <w:tr w:rsidR="002307A4" w:rsidRPr="00CD04FE" w:rsidTr="00032A82">
        <w:trPr>
          <w:trHeight w:val="300"/>
          <w:jc w:val="center"/>
        </w:trPr>
        <w:tc>
          <w:tcPr>
            <w:tcW w:w="650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2307A4" w:rsidRPr="00CD04FE" w:rsidRDefault="002307A4" w:rsidP="00032A82">
            <w:pPr>
              <w:spacing w:before="60" w:after="60"/>
              <w:rPr>
                <w:rFonts w:ascii="Arial Narrow" w:hAnsi="Arial Narrow" w:cs="Arial"/>
                <w:bCs/>
              </w:rPr>
            </w:pPr>
            <w:r w:rsidRPr="00CD04FE">
              <w:rPr>
                <w:rFonts w:ascii="Arial Narrow" w:hAnsi="Arial Narrow" w:cs="Arial"/>
                <w:bCs/>
              </w:rPr>
              <w:t>Chapitre 11 - Charges à caractère général</w:t>
            </w:r>
          </w:p>
        </w:tc>
        <w:tc>
          <w:tcPr>
            <w:tcW w:w="1505" w:type="dxa"/>
            <w:tcBorders>
              <w:top w:val="nil"/>
              <w:left w:val="single" w:sz="4" w:space="0" w:color="auto"/>
              <w:bottom w:val="single" w:sz="4" w:space="0" w:color="auto"/>
              <w:right w:val="nil"/>
            </w:tcBorders>
            <w:shd w:val="clear" w:color="auto" w:fill="D9D9D9" w:themeFill="background1" w:themeFillShade="D9"/>
            <w:noWrap/>
            <w:vAlign w:val="center"/>
            <w:hideMark/>
          </w:tcPr>
          <w:p w:rsidR="002307A4" w:rsidRPr="00CD04FE" w:rsidRDefault="00225541" w:rsidP="00032A82">
            <w:pPr>
              <w:spacing w:before="60" w:after="60"/>
              <w:ind w:right="107"/>
              <w:jc w:val="right"/>
              <w:rPr>
                <w:rFonts w:ascii="Arial Narrow" w:hAnsi="Arial Narrow" w:cs="Arial"/>
                <w:bCs/>
              </w:rPr>
            </w:pPr>
            <w:r>
              <w:rPr>
                <w:rFonts w:ascii="Arial Narrow" w:hAnsi="Arial Narrow" w:cs="Arial"/>
                <w:bCs/>
              </w:rPr>
              <w:t>3</w:t>
            </w:r>
            <w:r w:rsidR="00623581">
              <w:rPr>
                <w:rFonts w:ascii="Arial Narrow" w:hAnsi="Arial Narrow" w:cs="Arial"/>
                <w:bCs/>
              </w:rPr>
              <w:t>4</w:t>
            </w:r>
            <w:r w:rsidR="00CD04FE">
              <w:rPr>
                <w:rFonts w:ascii="Arial Narrow" w:hAnsi="Arial Narrow" w:cs="Arial"/>
                <w:bCs/>
              </w:rPr>
              <w:t xml:space="preserve"> </w:t>
            </w:r>
            <w:r w:rsidR="00D233C6">
              <w:rPr>
                <w:rFonts w:ascii="Arial Narrow" w:hAnsi="Arial Narrow" w:cs="Arial"/>
                <w:bCs/>
              </w:rPr>
              <w:t>00</w:t>
            </w:r>
            <w:r w:rsidR="002307A4" w:rsidRPr="00CD04FE">
              <w:rPr>
                <w:rFonts w:ascii="Arial Narrow" w:hAnsi="Arial Narrow" w:cs="Arial"/>
                <w:bCs/>
              </w:rPr>
              <w:t>0 €</w:t>
            </w:r>
          </w:p>
        </w:tc>
        <w:tc>
          <w:tcPr>
            <w:tcW w:w="142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307A4" w:rsidRPr="00CD04FE" w:rsidRDefault="002307A4" w:rsidP="00032A82">
            <w:pPr>
              <w:spacing w:before="60" w:after="60"/>
              <w:rPr>
                <w:rFonts w:ascii="Arial Narrow" w:hAnsi="Arial Narrow" w:cs="Arial"/>
                <w:bCs/>
              </w:rPr>
            </w:pPr>
            <w:r w:rsidRPr="00CD04FE">
              <w:rPr>
                <w:rFonts w:ascii="Arial Narrow" w:hAnsi="Arial Narrow" w:cs="Arial"/>
                <w:bCs/>
              </w:rPr>
              <w:t> </w:t>
            </w:r>
          </w:p>
        </w:tc>
      </w:tr>
      <w:tr w:rsidR="002307A4" w:rsidRPr="00CD04FE" w:rsidTr="00FE565D">
        <w:trPr>
          <w:trHeight w:val="300"/>
          <w:jc w:val="center"/>
        </w:trPr>
        <w:tc>
          <w:tcPr>
            <w:tcW w:w="6508" w:type="dxa"/>
            <w:tcBorders>
              <w:top w:val="nil"/>
              <w:left w:val="single" w:sz="4" w:space="0" w:color="auto"/>
              <w:bottom w:val="single" w:sz="4" w:space="0" w:color="auto"/>
              <w:right w:val="nil"/>
            </w:tcBorders>
            <w:shd w:val="clear" w:color="auto" w:fill="auto"/>
            <w:noWrap/>
            <w:vAlign w:val="center"/>
            <w:hideMark/>
          </w:tcPr>
          <w:p w:rsidR="002307A4" w:rsidRPr="00CD04FE" w:rsidRDefault="002307A4" w:rsidP="00FE565D">
            <w:pPr>
              <w:rPr>
                <w:rFonts w:ascii="Arial Narrow" w:hAnsi="Arial Narrow" w:cs="Arial"/>
                <w:sz w:val="22"/>
                <w:szCs w:val="22"/>
              </w:rPr>
            </w:pPr>
            <w:r w:rsidRPr="00CD04FE">
              <w:rPr>
                <w:rFonts w:ascii="Arial Narrow" w:hAnsi="Arial Narrow" w:cs="Arial"/>
                <w:sz w:val="22"/>
                <w:szCs w:val="22"/>
              </w:rPr>
              <w:t>Locations immobilières</w:t>
            </w:r>
          </w:p>
        </w:tc>
        <w:tc>
          <w:tcPr>
            <w:tcW w:w="1505" w:type="dxa"/>
            <w:tcBorders>
              <w:top w:val="nil"/>
              <w:left w:val="single" w:sz="4" w:space="0" w:color="auto"/>
              <w:bottom w:val="single" w:sz="4" w:space="0" w:color="auto"/>
              <w:right w:val="nil"/>
            </w:tcBorders>
            <w:shd w:val="clear" w:color="auto" w:fill="auto"/>
            <w:noWrap/>
            <w:vAlign w:val="center"/>
            <w:hideMark/>
          </w:tcPr>
          <w:p w:rsidR="002307A4" w:rsidRPr="00CD04FE" w:rsidRDefault="00007E0D" w:rsidP="001F3331">
            <w:pPr>
              <w:ind w:right="107"/>
              <w:jc w:val="right"/>
              <w:rPr>
                <w:rFonts w:ascii="Arial Narrow" w:hAnsi="Arial Narrow" w:cs="Arial"/>
                <w:sz w:val="22"/>
                <w:szCs w:val="22"/>
              </w:rPr>
            </w:pPr>
            <w:r w:rsidRPr="00CD04FE">
              <w:rPr>
                <w:rFonts w:ascii="Arial Narrow" w:hAnsi="Arial Narrow" w:cs="Arial"/>
                <w:sz w:val="22"/>
                <w:szCs w:val="22"/>
              </w:rPr>
              <w:t>16</w:t>
            </w:r>
            <w:r w:rsidR="002307A4" w:rsidRPr="00CD04FE">
              <w:rPr>
                <w:rFonts w:ascii="Arial Narrow" w:hAnsi="Arial Narrow" w:cs="Arial"/>
                <w:sz w:val="22"/>
                <w:szCs w:val="22"/>
              </w:rPr>
              <w:t xml:space="preserve"> 000 €</w:t>
            </w:r>
          </w:p>
        </w:tc>
        <w:tc>
          <w:tcPr>
            <w:tcW w:w="1421" w:type="dxa"/>
            <w:tcBorders>
              <w:top w:val="nil"/>
              <w:left w:val="single" w:sz="4" w:space="0" w:color="auto"/>
              <w:bottom w:val="single" w:sz="4" w:space="0" w:color="auto"/>
              <w:right w:val="single" w:sz="4" w:space="0" w:color="auto"/>
            </w:tcBorders>
            <w:shd w:val="clear" w:color="000000" w:fill="FFFFFF"/>
            <w:noWrap/>
            <w:vAlign w:val="center"/>
            <w:hideMark/>
          </w:tcPr>
          <w:p w:rsidR="002307A4" w:rsidRPr="00CD04FE" w:rsidRDefault="002307A4" w:rsidP="0056279A">
            <w:pPr>
              <w:rPr>
                <w:rFonts w:ascii="Arial Narrow" w:hAnsi="Arial Narrow" w:cs="Arial"/>
                <w:sz w:val="22"/>
                <w:szCs w:val="22"/>
              </w:rPr>
            </w:pPr>
            <w:r w:rsidRPr="00CD04FE">
              <w:rPr>
                <w:rFonts w:ascii="Arial Narrow" w:hAnsi="Arial Narrow" w:cs="Arial"/>
                <w:sz w:val="22"/>
                <w:szCs w:val="22"/>
              </w:rPr>
              <w:t> </w:t>
            </w:r>
          </w:p>
        </w:tc>
      </w:tr>
      <w:tr w:rsidR="002307A4" w:rsidRPr="00CD04FE" w:rsidTr="00FE565D">
        <w:trPr>
          <w:trHeight w:val="300"/>
          <w:jc w:val="center"/>
        </w:trPr>
        <w:tc>
          <w:tcPr>
            <w:tcW w:w="6508" w:type="dxa"/>
            <w:tcBorders>
              <w:top w:val="nil"/>
              <w:left w:val="single" w:sz="4" w:space="0" w:color="auto"/>
              <w:bottom w:val="single" w:sz="4" w:space="0" w:color="auto"/>
              <w:right w:val="nil"/>
            </w:tcBorders>
            <w:shd w:val="clear" w:color="auto" w:fill="auto"/>
            <w:noWrap/>
            <w:vAlign w:val="center"/>
            <w:hideMark/>
          </w:tcPr>
          <w:p w:rsidR="002307A4" w:rsidRPr="00CD04FE" w:rsidRDefault="002307A4" w:rsidP="00FE565D">
            <w:pPr>
              <w:rPr>
                <w:rFonts w:ascii="Arial Narrow" w:hAnsi="Arial Narrow" w:cs="Arial"/>
                <w:sz w:val="22"/>
                <w:szCs w:val="22"/>
              </w:rPr>
            </w:pPr>
            <w:r w:rsidRPr="00CD04FE">
              <w:rPr>
                <w:rFonts w:ascii="Arial Narrow" w:hAnsi="Arial Narrow" w:cs="Arial"/>
                <w:sz w:val="22"/>
                <w:szCs w:val="22"/>
              </w:rPr>
              <w:t>Charges locatives et de copropriété</w:t>
            </w:r>
          </w:p>
        </w:tc>
        <w:tc>
          <w:tcPr>
            <w:tcW w:w="1505" w:type="dxa"/>
            <w:tcBorders>
              <w:top w:val="nil"/>
              <w:left w:val="single" w:sz="4" w:space="0" w:color="auto"/>
              <w:bottom w:val="single" w:sz="4" w:space="0" w:color="auto"/>
              <w:right w:val="nil"/>
            </w:tcBorders>
            <w:shd w:val="clear" w:color="auto" w:fill="auto"/>
            <w:noWrap/>
            <w:vAlign w:val="center"/>
            <w:hideMark/>
          </w:tcPr>
          <w:p w:rsidR="002307A4" w:rsidRPr="00CD04FE" w:rsidRDefault="001F3331" w:rsidP="001F3331">
            <w:pPr>
              <w:ind w:right="107"/>
              <w:jc w:val="right"/>
              <w:rPr>
                <w:rFonts w:ascii="Arial Narrow" w:hAnsi="Arial Narrow" w:cs="Arial"/>
                <w:sz w:val="22"/>
                <w:szCs w:val="22"/>
              </w:rPr>
            </w:pPr>
            <w:r w:rsidRPr="00CD04FE">
              <w:rPr>
                <w:rFonts w:ascii="Arial Narrow" w:hAnsi="Arial Narrow" w:cs="Arial"/>
                <w:sz w:val="22"/>
                <w:szCs w:val="22"/>
              </w:rPr>
              <w:t>5</w:t>
            </w:r>
            <w:r w:rsidR="002307A4" w:rsidRPr="00CD04FE">
              <w:rPr>
                <w:rFonts w:ascii="Arial Narrow" w:hAnsi="Arial Narrow" w:cs="Arial"/>
                <w:sz w:val="22"/>
                <w:szCs w:val="22"/>
              </w:rPr>
              <w:t xml:space="preserve"> 000 €</w:t>
            </w:r>
          </w:p>
        </w:tc>
        <w:tc>
          <w:tcPr>
            <w:tcW w:w="1421" w:type="dxa"/>
            <w:tcBorders>
              <w:top w:val="nil"/>
              <w:left w:val="single" w:sz="4" w:space="0" w:color="auto"/>
              <w:bottom w:val="single" w:sz="4" w:space="0" w:color="auto"/>
              <w:right w:val="single" w:sz="4" w:space="0" w:color="auto"/>
            </w:tcBorders>
            <w:shd w:val="clear" w:color="000000" w:fill="FFFFFF"/>
            <w:noWrap/>
            <w:vAlign w:val="center"/>
            <w:hideMark/>
          </w:tcPr>
          <w:p w:rsidR="002307A4" w:rsidRPr="00CD04FE" w:rsidRDefault="002307A4" w:rsidP="0056279A">
            <w:pPr>
              <w:rPr>
                <w:rFonts w:ascii="Arial Narrow" w:hAnsi="Arial Narrow" w:cs="Arial"/>
                <w:sz w:val="22"/>
                <w:szCs w:val="22"/>
              </w:rPr>
            </w:pPr>
            <w:r w:rsidRPr="00CD04FE">
              <w:rPr>
                <w:rFonts w:ascii="Arial Narrow" w:hAnsi="Arial Narrow" w:cs="Arial"/>
                <w:sz w:val="22"/>
                <w:szCs w:val="22"/>
              </w:rPr>
              <w:t> </w:t>
            </w:r>
          </w:p>
        </w:tc>
      </w:tr>
      <w:tr w:rsidR="00623581" w:rsidRPr="00CD04FE" w:rsidTr="00FE565D">
        <w:trPr>
          <w:trHeight w:val="300"/>
          <w:jc w:val="center"/>
        </w:trPr>
        <w:tc>
          <w:tcPr>
            <w:tcW w:w="6508" w:type="dxa"/>
            <w:tcBorders>
              <w:top w:val="nil"/>
              <w:left w:val="single" w:sz="4" w:space="0" w:color="auto"/>
              <w:bottom w:val="single" w:sz="4" w:space="0" w:color="auto"/>
              <w:right w:val="nil"/>
            </w:tcBorders>
            <w:shd w:val="clear" w:color="auto" w:fill="auto"/>
            <w:noWrap/>
            <w:vAlign w:val="center"/>
          </w:tcPr>
          <w:p w:rsidR="00623581" w:rsidRDefault="00623581" w:rsidP="00FE565D">
            <w:pPr>
              <w:rPr>
                <w:rFonts w:ascii="Arial Narrow" w:hAnsi="Arial Narrow" w:cs="Arial"/>
                <w:sz w:val="22"/>
                <w:szCs w:val="22"/>
              </w:rPr>
            </w:pPr>
            <w:r>
              <w:rPr>
                <w:rFonts w:ascii="Arial Narrow" w:hAnsi="Arial Narrow" w:cs="Arial"/>
                <w:sz w:val="22"/>
                <w:szCs w:val="22"/>
              </w:rPr>
              <w:t>Gestion locative adaptée</w:t>
            </w:r>
            <w:r w:rsidR="00D233C6">
              <w:rPr>
                <w:rFonts w:ascii="Arial Narrow" w:hAnsi="Arial Narrow" w:cs="Arial"/>
                <w:sz w:val="22"/>
                <w:szCs w:val="22"/>
              </w:rPr>
              <w:t xml:space="preserve"> &amp; risque locatif</w:t>
            </w:r>
          </w:p>
        </w:tc>
        <w:tc>
          <w:tcPr>
            <w:tcW w:w="1505" w:type="dxa"/>
            <w:tcBorders>
              <w:top w:val="nil"/>
              <w:left w:val="single" w:sz="4" w:space="0" w:color="auto"/>
              <w:bottom w:val="single" w:sz="4" w:space="0" w:color="auto"/>
              <w:right w:val="nil"/>
            </w:tcBorders>
            <w:shd w:val="clear" w:color="auto" w:fill="auto"/>
            <w:noWrap/>
            <w:vAlign w:val="center"/>
          </w:tcPr>
          <w:p w:rsidR="00623581" w:rsidRPr="00CD04FE" w:rsidRDefault="00D233C6" w:rsidP="001F3331">
            <w:pPr>
              <w:ind w:right="107"/>
              <w:jc w:val="right"/>
              <w:rPr>
                <w:rFonts w:ascii="Arial Narrow" w:hAnsi="Arial Narrow" w:cs="Arial"/>
                <w:sz w:val="22"/>
                <w:szCs w:val="22"/>
              </w:rPr>
            </w:pPr>
            <w:r>
              <w:rPr>
                <w:rFonts w:ascii="Arial Narrow" w:hAnsi="Arial Narrow" w:cs="Arial"/>
                <w:sz w:val="22"/>
                <w:szCs w:val="22"/>
              </w:rPr>
              <w:t>3 0</w:t>
            </w:r>
            <w:r w:rsidR="00623581">
              <w:rPr>
                <w:rFonts w:ascii="Arial Narrow" w:hAnsi="Arial Narrow" w:cs="Arial"/>
                <w:sz w:val="22"/>
                <w:szCs w:val="22"/>
              </w:rPr>
              <w:t>00 €</w:t>
            </w:r>
          </w:p>
        </w:tc>
        <w:tc>
          <w:tcPr>
            <w:tcW w:w="1421" w:type="dxa"/>
            <w:tcBorders>
              <w:top w:val="nil"/>
              <w:left w:val="single" w:sz="4" w:space="0" w:color="auto"/>
              <w:bottom w:val="single" w:sz="4" w:space="0" w:color="auto"/>
              <w:right w:val="single" w:sz="4" w:space="0" w:color="auto"/>
            </w:tcBorders>
            <w:shd w:val="clear" w:color="000000" w:fill="FFFFFF"/>
            <w:noWrap/>
            <w:vAlign w:val="center"/>
          </w:tcPr>
          <w:p w:rsidR="00623581" w:rsidRPr="00CD04FE" w:rsidRDefault="00623581" w:rsidP="0056279A">
            <w:pPr>
              <w:rPr>
                <w:rFonts w:ascii="Arial Narrow" w:hAnsi="Arial Narrow" w:cs="Arial"/>
                <w:sz w:val="22"/>
                <w:szCs w:val="22"/>
              </w:rPr>
            </w:pPr>
          </w:p>
        </w:tc>
      </w:tr>
      <w:tr w:rsidR="00225541" w:rsidRPr="00CD04FE" w:rsidTr="00FE565D">
        <w:trPr>
          <w:trHeight w:val="300"/>
          <w:jc w:val="center"/>
        </w:trPr>
        <w:tc>
          <w:tcPr>
            <w:tcW w:w="6508" w:type="dxa"/>
            <w:tcBorders>
              <w:top w:val="nil"/>
              <w:left w:val="single" w:sz="4" w:space="0" w:color="auto"/>
              <w:bottom w:val="single" w:sz="4" w:space="0" w:color="auto"/>
              <w:right w:val="nil"/>
            </w:tcBorders>
            <w:shd w:val="clear" w:color="auto" w:fill="auto"/>
            <w:noWrap/>
            <w:vAlign w:val="center"/>
          </w:tcPr>
          <w:p w:rsidR="00225541" w:rsidRDefault="00225541" w:rsidP="00FE565D">
            <w:pPr>
              <w:rPr>
                <w:rFonts w:ascii="Arial Narrow" w:hAnsi="Arial Narrow" w:cs="Arial"/>
                <w:sz w:val="22"/>
                <w:szCs w:val="22"/>
              </w:rPr>
            </w:pPr>
            <w:r>
              <w:rPr>
                <w:rFonts w:ascii="Arial Narrow" w:hAnsi="Arial Narrow" w:cs="Arial"/>
                <w:sz w:val="22"/>
                <w:szCs w:val="22"/>
              </w:rPr>
              <w:t>Frais de structure et de coordination</w:t>
            </w:r>
          </w:p>
        </w:tc>
        <w:tc>
          <w:tcPr>
            <w:tcW w:w="1505" w:type="dxa"/>
            <w:tcBorders>
              <w:top w:val="nil"/>
              <w:left w:val="single" w:sz="4" w:space="0" w:color="auto"/>
              <w:bottom w:val="single" w:sz="4" w:space="0" w:color="auto"/>
              <w:right w:val="nil"/>
            </w:tcBorders>
            <w:shd w:val="clear" w:color="auto" w:fill="auto"/>
            <w:noWrap/>
            <w:vAlign w:val="center"/>
          </w:tcPr>
          <w:p w:rsidR="00225541" w:rsidRDefault="00225541" w:rsidP="001F3331">
            <w:pPr>
              <w:ind w:right="107"/>
              <w:jc w:val="right"/>
              <w:rPr>
                <w:rFonts w:ascii="Arial Narrow" w:hAnsi="Arial Narrow" w:cs="Arial"/>
                <w:sz w:val="22"/>
                <w:szCs w:val="22"/>
              </w:rPr>
            </w:pPr>
            <w:r>
              <w:rPr>
                <w:rFonts w:ascii="Arial Narrow" w:hAnsi="Arial Narrow" w:cs="Arial"/>
                <w:sz w:val="22"/>
                <w:szCs w:val="22"/>
              </w:rPr>
              <w:t>10 000 €</w:t>
            </w:r>
          </w:p>
        </w:tc>
        <w:tc>
          <w:tcPr>
            <w:tcW w:w="1421" w:type="dxa"/>
            <w:tcBorders>
              <w:top w:val="nil"/>
              <w:left w:val="single" w:sz="4" w:space="0" w:color="auto"/>
              <w:bottom w:val="single" w:sz="4" w:space="0" w:color="auto"/>
              <w:right w:val="single" w:sz="4" w:space="0" w:color="auto"/>
            </w:tcBorders>
            <w:shd w:val="clear" w:color="000000" w:fill="FFFFFF"/>
            <w:noWrap/>
            <w:vAlign w:val="center"/>
          </w:tcPr>
          <w:p w:rsidR="00225541" w:rsidRPr="00CD04FE" w:rsidRDefault="00225541" w:rsidP="0056279A">
            <w:pPr>
              <w:rPr>
                <w:rFonts w:ascii="Arial Narrow" w:hAnsi="Arial Narrow" w:cs="Arial"/>
                <w:sz w:val="22"/>
                <w:szCs w:val="22"/>
              </w:rPr>
            </w:pPr>
          </w:p>
        </w:tc>
      </w:tr>
      <w:tr w:rsidR="002307A4" w:rsidRPr="00CD04FE" w:rsidTr="00032A82">
        <w:trPr>
          <w:trHeight w:val="300"/>
          <w:jc w:val="center"/>
        </w:trPr>
        <w:tc>
          <w:tcPr>
            <w:tcW w:w="650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307A4" w:rsidRPr="00CD04FE" w:rsidRDefault="002307A4" w:rsidP="00032A82">
            <w:pPr>
              <w:spacing w:before="60" w:after="60"/>
              <w:rPr>
                <w:rFonts w:ascii="Arial Narrow" w:hAnsi="Arial Narrow" w:cs="Arial"/>
                <w:bCs/>
              </w:rPr>
            </w:pPr>
            <w:r w:rsidRPr="00CD04FE">
              <w:rPr>
                <w:rFonts w:ascii="Arial Narrow" w:hAnsi="Arial Narrow" w:cs="Arial"/>
                <w:bCs/>
              </w:rPr>
              <w:t>Chapitre 12 – Charges de personnel</w:t>
            </w:r>
          </w:p>
        </w:tc>
        <w:tc>
          <w:tcPr>
            <w:tcW w:w="1505" w:type="dxa"/>
            <w:tcBorders>
              <w:top w:val="nil"/>
              <w:left w:val="nil"/>
              <w:bottom w:val="single" w:sz="4" w:space="0" w:color="auto"/>
              <w:right w:val="single" w:sz="4" w:space="0" w:color="auto"/>
            </w:tcBorders>
            <w:shd w:val="clear" w:color="auto" w:fill="D9D9D9" w:themeFill="background1" w:themeFillShade="D9"/>
            <w:noWrap/>
            <w:vAlign w:val="center"/>
            <w:hideMark/>
          </w:tcPr>
          <w:p w:rsidR="002307A4" w:rsidRPr="00CD04FE" w:rsidRDefault="00D233C6" w:rsidP="00032A82">
            <w:pPr>
              <w:spacing w:before="60" w:after="60"/>
              <w:ind w:right="107"/>
              <w:jc w:val="right"/>
              <w:rPr>
                <w:rFonts w:ascii="Arial Narrow" w:hAnsi="Arial Narrow" w:cs="Arial"/>
                <w:bCs/>
              </w:rPr>
            </w:pPr>
            <w:r>
              <w:rPr>
                <w:rFonts w:ascii="Arial Narrow" w:hAnsi="Arial Narrow" w:cs="Arial"/>
                <w:bCs/>
              </w:rPr>
              <w:t>53</w:t>
            </w:r>
            <w:r w:rsidR="00CD04FE">
              <w:rPr>
                <w:rFonts w:ascii="Arial Narrow" w:hAnsi="Arial Narrow" w:cs="Arial"/>
                <w:bCs/>
              </w:rPr>
              <w:t xml:space="preserve"> 000</w:t>
            </w:r>
            <w:r w:rsidR="002307A4" w:rsidRPr="00CD04FE">
              <w:rPr>
                <w:rFonts w:ascii="Arial Narrow" w:hAnsi="Arial Narrow" w:cs="Arial"/>
                <w:bCs/>
              </w:rPr>
              <w:t xml:space="preserve"> €</w:t>
            </w:r>
          </w:p>
        </w:tc>
        <w:tc>
          <w:tcPr>
            <w:tcW w:w="1421" w:type="dxa"/>
            <w:tcBorders>
              <w:top w:val="nil"/>
              <w:left w:val="nil"/>
              <w:bottom w:val="single" w:sz="4" w:space="0" w:color="auto"/>
              <w:right w:val="single" w:sz="4" w:space="0" w:color="auto"/>
            </w:tcBorders>
            <w:shd w:val="clear" w:color="auto" w:fill="D9D9D9" w:themeFill="background1" w:themeFillShade="D9"/>
            <w:noWrap/>
            <w:vAlign w:val="center"/>
            <w:hideMark/>
          </w:tcPr>
          <w:p w:rsidR="002307A4" w:rsidRPr="00CD04FE" w:rsidRDefault="002307A4" w:rsidP="00032A82">
            <w:pPr>
              <w:spacing w:before="60" w:after="60"/>
              <w:rPr>
                <w:rFonts w:ascii="Arial Narrow" w:hAnsi="Arial Narrow" w:cs="Arial"/>
                <w:bCs/>
              </w:rPr>
            </w:pPr>
            <w:r w:rsidRPr="00CD04FE">
              <w:rPr>
                <w:rFonts w:ascii="Arial Narrow" w:hAnsi="Arial Narrow" w:cs="Arial"/>
                <w:bCs/>
              </w:rPr>
              <w:t> </w:t>
            </w:r>
          </w:p>
        </w:tc>
      </w:tr>
      <w:tr w:rsidR="002307A4" w:rsidRPr="00CD04FE" w:rsidTr="00FE565D">
        <w:trPr>
          <w:trHeight w:val="300"/>
          <w:jc w:val="center"/>
        </w:trPr>
        <w:tc>
          <w:tcPr>
            <w:tcW w:w="6508" w:type="dxa"/>
            <w:tcBorders>
              <w:top w:val="nil"/>
              <w:left w:val="single" w:sz="4" w:space="0" w:color="auto"/>
              <w:bottom w:val="single" w:sz="4" w:space="0" w:color="auto"/>
              <w:right w:val="single" w:sz="4" w:space="0" w:color="auto"/>
            </w:tcBorders>
            <w:shd w:val="clear" w:color="auto" w:fill="auto"/>
            <w:noWrap/>
            <w:vAlign w:val="center"/>
            <w:hideMark/>
          </w:tcPr>
          <w:p w:rsidR="002307A4" w:rsidRPr="00CD04FE" w:rsidRDefault="002307A4" w:rsidP="00CD04FE">
            <w:pPr>
              <w:rPr>
                <w:rFonts w:ascii="Arial Narrow" w:hAnsi="Arial Narrow" w:cs="Arial"/>
                <w:sz w:val="22"/>
                <w:szCs w:val="22"/>
              </w:rPr>
            </w:pPr>
            <w:r w:rsidRPr="00CD04FE">
              <w:rPr>
                <w:rFonts w:ascii="Arial Narrow" w:hAnsi="Arial Narrow" w:cs="Arial"/>
                <w:sz w:val="22"/>
                <w:szCs w:val="22"/>
              </w:rPr>
              <w:t xml:space="preserve">Rémunération des </w:t>
            </w:r>
            <w:r w:rsidR="00CD04FE" w:rsidRPr="00CD04FE">
              <w:rPr>
                <w:rFonts w:ascii="Arial Narrow" w:hAnsi="Arial Narrow" w:cs="Arial"/>
                <w:sz w:val="22"/>
                <w:szCs w:val="22"/>
              </w:rPr>
              <w:t>diagnostics</w:t>
            </w:r>
          </w:p>
        </w:tc>
        <w:tc>
          <w:tcPr>
            <w:tcW w:w="1505" w:type="dxa"/>
            <w:tcBorders>
              <w:top w:val="nil"/>
              <w:left w:val="nil"/>
              <w:bottom w:val="single" w:sz="4" w:space="0" w:color="auto"/>
              <w:right w:val="single" w:sz="4" w:space="0" w:color="auto"/>
            </w:tcBorders>
            <w:shd w:val="clear" w:color="auto" w:fill="auto"/>
            <w:noWrap/>
            <w:vAlign w:val="center"/>
            <w:hideMark/>
          </w:tcPr>
          <w:p w:rsidR="002307A4" w:rsidRPr="00CD04FE" w:rsidRDefault="00CD04FE" w:rsidP="001F3331">
            <w:pPr>
              <w:ind w:right="107"/>
              <w:jc w:val="right"/>
              <w:rPr>
                <w:rFonts w:ascii="Arial Narrow" w:hAnsi="Arial Narrow" w:cs="Arial"/>
                <w:sz w:val="22"/>
                <w:szCs w:val="22"/>
              </w:rPr>
            </w:pPr>
            <w:r w:rsidRPr="00CD04FE">
              <w:rPr>
                <w:rFonts w:ascii="Arial Narrow" w:hAnsi="Arial Narrow" w:cs="Arial"/>
                <w:sz w:val="22"/>
                <w:szCs w:val="22"/>
              </w:rPr>
              <w:t>3 000 €</w:t>
            </w:r>
          </w:p>
        </w:tc>
        <w:tc>
          <w:tcPr>
            <w:tcW w:w="1421" w:type="dxa"/>
            <w:tcBorders>
              <w:top w:val="nil"/>
              <w:left w:val="nil"/>
              <w:bottom w:val="single" w:sz="4" w:space="0" w:color="auto"/>
              <w:right w:val="single" w:sz="4" w:space="0" w:color="auto"/>
            </w:tcBorders>
            <w:shd w:val="clear" w:color="000000" w:fill="FFFFFF"/>
            <w:noWrap/>
            <w:vAlign w:val="center"/>
            <w:hideMark/>
          </w:tcPr>
          <w:p w:rsidR="002307A4" w:rsidRPr="00CD04FE" w:rsidRDefault="002307A4" w:rsidP="0056279A">
            <w:pPr>
              <w:rPr>
                <w:rFonts w:ascii="Arial Narrow" w:hAnsi="Arial Narrow" w:cs="Arial"/>
                <w:sz w:val="22"/>
                <w:szCs w:val="22"/>
              </w:rPr>
            </w:pPr>
            <w:r w:rsidRPr="00CD04FE">
              <w:rPr>
                <w:rFonts w:ascii="Arial Narrow" w:hAnsi="Arial Narrow" w:cs="Arial"/>
                <w:sz w:val="22"/>
                <w:szCs w:val="22"/>
              </w:rPr>
              <w:t> </w:t>
            </w:r>
          </w:p>
        </w:tc>
      </w:tr>
      <w:tr w:rsidR="001F3331" w:rsidRPr="00CD04FE" w:rsidTr="00FE565D">
        <w:trPr>
          <w:trHeight w:val="300"/>
          <w:jc w:val="center"/>
        </w:trPr>
        <w:tc>
          <w:tcPr>
            <w:tcW w:w="6508" w:type="dxa"/>
            <w:tcBorders>
              <w:top w:val="nil"/>
              <w:left w:val="single" w:sz="4" w:space="0" w:color="auto"/>
              <w:bottom w:val="single" w:sz="4" w:space="0" w:color="auto"/>
              <w:right w:val="single" w:sz="4" w:space="0" w:color="auto"/>
            </w:tcBorders>
            <w:shd w:val="clear" w:color="auto" w:fill="auto"/>
            <w:noWrap/>
            <w:vAlign w:val="center"/>
          </w:tcPr>
          <w:p w:rsidR="001F3331" w:rsidRPr="00CD04FE" w:rsidRDefault="00CD04FE" w:rsidP="00FE565D">
            <w:pPr>
              <w:rPr>
                <w:rFonts w:ascii="Arial Narrow" w:hAnsi="Arial Narrow" w:cs="Arial"/>
                <w:sz w:val="22"/>
                <w:szCs w:val="22"/>
              </w:rPr>
            </w:pPr>
            <w:r w:rsidRPr="00CD04FE">
              <w:rPr>
                <w:rFonts w:ascii="Arial Narrow" w:hAnsi="Arial Narrow" w:cs="Arial"/>
                <w:sz w:val="22"/>
                <w:szCs w:val="22"/>
              </w:rPr>
              <w:t>Rémunération des accompagnements sociaux</w:t>
            </w:r>
          </w:p>
        </w:tc>
        <w:tc>
          <w:tcPr>
            <w:tcW w:w="1505" w:type="dxa"/>
            <w:tcBorders>
              <w:top w:val="nil"/>
              <w:left w:val="nil"/>
              <w:bottom w:val="single" w:sz="4" w:space="0" w:color="auto"/>
              <w:right w:val="single" w:sz="4" w:space="0" w:color="auto"/>
            </w:tcBorders>
            <w:shd w:val="clear" w:color="auto" w:fill="auto"/>
            <w:noWrap/>
            <w:vAlign w:val="center"/>
          </w:tcPr>
          <w:p w:rsidR="001F3331" w:rsidRPr="00CD04FE" w:rsidRDefault="00D233C6" w:rsidP="001F3331">
            <w:pPr>
              <w:ind w:right="107"/>
              <w:jc w:val="right"/>
              <w:rPr>
                <w:rFonts w:ascii="Arial Narrow" w:hAnsi="Arial Narrow" w:cs="Arial"/>
                <w:sz w:val="22"/>
                <w:szCs w:val="22"/>
              </w:rPr>
            </w:pPr>
            <w:r>
              <w:rPr>
                <w:rFonts w:ascii="Arial Narrow" w:hAnsi="Arial Narrow" w:cs="Arial"/>
                <w:sz w:val="22"/>
                <w:szCs w:val="22"/>
              </w:rPr>
              <w:t>50</w:t>
            </w:r>
            <w:r w:rsidR="00CD04FE" w:rsidRPr="00CD04FE">
              <w:rPr>
                <w:rFonts w:ascii="Arial Narrow" w:hAnsi="Arial Narrow" w:cs="Arial"/>
                <w:sz w:val="22"/>
                <w:szCs w:val="22"/>
              </w:rPr>
              <w:t xml:space="preserve"> 000 €</w:t>
            </w:r>
          </w:p>
        </w:tc>
        <w:tc>
          <w:tcPr>
            <w:tcW w:w="1421" w:type="dxa"/>
            <w:tcBorders>
              <w:top w:val="nil"/>
              <w:left w:val="nil"/>
              <w:bottom w:val="single" w:sz="4" w:space="0" w:color="auto"/>
              <w:right w:val="single" w:sz="4" w:space="0" w:color="auto"/>
            </w:tcBorders>
            <w:shd w:val="clear" w:color="000000" w:fill="FFFFFF"/>
            <w:noWrap/>
            <w:vAlign w:val="center"/>
          </w:tcPr>
          <w:p w:rsidR="001F3331" w:rsidRPr="00CD04FE" w:rsidRDefault="001F3331" w:rsidP="0056279A">
            <w:pPr>
              <w:rPr>
                <w:rFonts w:ascii="Arial Narrow" w:hAnsi="Arial Narrow" w:cs="Arial"/>
                <w:sz w:val="22"/>
                <w:szCs w:val="22"/>
              </w:rPr>
            </w:pPr>
          </w:p>
        </w:tc>
      </w:tr>
      <w:tr w:rsidR="001F3331" w:rsidRPr="00CD04FE" w:rsidTr="00032A82">
        <w:trPr>
          <w:trHeight w:val="300"/>
          <w:jc w:val="center"/>
        </w:trPr>
        <w:tc>
          <w:tcPr>
            <w:tcW w:w="650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F3331" w:rsidRPr="00CD04FE" w:rsidRDefault="001F3331" w:rsidP="00032A82">
            <w:pPr>
              <w:spacing w:before="60" w:after="60"/>
              <w:rPr>
                <w:rFonts w:ascii="Arial Narrow" w:hAnsi="Arial Narrow" w:cs="Arial"/>
                <w:bCs/>
              </w:rPr>
            </w:pPr>
            <w:r w:rsidRPr="00CD04FE">
              <w:rPr>
                <w:rFonts w:ascii="Arial Narrow" w:hAnsi="Arial Narrow" w:cs="Arial"/>
                <w:bCs/>
              </w:rPr>
              <w:t>Chapitre 74 - Dotations, subventions, participations</w:t>
            </w:r>
          </w:p>
        </w:tc>
        <w:tc>
          <w:tcPr>
            <w:tcW w:w="1505" w:type="dxa"/>
            <w:tcBorders>
              <w:top w:val="nil"/>
              <w:left w:val="nil"/>
              <w:bottom w:val="single" w:sz="4" w:space="0" w:color="auto"/>
              <w:right w:val="single" w:sz="4" w:space="0" w:color="auto"/>
            </w:tcBorders>
            <w:shd w:val="clear" w:color="auto" w:fill="D9D9D9" w:themeFill="background1" w:themeFillShade="D9"/>
            <w:noWrap/>
            <w:vAlign w:val="center"/>
            <w:hideMark/>
          </w:tcPr>
          <w:p w:rsidR="001F3331" w:rsidRPr="00CD04FE" w:rsidRDefault="001F3331" w:rsidP="00032A82">
            <w:pPr>
              <w:spacing w:before="60" w:after="60"/>
              <w:ind w:right="107"/>
              <w:rPr>
                <w:rFonts w:ascii="Arial Narrow" w:hAnsi="Arial Narrow" w:cs="Arial"/>
                <w:bCs/>
              </w:rPr>
            </w:pPr>
            <w:r w:rsidRPr="00CD04FE">
              <w:rPr>
                <w:rFonts w:ascii="Arial Narrow" w:hAnsi="Arial Narrow" w:cs="Arial"/>
                <w:bCs/>
              </w:rPr>
              <w:t> </w:t>
            </w:r>
          </w:p>
        </w:tc>
        <w:tc>
          <w:tcPr>
            <w:tcW w:w="1421" w:type="dxa"/>
            <w:tcBorders>
              <w:top w:val="nil"/>
              <w:left w:val="nil"/>
              <w:bottom w:val="single" w:sz="4" w:space="0" w:color="auto"/>
              <w:right w:val="single" w:sz="4" w:space="0" w:color="auto"/>
            </w:tcBorders>
            <w:shd w:val="clear" w:color="auto" w:fill="D9D9D9" w:themeFill="background1" w:themeFillShade="D9"/>
            <w:noWrap/>
            <w:vAlign w:val="center"/>
            <w:hideMark/>
          </w:tcPr>
          <w:p w:rsidR="001F3331" w:rsidRPr="00CD04FE" w:rsidRDefault="00225541" w:rsidP="00032A82">
            <w:pPr>
              <w:spacing w:before="60" w:after="60"/>
              <w:ind w:right="110"/>
              <w:jc w:val="right"/>
              <w:rPr>
                <w:rFonts w:ascii="Arial Narrow" w:hAnsi="Arial Narrow" w:cs="Arial"/>
                <w:bCs/>
              </w:rPr>
            </w:pPr>
            <w:r>
              <w:rPr>
                <w:rFonts w:ascii="Arial Narrow" w:hAnsi="Arial Narrow" w:cs="Arial"/>
                <w:bCs/>
              </w:rPr>
              <w:t>6</w:t>
            </w:r>
            <w:r w:rsidR="00D233C6">
              <w:rPr>
                <w:rFonts w:ascii="Arial Narrow" w:hAnsi="Arial Narrow" w:cs="Arial"/>
                <w:bCs/>
              </w:rPr>
              <w:t>6</w:t>
            </w:r>
            <w:r w:rsidR="00032A82">
              <w:rPr>
                <w:rFonts w:ascii="Arial Narrow" w:hAnsi="Arial Narrow" w:cs="Arial"/>
                <w:bCs/>
              </w:rPr>
              <w:t xml:space="preserve"> 000</w:t>
            </w:r>
            <w:r w:rsidR="001F3331" w:rsidRPr="00CD04FE">
              <w:rPr>
                <w:rFonts w:ascii="Arial Narrow" w:hAnsi="Arial Narrow" w:cs="Arial"/>
                <w:bCs/>
              </w:rPr>
              <w:t xml:space="preserve"> €</w:t>
            </w:r>
          </w:p>
        </w:tc>
      </w:tr>
      <w:tr w:rsidR="001F3331" w:rsidRPr="00CD04FE" w:rsidTr="00FE565D">
        <w:trPr>
          <w:trHeight w:val="300"/>
          <w:jc w:val="center"/>
        </w:trPr>
        <w:tc>
          <w:tcPr>
            <w:tcW w:w="6508" w:type="dxa"/>
            <w:tcBorders>
              <w:top w:val="nil"/>
              <w:left w:val="single" w:sz="4" w:space="0" w:color="auto"/>
              <w:bottom w:val="single" w:sz="4" w:space="0" w:color="auto"/>
              <w:right w:val="single" w:sz="4" w:space="0" w:color="auto"/>
            </w:tcBorders>
            <w:shd w:val="clear" w:color="auto" w:fill="auto"/>
            <w:noWrap/>
            <w:vAlign w:val="center"/>
            <w:hideMark/>
          </w:tcPr>
          <w:p w:rsidR="001F3331" w:rsidRPr="00CD04FE" w:rsidRDefault="001F3331" w:rsidP="00FE565D">
            <w:pPr>
              <w:rPr>
                <w:rFonts w:ascii="Arial Narrow" w:hAnsi="Arial Narrow" w:cs="Arial"/>
                <w:sz w:val="22"/>
                <w:szCs w:val="22"/>
              </w:rPr>
            </w:pPr>
            <w:r w:rsidRPr="00CD04FE">
              <w:rPr>
                <w:rFonts w:ascii="Arial Narrow" w:hAnsi="Arial Narrow" w:cs="Arial"/>
                <w:sz w:val="22"/>
                <w:szCs w:val="22"/>
              </w:rPr>
              <w:t>Participation du Département</w:t>
            </w:r>
          </w:p>
        </w:tc>
        <w:tc>
          <w:tcPr>
            <w:tcW w:w="1505" w:type="dxa"/>
            <w:tcBorders>
              <w:top w:val="nil"/>
              <w:left w:val="nil"/>
              <w:bottom w:val="single" w:sz="4" w:space="0" w:color="auto"/>
              <w:right w:val="single" w:sz="4" w:space="0" w:color="auto"/>
            </w:tcBorders>
            <w:shd w:val="clear" w:color="auto" w:fill="auto"/>
            <w:noWrap/>
            <w:vAlign w:val="center"/>
            <w:hideMark/>
          </w:tcPr>
          <w:p w:rsidR="001F3331" w:rsidRPr="00CD04FE" w:rsidRDefault="001F3331" w:rsidP="001F3331">
            <w:pPr>
              <w:ind w:right="107"/>
              <w:jc w:val="right"/>
              <w:rPr>
                <w:rFonts w:ascii="Arial Narrow" w:hAnsi="Arial Narrow" w:cs="Arial"/>
                <w:sz w:val="22"/>
                <w:szCs w:val="22"/>
              </w:rPr>
            </w:pPr>
            <w:r w:rsidRPr="00CD04FE">
              <w:rPr>
                <w:rFonts w:ascii="Arial Narrow" w:hAnsi="Arial Narrow" w:cs="Arial"/>
                <w:sz w:val="22"/>
                <w:szCs w:val="22"/>
              </w:rPr>
              <w:t> </w:t>
            </w:r>
          </w:p>
        </w:tc>
        <w:tc>
          <w:tcPr>
            <w:tcW w:w="1421" w:type="dxa"/>
            <w:tcBorders>
              <w:top w:val="nil"/>
              <w:left w:val="nil"/>
              <w:bottom w:val="single" w:sz="4" w:space="0" w:color="auto"/>
              <w:right w:val="single" w:sz="4" w:space="0" w:color="auto"/>
            </w:tcBorders>
            <w:shd w:val="clear" w:color="auto" w:fill="auto"/>
            <w:noWrap/>
            <w:vAlign w:val="center"/>
            <w:hideMark/>
          </w:tcPr>
          <w:p w:rsidR="001F3331" w:rsidRPr="00CD04FE" w:rsidRDefault="00D233C6" w:rsidP="00D233C6">
            <w:pPr>
              <w:ind w:right="110"/>
              <w:jc w:val="right"/>
              <w:rPr>
                <w:rFonts w:ascii="Arial Narrow" w:hAnsi="Arial Narrow" w:cs="Arial"/>
                <w:sz w:val="22"/>
                <w:szCs w:val="22"/>
              </w:rPr>
            </w:pPr>
            <w:r>
              <w:rPr>
                <w:rFonts w:ascii="Arial Narrow" w:hAnsi="Arial Narrow" w:cs="Arial"/>
                <w:sz w:val="22"/>
                <w:szCs w:val="22"/>
              </w:rPr>
              <w:t>10</w:t>
            </w:r>
            <w:r w:rsidR="001F3331" w:rsidRPr="00CD04FE">
              <w:rPr>
                <w:rFonts w:ascii="Arial Narrow" w:hAnsi="Arial Narrow" w:cs="Arial"/>
                <w:sz w:val="22"/>
                <w:szCs w:val="22"/>
              </w:rPr>
              <w:t xml:space="preserve"> </w:t>
            </w:r>
            <w:r>
              <w:rPr>
                <w:rFonts w:ascii="Arial Narrow" w:hAnsi="Arial Narrow" w:cs="Arial"/>
                <w:sz w:val="22"/>
                <w:szCs w:val="22"/>
              </w:rPr>
              <w:t>00</w:t>
            </w:r>
            <w:r w:rsidR="001F3331" w:rsidRPr="00CD04FE">
              <w:rPr>
                <w:rFonts w:ascii="Arial Narrow" w:hAnsi="Arial Narrow" w:cs="Arial"/>
                <w:sz w:val="22"/>
                <w:szCs w:val="22"/>
              </w:rPr>
              <w:t>0 €</w:t>
            </w:r>
          </w:p>
        </w:tc>
      </w:tr>
      <w:tr w:rsidR="001F3331" w:rsidRPr="00CD04FE" w:rsidTr="00FE565D">
        <w:trPr>
          <w:trHeight w:val="300"/>
          <w:jc w:val="center"/>
        </w:trPr>
        <w:tc>
          <w:tcPr>
            <w:tcW w:w="6508" w:type="dxa"/>
            <w:tcBorders>
              <w:top w:val="nil"/>
              <w:left w:val="single" w:sz="4" w:space="0" w:color="auto"/>
              <w:bottom w:val="single" w:sz="4" w:space="0" w:color="auto"/>
              <w:right w:val="single" w:sz="4" w:space="0" w:color="auto"/>
            </w:tcBorders>
            <w:shd w:val="clear" w:color="auto" w:fill="auto"/>
            <w:noWrap/>
            <w:vAlign w:val="center"/>
            <w:hideMark/>
          </w:tcPr>
          <w:p w:rsidR="001F3331" w:rsidRPr="00CD04FE" w:rsidRDefault="001F3331" w:rsidP="00032A82">
            <w:pPr>
              <w:rPr>
                <w:rFonts w:ascii="Arial Narrow" w:hAnsi="Arial Narrow" w:cs="Arial"/>
                <w:sz w:val="22"/>
                <w:szCs w:val="22"/>
              </w:rPr>
            </w:pPr>
            <w:r w:rsidRPr="00CD04FE">
              <w:rPr>
                <w:rFonts w:ascii="Arial Narrow" w:hAnsi="Arial Narrow" w:cs="Arial"/>
                <w:sz w:val="22"/>
                <w:szCs w:val="22"/>
              </w:rPr>
              <w:t>Particip</w:t>
            </w:r>
            <w:r w:rsidR="00032A82">
              <w:rPr>
                <w:rFonts w:ascii="Arial Narrow" w:hAnsi="Arial Narrow" w:cs="Arial"/>
                <w:sz w:val="22"/>
                <w:szCs w:val="22"/>
              </w:rPr>
              <w:t>ation de l'Etat (Appel à projet USH / METL)</w:t>
            </w:r>
          </w:p>
        </w:tc>
        <w:tc>
          <w:tcPr>
            <w:tcW w:w="1505" w:type="dxa"/>
            <w:tcBorders>
              <w:top w:val="nil"/>
              <w:left w:val="nil"/>
              <w:bottom w:val="single" w:sz="4" w:space="0" w:color="auto"/>
              <w:right w:val="single" w:sz="4" w:space="0" w:color="auto"/>
            </w:tcBorders>
            <w:shd w:val="clear" w:color="auto" w:fill="auto"/>
            <w:noWrap/>
            <w:vAlign w:val="center"/>
            <w:hideMark/>
          </w:tcPr>
          <w:p w:rsidR="001F3331" w:rsidRPr="00CD04FE" w:rsidRDefault="001F3331" w:rsidP="001F3331">
            <w:pPr>
              <w:ind w:right="107"/>
              <w:jc w:val="right"/>
              <w:rPr>
                <w:rFonts w:ascii="Arial Narrow" w:hAnsi="Arial Narrow" w:cs="Arial"/>
                <w:sz w:val="22"/>
                <w:szCs w:val="22"/>
              </w:rPr>
            </w:pPr>
            <w:r w:rsidRPr="00CD04FE">
              <w:rPr>
                <w:rFonts w:ascii="Arial Narrow" w:hAnsi="Arial Narrow" w:cs="Arial"/>
                <w:sz w:val="22"/>
                <w:szCs w:val="22"/>
              </w:rPr>
              <w:t> </w:t>
            </w:r>
          </w:p>
        </w:tc>
        <w:tc>
          <w:tcPr>
            <w:tcW w:w="1421" w:type="dxa"/>
            <w:tcBorders>
              <w:top w:val="nil"/>
              <w:left w:val="nil"/>
              <w:bottom w:val="single" w:sz="4" w:space="0" w:color="auto"/>
              <w:right w:val="single" w:sz="4" w:space="0" w:color="auto"/>
            </w:tcBorders>
            <w:shd w:val="clear" w:color="auto" w:fill="auto"/>
            <w:noWrap/>
            <w:vAlign w:val="center"/>
            <w:hideMark/>
          </w:tcPr>
          <w:p w:rsidR="001F3331" w:rsidRPr="00CD04FE" w:rsidRDefault="00225541" w:rsidP="001F3331">
            <w:pPr>
              <w:ind w:right="110"/>
              <w:jc w:val="right"/>
              <w:rPr>
                <w:rFonts w:ascii="Arial Narrow" w:hAnsi="Arial Narrow" w:cs="Arial"/>
                <w:sz w:val="22"/>
                <w:szCs w:val="22"/>
              </w:rPr>
            </w:pPr>
            <w:r>
              <w:rPr>
                <w:rFonts w:ascii="Arial Narrow" w:hAnsi="Arial Narrow" w:cs="Arial"/>
                <w:sz w:val="22"/>
                <w:szCs w:val="22"/>
              </w:rPr>
              <w:t>47</w:t>
            </w:r>
            <w:r w:rsidR="001F3331" w:rsidRPr="00CD04FE">
              <w:rPr>
                <w:rFonts w:ascii="Arial Narrow" w:hAnsi="Arial Narrow" w:cs="Arial"/>
                <w:sz w:val="22"/>
                <w:szCs w:val="22"/>
              </w:rPr>
              <w:t xml:space="preserve"> 000 €</w:t>
            </w:r>
          </w:p>
        </w:tc>
      </w:tr>
      <w:tr w:rsidR="00225541" w:rsidRPr="00CD04FE" w:rsidTr="00FE565D">
        <w:trPr>
          <w:trHeight w:val="300"/>
          <w:jc w:val="center"/>
        </w:trPr>
        <w:tc>
          <w:tcPr>
            <w:tcW w:w="6508" w:type="dxa"/>
            <w:tcBorders>
              <w:top w:val="nil"/>
              <w:left w:val="single" w:sz="4" w:space="0" w:color="auto"/>
              <w:bottom w:val="single" w:sz="4" w:space="0" w:color="auto"/>
              <w:right w:val="single" w:sz="4" w:space="0" w:color="auto"/>
            </w:tcBorders>
            <w:shd w:val="clear" w:color="auto" w:fill="auto"/>
            <w:noWrap/>
            <w:vAlign w:val="center"/>
          </w:tcPr>
          <w:p w:rsidR="00225541" w:rsidRPr="00CD04FE" w:rsidRDefault="00225541" w:rsidP="00032A82">
            <w:pPr>
              <w:rPr>
                <w:rFonts w:ascii="Arial Narrow" w:hAnsi="Arial Narrow" w:cs="Arial"/>
                <w:sz w:val="22"/>
                <w:szCs w:val="22"/>
              </w:rPr>
            </w:pPr>
            <w:r>
              <w:rPr>
                <w:rFonts w:ascii="Arial Narrow" w:hAnsi="Arial Narrow" w:cs="Arial"/>
                <w:sz w:val="22"/>
                <w:szCs w:val="22"/>
              </w:rPr>
              <w:t>Participation de Caen habitat</w:t>
            </w:r>
          </w:p>
        </w:tc>
        <w:tc>
          <w:tcPr>
            <w:tcW w:w="1505" w:type="dxa"/>
            <w:tcBorders>
              <w:top w:val="nil"/>
              <w:left w:val="nil"/>
              <w:bottom w:val="single" w:sz="4" w:space="0" w:color="auto"/>
              <w:right w:val="single" w:sz="4" w:space="0" w:color="auto"/>
            </w:tcBorders>
            <w:shd w:val="clear" w:color="auto" w:fill="auto"/>
            <w:noWrap/>
            <w:vAlign w:val="center"/>
          </w:tcPr>
          <w:p w:rsidR="00225541" w:rsidRPr="00CD04FE" w:rsidRDefault="00225541" w:rsidP="001F3331">
            <w:pPr>
              <w:ind w:right="107"/>
              <w:jc w:val="right"/>
              <w:rPr>
                <w:rFonts w:ascii="Arial Narrow" w:hAnsi="Arial Narrow" w:cs="Arial"/>
                <w:sz w:val="22"/>
                <w:szCs w:val="22"/>
              </w:rPr>
            </w:pPr>
          </w:p>
        </w:tc>
        <w:tc>
          <w:tcPr>
            <w:tcW w:w="1421" w:type="dxa"/>
            <w:tcBorders>
              <w:top w:val="nil"/>
              <w:left w:val="nil"/>
              <w:bottom w:val="single" w:sz="4" w:space="0" w:color="auto"/>
              <w:right w:val="single" w:sz="4" w:space="0" w:color="auto"/>
            </w:tcBorders>
            <w:shd w:val="clear" w:color="auto" w:fill="auto"/>
            <w:noWrap/>
            <w:vAlign w:val="center"/>
          </w:tcPr>
          <w:p w:rsidR="00225541" w:rsidRDefault="00225541" w:rsidP="001F3331">
            <w:pPr>
              <w:ind w:right="110"/>
              <w:jc w:val="right"/>
              <w:rPr>
                <w:rFonts w:ascii="Arial Narrow" w:hAnsi="Arial Narrow" w:cs="Arial"/>
                <w:sz w:val="22"/>
                <w:szCs w:val="22"/>
              </w:rPr>
            </w:pPr>
            <w:r>
              <w:rPr>
                <w:rFonts w:ascii="Arial Narrow" w:hAnsi="Arial Narrow" w:cs="Arial"/>
                <w:sz w:val="22"/>
                <w:szCs w:val="22"/>
              </w:rPr>
              <w:t>3 000 €</w:t>
            </w:r>
          </w:p>
        </w:tc>
      </w:tr>
      <w:tr w:rsidR="001F3331" w:rsidRPr="00CD04FE" w:rsidTr="00FE565D">
        <w:trPr>
          <w:trHeight w:val="300"/>
          <w:jc w:val="center"/>
        </w:trPr>
        <w:tc>
          <w:tcPr>
            <w:tcW w:w="6508" w:type="dxa"/>
            <w:tcBorders>
              <w:top w:val="nil"/>
              <w:left w:val="single" w:sz="4" w:space="0" w:color="auto"/>
              <w:bottom w:val="single" w:sz="4" w:space="0" w:color="auto"/>
              <w:right w:val="single" w:sz="4" w:space="0" w:color="auto"/>
            </w:tcBorders>
            <w:shd w:val="clear" w:color="auto" w:fill="auto"/>
            <w:noWrap/>
            <w:vAlign w:val="center"/>
          </w:tcPr>
          <w:p w:rsidR="001F3331" w:rsidRPr="00CD04FE" w:rsidRDefault="001F3331" w:rsidP="00FE565D">
            <w:pPr>
              <w:rPr>
                <w:rFonts w:ascii="Arial Narrow" w:hAnsi="Arial Narrow" w:cs="Arial"/>
                <w:sz w:val="22"/>
                <w:szCs w:val="22"/>
              </w:rPr>
            </w:pPr>
            <w:r w:rsidRPr="00CD04FE">
              <w:rPr>
                <w:rFonts w:ascii="Arial Narrow" w:hAnsi="Arial Narrow" w:cs="Arial"/>
                <w:sz w:val="22"/>
                <w:szCs w:val="22"/>
              </w:rPr>
              <w:t>Subvention d'équilibre Ville de Caen</w:t>
            </w:r>
          </w:p>
        </w:tc>
        <w:tc>
          <w:tcPr>
            <w:tcW w:w="1505" w:type="dxa"/>
            <w:tcBorders>
              <w:top w:val="nil"/>
              <w:left w:val="nil"/>
              <w:bottom w:val="single" w:sz="4" w:space="0" w:color="auto"/>
              <w:right w:val="single" w:sz="4" w:space="0" w:color="auto"/>
            </w:tcBorders>
            <w:shd w:val="clear" w:color="auto" w:fill="auto"/>
            <w:noWrap/>
            <w:vAlign w:val="center"/>
          </w:tcPr>
          <w:p w:rsidR="001F3331" w:rsidRPr="00CD04FE" w:rsidRDefault="001F3331" w:rsidP="001F3331">
            <w:pPr>
              <w:ind w:right="107"/>
              <w:jc w:val="right"/>
              <w:rPr>
                <w:rFonts w:ascii="Arial Narrow" w:hAnsi="Arial Narrow" w:cs="Arial"/>
                <w:sz w:val="22"/>
                <w:szCs w:val="22"/>
              </w:rPr>
            </w:pPr>
            <w:r w:rsidRPr="00CD04FE">
              <w:rPr>
                <w:rFonts w:ascii="Arial Narrow" w:hAnsi="Arial Narrow" w:cs="Arial"/>
                <w:sz w:val="22"/>
                <w:szCs w:val="22"/>
              </w:rPr>
              <w:t> </w:t>
            </w:r>
          </w:p>
        </w:tc>
        <w:tc>
          <w:tcPr>
            <w:tcW w:w="1421" w:type="dxa"/>
            <w:tcBorders>
              <w:top w:val="nil"/>
              <w:left w:val="nil"/>
              <w:bottom w:val="single" w:sz="4" w:space="0" w:color="auto"/>
              <w:right w:val="single" w:sz="4" w:space="0" w:color="auto"/>
            </w:tcBorders>
            <w:shd w:val="clear" w:color="auto" w:fill="auto"/>
            <w:noWrap/>
            <w:vAlign w:val="center"/>
          </w:tcPr>
          <w:p w:rsidR="001F3331" w:rsidRPr="00CD04FE" w:rsidRDefault="00D233C6" w:rsidP="001F3331">
            <w:pPr>
              <w:ind w:right="110"/>
              <w:jc w:val="right"/>
              <w:rPr>
                <w:rFonts w:ascii="Arial Narrow" w:hAnsi="Arial Narrow" w:cs="Arial"/>
                <w:sz w:val="22"/>
                <w:szCs w:val="22"/>
              </w:rPr>
            </w:pPr>
            <w:r>
              <w:rPr>
                <w:rFonts w:ascii="Arial Narrow" w:hAnsi="Arial Narrow" w:cs="Arial"/>
                <w:sz w:val="22"/>
                <w:szCs w:val="22"/>
              </w:rPr>
              <w:t>6</w:t>
            </w:r>
            <w:r w:rsidR="00032A82">
              <w:rPr>
                <w:rFonts w:ascii="Arial Narrow" w:hAnsi="Arial Narrow" w:cs="Arial"/>
                <w:sz w:val="22"/>
                <w:szCs w:val="22"/>
              </w:rPr>
              <w:t xml:space="preserve"> 000</w:t>
            </w:r>
            <w:r w:rsidR="001F3331" w:rsidRPr="00CD04FE">
              <w:rPr>
                <w:rFonts w:ascii="Arial Narrow" w:hAnsi="Arial Narrow" w:cs="Arial"/>
                <w:sz w:val="22"/>
                <w:szCs w:val="22"/>
              </w:rPr>
              <w:t xml:space="preserve"> €</w:t>
            </w:r>
          </w:p>
        </w:tc>
      </w:tr>
      <w:tr w:rsidR="001F3331" w:rsidRPr="00CD04FE" w:rsidTr="00032A82">
        <w:trPr>
          <w:trHeight w:val="300"/>
          <w:jc w:val="center"/>
        </w:trPr>
        <w:tc>
          <w:tcPr>
            <w:tcW w:w="650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F3331" w:rsidRPr="00CD04FE" w:rsidRDefault="001F3331" w:rsidP="00032A82">
            <w:pPr>
              <w:spacing w:before="60" w:after="60"/>
              <w:rPr>
                <w:rFonts w:ascii="Arial Narrow" w:hAnsi="Arial Narrow" w:cs="Arial"/>
                <w:bCs/>
              </w:rPr>
            </w:pPr>
            <w:r w:rsidRPr="00CD04FE">
              <w:rPr>
                <w:rFonts w:ascii="Arial Narrow" w:hAnsi="Arial Narrow" w:cs="Arial"/>
                <w:bCs/>
              </w:rPr>
              <w:t>Chapitre 75 – Autres produits de gestion courante</w:t>
            </w:r>
          </w:p>
        </w:tc>
        <w:tc>
          <w:tcPr>
            <w:tcW w:w="1505" w:type="dxa"/>
            <w:tcBorders>
              <w:top w:val="nil"/>
              <w:left w:val="nil"/>
              <w:bottom w:val="single" w:sz="4" w:space="0" w:color="auto"/>
              <w:right w:val="single" w:sz="4" w:space="0" w:color="auto"/>
            </w:tcBorders>
            <w:shd w:val="clear" w:color="auto" w:fill="D9D9D9" w:themeFill="background1" w:themeFillShade="D9"/>
            <w:noWrap/>
            <w:vAlign w:val="center"/>
            <w:hideMark/>
          </w:tcPr>
          <w:p w:rsidR="001F3331" w:rsidRPr="00CD04FE" w:rsidRDefault="001F3331" w:rsidP="00032A82">
            <w:pPr>
              <w:spacing w:before="60" w:after="60"/>
              <w:ind w:right="107"/>
              <w:rPr>
                <w:rFonts w:ascii="Arial Narrow" w:hAnsi="Arial Narrow" w:cs="Arial"/>
                <w:bCs/>
              </w:rPr>
            </w:pPr>
            <w:r w:rsidRPr="00CD04FE">
              <w:rPr>
                <w:rFonts w:ascii="Arial Narrow" w:hAnsi="Arial Narrow" w:cs="Arial"/>
                <w:bCs/>
              </w:rPr>
              <w:t> </w:t>
            </w:r>
          </w:p>
        </w:tc>
        <w:tc>
          <w:tcPr>
            <w:tcW w:w="1421" w:type="dxa"/>
            <w:tcBorders>
              <w:top w:val="nil"/>
              <w:left w:val="nil"/>
              <w:bottom w:val="single" w:sz="4" w:space="0" w:color="auto"/>
              <w:right w:val="single" w:sz="4" w:space="0" w:color="auto"/>
            </w:tcBorders>
            <w:shd w:val="clear" w:color="auto" w:fill="D9D9D9" w:themeFill="background1" w:themeFillShade="D9"/>
            <w:noWrap/>
            <w:vAlign w:val="center"/>
            <w:hideMark/>
          </w:tcPr>
          <w:p w:rsidR="001F3331" w:rsidRPr="00CD04FE" w:rsidRDefault="001F3331" w:rsidP="00032A82">
            <w:pPr>
              <w:spacing w:before="60" w:after="60"/>
              <w:ind w:right="110"/>
              <w:jc w:val="right"/>
              <w:rPr>
                <w:rFonts w:ascii="Arial Narrow" w:hAnsi="Arial Narrow" w:cs="Arial"/>
                <w:bCs/>
              </w:rPr>
            </w:pPr>
            <w:r w:rsidRPr="00CD04FE">
              <w:rPr>
                <w:rFonts w:ascii="Arial Narrow" w:hAnsi="Arial Narrow" w:cs="Arial"/>
                <w:bCs/>
              </w:rPr>
              <w:t xml:space="preserve">21 </w:t>
            </w:r>
            <w:r w:rsidR="00CD04FE">
              <w:rPr>
                <w:rFonts w:ascii="Arial Narrow" w:hAnsi="Arial Narrow" w:cs="Arial"/>
                <w:bCs/>
              </w:rPr>
              <w:t>0</w:t>
            </w:r>
            <w:r w:rsidRPr="00CD04FE">
              <w:rPr>
                <w:rFonts w:ascii="Arial Narrow" w:hAnsi="Arial Narrow" w:cs="Arial"/>
                <w:bCs/>
              </w:rPr>
              <w:t>00 €</w:t>
            </w:r>
          </w:p>
        </w:tc>
      </w:tr>
      <w:tr w:rsidR="001F3331" w:rsidRPr="00CD04FE" w:rsidTr="00FE565D">
        <w:trPr>
          <w:trHeight w:val="300"/>
          <w:jc w:val="center"/>
        </w:trPr>
        <w:tc>
          <w:tcPr>
            <w:tcW w:w="6508" w:type="dxa"/>
            <w:tcBorders>
              <w:top w:val="nil"/>
              <w:left w:val="single" w:sz="4" w:space="0" w:color="auto"/>
              <w:bottom w:val="single" w:sz="4" w:space="0" w:color="auto"/>
              <w:right w:val="single" w:sz="4" w:space="0" w:color="auto"/>
            </w:tcBorders>
            <w:shd w:val="clear" w:color="auto" w:fill="auto"/>
            <w:noWrap/>
            <w:vAlign w:val="center"/>
          </w:tcPr>
          <w:p w:rsidR="001F3331" w:rsidRPr="00CD04FE" w:rsidRDefault="001F3331" w:rsidP="00FE565D">
            <w:pPr>
              <w:rPr>
                <w:rFonts w:ascii="Arial Narrow" w:hAnsi="Arial Narrow" w:cs="Arial"/>
                <w:sz w:val="22"/>
                <w:szCs w:val="22"/>
              </w:rPr>
            </w:pPr>
            <w:r w:rsidRPr="00CD04FE">
              <w:rPr>
                <w:rFonts w:ascii="Arial Narrow" w:hAnsi="Arial Narrow" w:cs="Arial"/>
                <w:sz w:val="22"/>
                <w:szCs w:val="22"/>
              </w:rPr>
              <w:t>Loyers des usagers</w:t>
            </w:r>
          </w:p>
        </w:tc>
        <w:tc>
          <w:tcPr>
            <w:tcW w:w="1505" w:type="dxa"/>
            <w:tcBorders>
              <w:top w:val="nil"/>
              <w:left w:val="nil"/>
              <w:bottom w:val="single" w:sz="4" w:space="0" w:color="auto"/>
              <w:right w:val="single" w:sz="4" w:space="0" w:color="auto"/>
            </w:tcBorders>
            <w:shd w:val="clear" w:color="auto" w:fill="auto"/>
            <w:noWrap/>
            <w:vAlign w:val="center"/>
          </w:tcPr>
          <w:p w:rsidR="001F3331" w:rsidRPr="00CD04FE" w:rsidRDefault="001F3331" w:rsidP="001F3331">
            <w:pPr>
              <w:ind w:right="107"/>
              <w:jc w:val="right"/>
              <w:rPr>
                <w:rFonts w:ascii="Arial Narrow" w:hAnsi="Arial Narrow" w:cs="Arial"/>
                <w:sz w:val="22"/>
                <w:szCs w:val="22"/>
              </w:rPr>
            </w:pPr>
          </w:p>
        </w:tc>
        <w:tc>
          <w:tcPr>
            <w:tcW w:w="1421" w:type="dxa"/>
            <w:tcBorders>
              <w:top w:val="nil"/>
              <w:left w:val="nil"/>
              <w:bottom w:val="single" w:sz="4" w:space="0" w:color="auto"/>
              <w:right w:val="single" w:sz="4" w:space="0" w:color="auto"/>
            </w:tcBorders>
            <w:shd w:val="clear" w:color="auto" w:fill="auto"/>
            <w:noWrap/>
            <w:vAlign w:val="center"/>
          </w:tcPr>
          <w:p w:rsidR="001F3331" w:rsidRPr="00CD04FE" w:rsidRDefault="001F3331" w:rsidP="001F3331">
            <w:pPr>
              <w:ind w:right="110"/>
              <w:jc w:val="right"/>
              <w:rPr>
                <w:rFonts w:ascii="Arial Narrow" w:hAnsi="Arial Narrow" w:cs="Arial"/>
                <w:sz w:val="22"/>
                <w:szCs w:val="22"/>
              </w:rPr>
            </w:pPr>
            <w:r w:rsidRPr="00CD04FE">
              <w:rPr>
                <w:rFonts w:ascii="Arial Narrow" w:hAnsi="Arial Narrow" w:cs="Arial"/>
                <w:sz w:val="22"/>
                <w:szCs w:val="22"/>
              </w:rPr>
              <w:t xml:space="preserve">8 </w:t>
            </w:r>
            <w:r w:rsidR="00CD04FE">
              <w:rPr>
                <w:rFonts w:ascii="Arial Narrow" w:hAnsi="Arial Narrow" w:cs="Arial"/>
                <w:sz w:val="22"/>
                <w:szCs w:val="22"/>
              </w:rPr>
              <w:t>5</w:t>
            </w:r>
            <w:r w:rsidRPr="00CD04FE">
              <w:rPr>
                <w:rFonts w:ascii="Arial Narrow" w:hAnsi="Arial Narrow" w:cs="Arial"/>
                <w:sz w:val="22"/>
                <w:szCs w:val="22"/>
              </w:rPr>
              <w:t>00 €</w:t>
            </w:r>
          </w:p>
        </w:tc>
      </w:tr>
      <w:tr w:rsidR="001F3331" w:rsidRPr="00CD04FE" w:rsidTr="00FE565D">
        <w:trPr>
          <w:trHeight w:val="300"/>
          <w:jc w:val="center"/>
        </w:trPr>
        <w:tc>
          <w:tcPr>
            <w:tcW w:w="6508" w:type="dxa"/>
            <w:tcBorders>
              <w:top w:val="nil"/>
              <w:left w:val="single" w:sz="4" w:space="0" w:color="auto"/>
              <w:bottom w:val="single" w:sz="4" w:space="0" w:color="auto"/>
              <w:right w:val="single" w:sz="4" w:space="0" w:color="auto"/>
            </w:tcBorders>
            <w:shd w:val="clear" w:color="auto" w:fill="auto"/>
            <w:noWrap/>
            <w:vAlign w:val="center"/>
          </w:tcPr>
          <w:p w:rsidR="001F3331" w:rsidRPr="00CD04FE" w:rsidRDefault="001F3331" w:rsidP="00FE565D">
            <w:pPr>
              <w:rPr>
                <w:rFonts w:ascii="Arial Narrow" w:hAnsi="Arial Narrow" w:cs="Arial"/>
                <w:sz w:val="22"/>
                <w:szCs w:val="22"/>
              </w:rPr>
            </w:pPr>
            <w:r w:rsidRPr="00CD04FE">
              <w:rPr>
                <w:rFonts w:ascii="Arial Narrow" w:hAnsi="Arial Narrow" w:cs="Arial"/>
                <w:sz w:val="22"/>
                <w:szCs w:val="22"/>
              </w:rPr>
              <w:t>Versements A.P.L.</w:t>
            </w:r>
          </w:p>
        </w:tc>
        <w:tc>
          <w:tcPr>
            <w:tcW w:w="1505" w:type="dxa"/>
            <w:tcBorders>
              <w:top w:val="nil"/>
              <w:left w:val="nil"/>
              <w:bottom w:val="single" w:sz="4" w:space="0" w:color="auto"/>
              <w:right w:val="single" w:sz="4" w:space="0" w:color="auto"/>
            </w:tcBorders>
            <w:shd w:val="clear" w:color="auto" w:fill="auto"/>
            <w:noWrap/>
            <w:vAlign w:val="center"/>
          </w:tcPr>
          <w:p w:rsidR="001F3331" w:rsidRPr="00CD04FE" w:rsidRDefault="001F3331" w:rsidP="0056279A">
            <w:pPr>
              <w:jc w:val="right"/>
              <w:rPr>
                <w:rFonts w:ascii="Arial Narrow" w:hAnsi="Arial Narrow" w:cs="Arial"/>
                <w:sz w:val="22"/>
                <w:szCs w:val="22"/>
              </w:rPr>
            </w:pPr>
          </w:p>
        </w:tc>
        <w:tc>
          <w:tcPr>
            <w:tcW w:w="1421" w:type="dxa"/>
            <w:tcBorders>
              <w:top w:val="nil"/>
              <w:left w:val="nil"/>
              <w:bottom w:val="single" w:sz="4" w:space="0" w:color="auto"/>
              <w:right w:val="single" w:sz="4" w:space="0" w:color="auto"/>
            </w:tcBorders>
            <w:shd w:val="clear" w:color="auto" w:fill="auto"/>
            <w:noWrap/>
            <w:vAlign w:val="center"/>
          </w:tcPr>
          <w:p w:rsidR="001F3331" w:rsidRPr="00CD04FE" w:rsidRDefault="001F3331" w:rsidP="00CD04FE">
            <w:pPr>
              <w:ind w:right="110"/>
              <w:jc w:val="right"/>
              <w:rPr>
                <w:rFonts w:ascii="Arial Narrow" w:hAnsi="Arial Narrow" w:cs="Arial"/>
                <w:sz w:val="22"/>
                <w:szCs w:val="22"/>
              </w:rPr>
            </w:pPr>
            <w:r w:rsidRPr="00CD04FE">
              <w:rPr>
                <w:rFonts w:ascii="Arial Narrow" w:hAnsi="Arial Narrow" w:cs="Arial"/>
                <w:sz w:val="22"/>
                <w:szCs w:val="22"/>
              </w:rPr>
              <w:t>12 500 €</w:t>
            </w:r>
          </w:p>
        </w:tc>
      </w:tr>
      <w:tr w:rsidR="001F3331" w:rsidRPr="00CD04FE" w:rsidTr="00032A82">
        <w:trPr>
          <w:trHeight w:val="300"/>
          <w:jc w:val="center"/>
        </w:trPr>
        <w:tc>
          <w:tcPr>
            <w:tcW w:w="650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F3331" w:rsidRPr="00CD04FE" w:rsidRDefault="001F3331" w:rsidP="00032A82">
            <w:pPr>
              <w:spacing w:before="60" w:after="60"/>
              <w:jc w:val="center"/>
              <w:rPr>
                <w:rFonts w:ascii="Arial Narrow" w:hAnsi="Arial Narrow" w:cs="Arial"/>
                <w:bCs/>
              </w:rPr>
            </w:pPr>
            <w:r w:rsidRPr="00CD04FE">
              <w:rPr>
                <w:rFonts w:ascii="Arial Narrow" w:hAnsi="Arial Narrow" w:cs="Arial"/>
                <w:bCs/>
              </w:rPr>
              <w:t>TOTAL</w:t>
            </w:r>
          </w:p>
        </w:tc>
        <w:tc>
          <w:tcPr>
            <w:tcW w:w="1505" w:type="dxa"/>
            <w:tcBorders>
              <w:top w:val="nil"/>
              <w:left w:val="nil"/>
              <w:bottom w:val="single" w:sz="4" w:space="0" w:color="auto"/>
              <w:right w:val="single" w:sz="4" w:space="0" w:color="auto"/>
            </w:tcBorders>
            <w:shd w:val="clear" w:color="auto" w:fill="D9D9D9" w:themeFill="background1" w:themeFillShade="D9"/>
            <w:noWrap/>
            <w:vAlign w:val="center"/>
            <w:hideMark/>
          </w:tcPr>
          <w:p w:rsidR="001F3331" w:rsidRPr="00CD04FE" w:rsidRDefault="00225541" w:rsidP="00032A82">
            <w:pPr>
              <w:spacing w:before="60" w:after="60"/>
              <w:ind w:right="107"/>
              <w:jc w:val="right"/>
              <w:rPr>
                <w:rFonts w:ascii="Arial Narrow" w:hAnsi="Arial Narrow" w:cs="Arial"/>
                <w:bCs/>
              </w:rPr>
            </w:pPr>
            <w:r>
              <w:rPr>
                <w:rFonts w:ascii="Arial Narrow" w:hAnsi="Arial Narrow" w:cs="Arial"/>
                <w:bCs/>
              </w:rPr>
              <w:t>8</w:t>
            </w:r>
            <w:r w:rsidR="00D233C6">
              <w:rPr>
                <w:rFonts w:ascii="Arial Narrow" w:hAnsi="Arial Narrow" w:cs="Arial"/>
                <w:bCs/>
              </w:rPr>
              <w:t>7</w:t>
            </w:r>
            <w:r w:rsidR="00CD04FE">
              <w:rPr>
                <w:rFonts w:ascii="Arial Narrow" w:hAnsi="Arial Narrow" w:cs="Arial"/>
                <w:bCs/>
              </w:rPr>
              <w:t xml:space="preserve"> </w:t>
            </w:r>
            <w:r w:rsidR="00D233C6">
              <w:rPr>
                <w:rFonts w:ascii="Arial Narrow" w:hAnsi="Arial Narrow" w:cs="Arial"/>
                <w:bCs/>
              </w:rPr>
              <w:t>00</w:t>
            </w:r>
            <w:r w:rsidR="00CD04FE">
              <w:rPr>
                <w:rFonts w:ascii="Arial Narrow" w:hAnsi="Arial Narrow" w:cs="Arial"/>
                <w:bCs/>
              </w:rPr>
              <w:t>0</w:t>
            </w:r>
            <w:r w:rsidR="001F3331" w:rsidRPr="00CD04FE">
              <w:rPr>
                <w:rFonts w:ascii="Arial Narrow" w:hAnsi="Arial Narrow" w:cs="Arial"/>
                <w:bCs/>
              </w:rPr>
              <w:t xml:space="preserve"> €</w:t>
            </w:r>
          </w:p>
        </w:tc>
        <w:tc>
          <w:tcPr>
            <w:tcW w:w="1421" w:type="dxa"/>
            <w:tcBorders>
              <w:top w:val="nil"/>
              <w:left w:val="nil"/>
              <w:bottom w:val="single" w:sz="4" w:space="0" w:color="auto"/>
              <w:right w:val="single" w:sz="4" w:space="0" w:color="auto"/>
            </w:tcBorders>
            <w:shd w:val="clear" w:color="auto" w:fill="D9D9D9" w:themeFill="background1" w:themeFillShade="D9"/>
            <w:noWrap/>
            <w:vAlign w:val="center"/>
            <w:hideMark/>
          </w:tcPr>
          <w:p w:rsidR="001F3331" w:rsidRPr="00CD04FE" w:rsidRDefault="00225541" w:rsidP="00032A82">
            <w:pPr>
              <w:spacing w:before="60" w:after="60"/>
              <w:ind w:right="110"/>
              <w:jc w:val="right"/>
              <w:rPr>
                <w:rFonts w:ascii="Arial Narrow" w:hAnsi="Arial Narrow" w:cs="Arial"/>
                <w:bCs/>
              </w:rPr>
            </w:pPr>
            <w:r>
              <w:rPr>
                <w:rFonts w:ascii="Arial Narrow" w:hAnsi="Arial Narrow" w:cs="Arial"/>
                <w:bCs/>
              </w:rPr>
              <w:t>8</w:t>
            </w:r>
            <w:r w:rsidR="00D233C6">
              <w:rPr>
                <w:rFonts w:ascii="Arial Narrow" w:hAnsi="Arial Narrow" w:cs="Arial"/>
                <w:bCs/>
              </w:rPr>
              <w:t>7</w:t>
            </w:r>
            <w:r w:rsidR="00032A82">
              <w:rPr>
                <w:rFonts w:ascii="Arial Narrow" w:hAnsi="Arial Narrow" w:cs="Arial"/>
                <w:bCs/>
              </w:rPr>
              <w:t xml:space="preserve"> </w:t>
            </w:r>
            <w:r w:rsidR="00D233C6">
              <w:rPr>
                <w:rFonts w:ascii="Arial Narrow" w:hAnsi="Arial Narrow" w:cs="Arial"/>
                <w:bCs/>
              </w:rPr>
              <w:t>00</w:t>
            </w:r>
            <w:r w:rsidR="00032A82">
              <w:rPr>
                <w:rFonts w:ascii="Arial Narrow" w:hAnsi="Arial Narrow" w:cs="Arial"/>
                <w:bCs/>
              </w:rPr>
              <w:t>0</w:t>
            </w:r>
            <w:r w:rsidR="001F3331" w:rsidRPr="00CD04FE">
              <w:rPr>
                <w:rFonts w:ascii="Arial Narrow" w:hAnsi="Arial Narrow" w:cs="Arial"/>
                <w:bCs/>
              </w:rPr>
              <w:t xml:space="preserve"> €</w:t>
            </w:r>
          </w:p>
        </w:tc>
      </w:tr>
    </w:tbl>
    <w:p w:rsidR="002307A4" w:rsidRDefault="002307A4" w:rsidP="00E048E5">
      <w:pPr>
        <w:spacing w:after="120" w:line="264" w:lineRule="auto"/>
        <w:jc w:val="both"/>
        <w:rPr>
          <w:rFonts w:ascii="Arial Narrow" w:hAnsi="Arial Narrow"/>
          <w:color w:val="000000" w:themeColor="text1"/>
        </w:rPr>
      </w:pPr>
    </w:p>
    <w:p w:rsidR="001F2C7D" w:rsidRPr="00F31553" w:rsidRDefault="00065D53" w:rsidP="00E703BF">
      <w:pPr>
        <w:pBdr>
          <w:bottom w:val="single" w:sz="4" w:space="1" w:color="0070C0"/>
        </w:pBdr>
        <w:spacing w:after="240" w:line="264" w:lineRule="auto"/>
        <w:jc w:val="both"/>
        <w:rPr>
          <w:rFonts w:ascii="Arial Narrow" w:hAnsi="Arial Narrow"/>
          <w:b/>
          <w:color w:val="0070C0"/>
          <w:sz w:val="28"/>
          <w:szCs w:val="28"/>
        </w:rPr>
      </w:pPr>
      <w:r>
        <w:rPr>
          <w:rFonts w:ascii="Arial Narrow" w:hAnsi="Arial Narrow"/>
          <w:b/>
          <w:color w:val="0070C0"/>
          <w:sz w:val="28"/>
          <w:szCs w:val="28"/>
        </w:rPr>
        <w:t>7</w:t>
      </w:r>
      <w:r w:rsidR="00694256">
        <w:rPr>
          <w:rFonts w:ascii="Arial Narrow" w:hAnsi="Arial Narrow"/>
          <w:b/>
          <w:color w:val="0070C0"/>
          <w:sz w:val="28"/>
          <w:szCs w:val="28"/>
        </w:rPr>
        <w:t xml:space="preserve"> -</w:t>
      </w:r>
      <w:r w:rsidR="001F2C7D" w:rsidRPr="00F31553">
        <w:rPr>
          <w:rFonts w:ascii="Arial Narrow" w:hAnsi="Arial Narrow"/>
          <w:b/>
          <w:color w:val="0070C0"/>
          <w:sz w:val="28"/>
          <w:szCs w:val="28"/>
        </w:rPr>
        <w:t xml:space="preserve"> </w:t>
      </w:r>
      <w:r w:rsidR="00694256" w:rsidRPr="00340EAF">
        <w:rPr>
          <w:rFonts w:ascii="Arial Narrow" w:hAnsi="Arial Narrow"/>
          <w:b/>
          <w:color w:val="0070C0"/>
          <w:sz w:val="28"/>
          <w:szCs w:val="28"/>
        </w:rPr>
        <w:t>É</w:t>
      </w:r>
      <w:r w:rsidR="005C0379" w:rsidRPr="00F31553">
        <w:rPr>
          <w:rFonts w:ascii="Arial Narrow" w:hAnsi="Arial Narrow"/>
          <w:b/>
          <w:color w:val="0070C0"/>
          <w:sz w:val="28"/>
          <w:szCs w:val="28"/>
        </w:rPr>
        <w:t>VALUATION DE L'ACTION</w:t>
      </w:r>
    </w:p>
    <w:p w:rsidR="00F31553" w:rsidRDefault="00317A0B" w:rsidP="00320380">
      <w:pPr>
        <w:spacing w:after="120" w:line="264" w:lineRule="auto"/>
        <w:jc w:val="both"/>
        <w:rPr>
          <w:rFonts w:ascii="Arial Narrow" w:hAnsi="Arial Narrow"/>
        </w:rPr>
      </w:pPr>
      <w:r>
        <w:rPr>
          <w:rFonts w:ascii="Arial Narrow" w:hAnsi="Arial Narrow"/>
        </w:rPr>
        <w:t>L'action mise en œuvre donnera lieu à l'élaboration d'un bilan annuel, qui sera porté à la connaissance des instances de pilotage.</w:t>
      </w:r>
    </w:p>
    <w:p w:rsidR="00320380" w:rsidRDefault="00320380" w:rsidP="008808AE">
      <w:pPr>
        <w:spacing w:after="120" w:line="264" w:lineRule="auto"/>
        <w:jc w:val="both"/>
        <w:rPr>
          <w:rFonts w:ascii="Arial Narrow" w:hAnsi="Arial Narrow"/>
        </w:rPr>
      </w:pPr>
      <w:r>
        <w:rPr>
          <w:rFonts w:ascii="Arial Narrow" w:hAnsi="Arial Narrow"/>
        </w:rPr>
        <w:lastRenderedPageBreak/>
        <w:t xml:space="preserve">Ce bilan devra être distingué de l'évaluation </w:t>
      </w:r>
      <w:r w:rsidR="00B128FC">
        <w:rPr>
          <w:rFonts w:ascii="Arial Narrow" w:hAnsi="Arial Narrow"/>
        </w:rPr>
        <w:t xml:space="preserve">partagée par les partenaires et </w:t>
      </w:r>
      <w:r>
        <w:rPr>
          <w:rFonts w:ascii="Arial Narrow" w:hAnsi="Arial Narrow"/>
        </w:rPr>
        <w:t xml:space="preserve">qui s'attachera à mesurer l'adéquation des solutions de relogements mobilisées aux besoins identifiés, et </w:t>
      </w:r>
      <w:r w:rsidR="008808AE">
        <w:rPr>
          <w:rFonts w:ascii="Arial Narrow" w:hAnsi="Arial Narrow"/>
        </w:rPr>
        <w:t>à mettre en évidence les moyens mis en œuvre qu'il conviendrait d'optimiser.</w:t>
      </w:r>
    </w:p>
    <w:p w:rsidR="00243646" w:rsidRDefault="0070798A" w:rsidP="00243646">
      <w:pPr>
        <w:spacing w:after="120" w:line="264" w:lineRule="auto"/>
        <w:jc w:val="both"/>
        <w:rPr>
          <w:rFonts w:ascii="Arial Narrow" w:hAnsi="Arial Narrow"/>
        </w:rPr>
      </w:pPr>
      <w:r>
        <w:rPr>
          <w:rFonts w:ascii="Arial Narrow" w:hAnsi="Arial Narrow"/>
        </w:rPr>
        <w:t>L'évaluation sera tout à la fois</w:t>
      </w:r>
      <w:r w:rsidR="008808AE">
        <w:rPr>
          <w:rFonts w:ascii="Arial Narrow" w:hAnsi="Arial Narrow"/>
        </w:rPr>
        <w:t xml:space="preserve"> quantitative et qualitative</w:t>
      </w:r>
      <w:r>
        <w:rPr>
          <w:rFonts w:ascii="Arial Narrow" w:hAnsi="Arial Narrow"/>
        </w:rPr>
        <w:t>,</w:t>
      </w:r>
      <w:r w:rsidR="008808AE">
        <w:rPr>
          <w:rFonts w:ascii="Arial Narrow" w:hAnsi="Arial Narrow"/>
        </w:rPr>
        <w:t xml:space="preserve"> chacune </w:t>
      </w:r>
      <w:r w:rsidR="00243646">
        <w:rPr>
          <w:rFonts w:ascii="Arial Narrow" w:hAnsi="Arial Narrow"/>
        </w:rPr>
        <w:t xml:space="preserve">de ces dimensions </w:t>
      </w:r>
      <w:r>
        <w:rPr>
          <w:rFonts w:ascii="Arial Narrow" w:hAnsi="Arial Narrow"/>
        </w:rPr>
        <w:t xml:space="preserve">revêtant </w:t>
      </w:r>
      <w:r w:rsidR="008808AE">
        <w:rPr>
          <w:rFonts w:ascii="Arial Narrow" w:hAnsi="Arial Narrow"/>
        </w:rPr>
        <w:t>un intérêt majeur dans la démarche</w:t>
      </w:r>
      <w:r w:rsidR="00012AD0">
        <w:rPr>
          <w:rFonts w:ascii="Arial Narrow" w:hAnsi="Arial Narrow"/>
        </w:rPr>
        <w:t>. L</w:t>
      </w:r>
      <w:r>
        <w:rPr>
          <w:rFonts w:ascii="Arial Narrow" w:hAnsi="Arial Narrow"/>
        </w:rPr>
        <w:t xml:space="preserve">es partenaires </w:t>
      </w:r>
      <w:r w:rsidR="00012AD0">
        <w:rPr>
          <w:rFonts w:ascii="Arial Narrow" w:hAnsi="Arial Narrow"/>
        </w:rPr>
        <w:t xml:space="preserve">la </w:t>
      </w:r>
      <w:r>
        <w:rPr>
          <w:rFonts w:ascii="Arial Narrow" w:hAnsi="Arial Narrow"/>
        </w:rPr>
        <w:t xml:space="preserve">souhaitent </w:t>
      </w:r>
      <w:r w:rsidR="00243646">
        <w:rPr>
          <w:rFonts w:ascii="Arial Narrow" w:hAnsi="Arial Narrow"/>
        </w:rPr>
        <w:t xml:space="preserve">la plus </w:t>
      </w:r>
      <w:r>
        <w:rPr>
          <w:rFonts w:ascii="Arial Narrow" w:hAnsi="Arial Narrow"/>
        </w:rPr>
        <w:t xml:space="preserve">dynamique et </w:t>
      </w:r>
      <w:r w:rsidR="008808AE">
        <w:rPr>
          <w:rFonts w:ascii="Arial Narrow" w:hAnsi="Arial Narrow"/>
        </w:rPr>
        <w:t>réflexive</w:t>
      </w:r>
      <w:r w:rsidR="00243646">
        <w:rPr>
          <w:rFonts w:ascii="Arial Narrow" w:hAnsi="Arial Narrow"/>
        </w:rPr>
        <w:t xml:space="preserve"> possible</w:t>
      </w:r>
      <w:r>
        <w:rPr>
          <w:rFonts w:ascii="Arial Narrow" w:hAnsi="Arial Narrow"/>
        </w:rPr>
        <w:t xml:space="preserve">, </w:t>
      </w:r>
      <w:r w:rsidR="00243646">
        <w:rPr>
          <w:rFonts w:ascii="Arial Narrow" w:hAnsi="Arial Narrow"/>
        </w:rPr>
        <w:t>c'est-à-dire interrogeant autant les conditions d'intégration des ménages dans leur logement et leur environnement, que les modalités de relogement mobilisées par les partenaires et les modalités d'accompagnement mise en œuvre par les travailleurs sociaux.</w:t>
      </w:r>
      <w:r w:rsidR="008808AE" w:rsidRPr="008808AE">
        <w:rPr>
          <w:rFonts w:ascii="Arial Narrow" w:hAnsi="Arial Narrow"/>
        </w:rPr>
        <w:t xml:space="preserve"> </w:t>
      </w:r>
    </w:p>
    <w:p w:rsidR="000456FD" w:rsidRPr="000456FD" w:rsidRDefault="000456FD" w:rsidP="00032A82">
      <w:pPr>
        <w:spacing w:after="240" w:line="264" w:lineRule="auto"/>
        <w:rPr>
          <w:rFonts w:ascii="Arial Narrow" w:hAnsi="Arial Narrow"/>
        </w:rPr>
      </w:pPr>
      <w:r>
        <w:rPr>
          <w:rFonts w:ascii="Arial Narrow" w:hAnsi="Arial Narrow"/>
        </w:rPr>
        <w:t>Elle s'</w:t>
      </w:r>
      <w:r w:rsidRPr="000456FD">
        <w:rPr>
          <w:rFonts w:ascii="Arial Narrow" w:hAnsi="Arial Narrow"/>
        </w:rPr>
        <w:t>intéresser</w:t>
      </w:r>
      <w:r>
        <w:rPr>
          <w:rFonts w:ascii="Arial Narrow" w:hAnsi="Arial Narrow"/>
        </w:rPr>
        <w:t>a</w:t>
      </w:r>
      <w:r w:rsidRPr="000456FD">
        <w:rPr>
          <w:rFonts w:ascii="Arial Narrow" w:hAnsi="Arial Narrow"/>
        </w:rPr>
        <w:t xml:space="preserve"> aux </w:t>
      </w:r>
      <w:r w:rsidRPr="000456FD">
        <w:rPr>
          <w:rFonts w:ascii="Arial Narrow" w:hAnsi="Arial Narrow"/>
          <w:bCs/>
        </w:rPr>
        <w:t>résultats</w:t>
      </w:r>
      <w:r>
        <w:rPr>
          <w:rFonts w:ascii="Arial Narrow" w:hAnsi="Arial Narrow"/>
        </w:rPr>
        <w:t xml:space="preserve"> et</w:t>
      </w:r>
      <w:r w:rsidRPr="000456FD">
        <w:rPr>
          <w:rFonts w:ascii="Arial Narrow" w:hAnsi="Arial Narrow"/>
        </w:rPr>
        <w:t xml:space="preserve"> aux </w:t>
      </w:r>
      <w:r w:rsidRPr="000456FD">
        <w:rPr>
          <w:rFonts w:ascii="Arial Narrow" w:hAnsi="Arial Narrow"/>
          <w:bCs/>
        </w:rPr>
        <w:t xml:space="preserve">moyens </w:t>
      </w:r>
      <w:r w:rsidRPr="000456FD">
        <w:rPr>
          <w:rFonts w:ascii="Arial Narrow" w:hAnsi="Arial Narrow"/>
        </w:rPr>
        <w:t>mis en œuvre (afin de vérifier l’efficience du projet), aux i</w:t>
      </w:r>
      <w:r w:rsidRPr="000456FD">
        <w:rPr>
          <w:rFonts w:ascii="Arial Narrow" w:hAnsi="Arial Narrow"/>
          <w:bCs/>
        </w:rPr>
        <w:t xml:space="preserve">mpacts </w:t>
      </w:r>
      <w:r w:rsidRPr="000456FD">
        <w:rPr>
          <w:rFonts w:ascii="Arial Narrow" w:hAnsi="Arial Narrow"/>
        </w:rPr>
        <w:t xml:space="preserve">du projet et à ses </w:t>
      </w:r>
      <w:r w:rsidRPr="000456FD">
        <w:rPr>
          <w:rFonts w:ascii="Arial Narrow" w:hAnsi="Arial Narrow"/>
          <w:bCs/>
        </w:rPr>
        <w:t>effets imprévus.</w:t>
      </w:r>
    </w:p>
    <w:p w:rsidR="001F2C7D" w:rsidRPr="000D093B" w:rsidRDefault="00065D53" w:rsidP="00CD7F0D">
      <w:pPr>
        <w:pBdr>
          <w:bottom w:val="single" w:sz="4" w:space="1" w:color="943634" w:themeColor="accent2" w:themeShade="BF"/>
        </w:pBdr>
        <w:spacing w:after="240" w:line="264" w:lineRule="auto"/>
        <w:ind w:left="284" w:right="4820"/>
        <w:jc w:val="both"/>
        <w:rPr>
          <w:rFonts w:ascii="Arial Narrow" w:hAnsi="Arial Narrow"/>
          <w:color w:val="943634" w:themeColor="accent2" w:themeShade="BF"/>
        </w:rPr>
      </w:pPr>
      <w:r>
        <w:rPr>
          <w:rFonts w:ascii="Arial Narrow" w:hAnsi="Arial Narrow"/>
          <w:color w:val="943634" w:themeColor="accent2" w:themeShade="BF"/>
        </w:rPr>
        <w:t>7</w:t>
      </w:r>
      <w:r w:rsidR="00F31553" w:rsidRPr="000D093B">
        <w:rPr>
          <w:rFonts w:ascii="Arial Narrow" w:hAnsi="Arial Narrow"/>
          <w:color w:val="943634" w:themeColor="accent2" w:themeShade="BF"/>
        </w:rPr>
        <w:t>.1 -</w:t>
      </w:r>
      <w:r w:rsidR="001F2C7D" w:rsidRPr="000D093B">
        <w:rPr>
          <w:rFonts w:ascii="Arial Narrow" w:hAnsi="Arial Narrow"/>
          <w:color w:val="943634" w:themeColor="accent2" w:themeShade="BF"/>
        </w:rPr>
        <w:t xml:space="preserve"> </w:t>
      </w:r>
      <w:r w:rsidR="00F31553" w:rsidRPr="000D093B">
        <w:rPr>
          <w:rFonts w:ascii="Arial Narrow" w:hAnsi="Arial Narrow"/>
          <w:color w:val="943634" w:themeColor="accent2" w:themeShade="BF"/>
        </w:rPr>
        <w:t>AU PLAN QUANTITATIF</w:t>
      </w:r>
    </w:p>
    <w:p w:rsidR="00225541" w:rsidRDefault="00166027" w:rsidP="00032A82">
      <w:pPr>
        <w:pStyle w:val="Paragraphedeliste"/>
        <w:spacing w:line="264" w:lineRule="auto"/>
        <w:ind w:left="284"/>
        <w:jc w:val="both"/>
        <w:rPr>
          <w:rFonts w:ascii="Arial Narrow" w:hAnsi="Arial Narrow" w:cs="Times New Roman"/>
          <w:sz w:val="24"/>
          <w:szCs w:val="24"/>
        </w:rPr>
      </w:pPr>
      <w:r>
        <w:rPr>
          <w:rFonts w:ascii="Arial Narrow" w:hAnsi="Arial Narrow" w:cs="Times New Roman"/>
          <w:sz w:val="24"/>
          <w:szCs w:val="24"/>
        </w:rPr>
        <w:t>L'évaluation quantit</w:t>
      </w:r>
      <w:r w:rsidR="000456FD">
        <w:rPr>
          <w:rFonts w:ascii="Arial Narrow" w:hAnsi="Arial Narrow" w:cs="Times New Roman"/>
          <w:sz w:val="24"/>
          <w:szCs w:val="24"/>
        </w:rPr>
        <w:t>ative prendra la forme d'u</w:t>
      </w:r>
      <w:r w:rsidR="00BE7309">
        <w:rPr>
          <w:rFonts w:ascii="Arial Narrow" w:hAnsi="Arial Narrow" w:cs="Times New Roman"/>
          <w:sz w:val="24"/>
          <w:szCs w:val="24"/>
        </w:rPr>
        <w:t xml:space="preserve">n tableau de bord sera mis en œuvre et actualisé au rythme </w:t>
      </w:r>
      <w:r w:rsidR="00553C60">
        <w:rPr>
          <w:rFonts w:ascii="Arial Narrow" w:hAnsi="Arial Narrow" w:cs="Times New Roman"/>
          <w:sz w:val="24"/>
          <w:szCs w:val="24"/>
        </w:rPr>
        <w:t>de l'évolution de l'activité</w:t>
      </w:r>
      <w:r w:rsidR="00225541">
        <w:rPr>
          <w:rFonts w:ascii="Arial Narrow" w:hAnsi="Arial Narrow" w:cs="Times New Roman"/>
          <w:sz w:val="24"/>
          <w:szCs w:val="24"/>
        </w:rPr>
        <w:t>.</w:t>
      </w:r>
    </w:p>
    <w:p w:rsidR="00BE7309" w:rsidRPr="00BE7309" w:rsidRDefault="00BE7309" w:rsidP="00032A82">
      <w:pPr>
        <w:pStyle w:val="Paragraphedeliste"/>
        <w:spacing w:line="264" w:lineRule="auto"/>
        <w:ind w:left="284"/>
        <w:jc w:val="both"/>
        <w:rPr>
          <w:rFonts w:ascii="Arial Narrow" w:hAnsi="Arial Narrow" w:cs="Times New Roman"/>
          <w:sz w:val="24"/>
          <w:szCs w:val="24"/>
        </w:rPr>
      </w:pPr>
      <w:r>
        <w:rPr>
          <w:rFonts w:ascii="Arial Narrow" w:hAnsi="Arial Narrow" w:cs="Times New Roman"/>
          <w:sz w:val="24"/>
          <w:szCs w:val="24"/>
        </w:rPr>
        <w:t>Il rendra compte de</w:t>
      </w:r>
      <w:r w:rsidR="006442FC">
        <w:rPr>
          <w:rFonts w:ascii="Arial Narrow" w:hAnsi="Arial Narrow" w:cs="Times New Roman"/>
          <w:sz w:val="24"/>
          <w:szCs w:val="24"/>
        </w:rPr>
        <w:t>s</w:t>
      </w:r>
      <w:r>
        <w:rPr>
          <w:rFonts w:ascii="Arial Narrow" w:hAnsi="Arial Narrow" w:cs="Times New Roman"/>
          <w:sz w:val="24"/>
          <w:szCs w:val="24"/>
        </w:rPr>
        <w:t xml:space="preserve"> indicateurs ci-dessous</w:t>
      </w:r>
      <w:r w:rsidR="00166027">
        <w:rPr>
          <w:rFonts w:ascii="Arial Narrow" w:hAnsi="Arial Narrow" w:cs="Times New Roman"/>
          <w:sz w:val="24"/>
          <w:szCs w:val="24"/>
        </w:rPr>
        <w:t>, dont la liste n'est pas exhaustive,</w:t>
      </w:r>
      <w:r w:rsidR="006442FC">
        <w:rPr>
          <w:rFonts w:ascii="Arial Narrow" w:hAnsi="Arial Narrow" w:cs="Times New Roman"/>
          <w:sz w:val="24"/>
          <w:szCs w:val="24"/>
        </w:rPr>
        <w:t xml:space="preserve"> et de leur</w:t>
      </w:r>
      <w:r w:rsidR="00553C60">
        <w:rPr>
          <w:rFonts w:ascii="Arial Narrow" w:hAnsi="Arial Narrow" w:cs="Times New Roman"/>
          <w:sz w:val="24"/>
          <w:szCs w:val="24"/>
        </w:rPr>
        <w:t xml:space="preserve"> variation dans le temps</w:t>
      </w:r>
      <w:r>
        <w:rPr>
          <w:rFonts w:ascii="Arial Narrow" w:hAnsi="Arial Narrow" w:cs="Times New Roman"/>
          <w:sz w:val="24"/>
          <w:szCs w:val="24"/>
        </w:rPr>
        <w:t xml:space="preserve"> :</w:t>
      </w:r>
    </w:p>
    <w:p w:rsidR="006442FC" w:rsidRPr="006442FC" w:rsidRDefault="006442FC" w:rsidP="006442FC">
      <w:pPr>
        <w:pStyle w:val="Paragraphedeliste"/>
        <w:numPr>
          <w:ilvl w:val="0"/>
          <w:numId w:val="21"/>
        </w:numPr>
        <w:spacing w:before="120" w:after="120" w:line="264" w:lineRule="auto"/>
        <w:ind w:left="567" w:hanging="207"/>
        <w:jc w:val="both"/>
        <w:rPr>
          <w:rFonts w:ascii="Arial Narrow" w:hAnsi="Arial Narrow" w:cs="Times New Roman"/>
          <w:sz w:val="24"/>
          <w:szCs w:val="24"/>
          <w:u w:val="single"/>
        </w:rPr>
      </w:pPr>
      <w:r>
        <w:rPr>
          <w:rFonts w:ascii="Arial Narrow" w:hAnsi="Arial Narrow"/>
          <w:sz w:val="24"/>
          <w:szCs w:val="24"/>
          <w:u w:val="single"/>
        </w:rPr>
        <w:t>Caractéristiques des m</w:t>
      </w:r>
      <w:r w:rsidRPr="006442FC">
        <w:rPr>
          <w:rFonts w:ascii="Arial Narrow" w:hAnsi="Arial Narrow"/>
          <w:sz w:val="24"/>
          <w:szCs w:val="24"/>
          <w:u w:val="single"/>
        </w:rPr>
        <w:t>énages bénéficiaires de l'action</w:t>
      </w:r>
    </w:p>
    <w:p w:rsidR="006442FC" w:rsidRDefault="006442FC" w:rsidP="00B128FC">
      <w:pPr>
        <w:pStyle w:val="Paragraphedeliste"/>
        <w:numPr>
          <w:ilvl w:val="0"/>
          <w:numId w:val="20"/>
        </w:numPr>
        <w:spacing w:after="60" w:line="264" w:lineRule="auto"/>
        <w:ind w:left="856" w:hanging="210"/>
        <w:jc w:val="both"/>
        <w:rPr>
          <w:rFonts w:ascii="Arial Narrow" w:hAnsi="Arial Narrow" w:cs="Times New Roman"/>
          <w:sz w:val="24"/>
          <w:szCs w:val="24"/>
        </w:rPr>
      </w:pPr>
      <w:r>
        <w:rPr>
          <w:rFonts w:ascii="Arial Narrow" w:hAnsi="Arial Narrow" w:cs="Times New Roman"/>
          <w:sz w:val="24"/>
          <w:szCs w:val="24"/>
        </w:rPr>
        <w:t>Origine des ménages (ménages pris en charge dans le dispositif d'hébergement d'urgence, ménages menacés d'expulsion, ménages jugés prioritaires par la Commission de Médiation).</w:t>
      </w:r>
    </w:p>
    <w:p w:rsidR="006442FC" w:rsidRDefault="006442FC" w:rsidP="00B128FC">
      <w:pPr>
        <w:pStyle w:val="Paragraphedeliste"/>
        <w:numPr>
          <w:ilvl w:val="0"/>
          <w:numId w:val="20"/>
        </w:numPr>
        <w:spacing w:after="60" w:line="264" w:lineRule="auto"/>
        <w:ind w:left="856" w:hanging="210"/>
        <w:jc w:val="both"/>
        <w:rPr>
          <w:rFonts w:ascii="Arial Narrow" w:hAnsi="Arial Narrow" w:cs="Times New Roman"/>
          <w:sz w:val="24"/>
          <w:szCs w:val="24"/>
        </w:rPr>
      </w:pPr>
      <w:r>
        <w:rPr>
          <w:rFonts w:ascii="Arial Narrow" w:hAnsi="Arial Narrow" w:cs="Times New Roman"/>
          <w:sz w:val="24"/>
          <w:szCs w:val="24"/>
        </w:rPr>
        <w:t>Genre des ménages relogés (homme / femme).</w:t>
      </w:r>
    </w:p>
    <w:p w:rsidR="006442FC" w:rsidRDefault="006442FC" w:rsidP="00B128FC">
      <w:pPr>
        <w:pStyle w:val="Paragraphedeliste"/>
        <w:numPr>
          <w:ilvl w:val="0"/>
          <w:numId w:val="20"/>
        </w:numPr>
        <w:spacing w:after="60" w:line="264" w:lineRule="auto"/>
        <w:ind w:left="856" w:hanging="210"/>
        <w:jc w:val="both"/>
        <w:rPr>
          <w:rFonts w:ascii="Arial Narrow" w:hAnsi="Arial Narrow" w:cs="Times New Roman"/>
          <w:sz w:val="24"/>
          <w:szCs w:val="24"/>
        </w:rPr>
      </w:pPr>
      <w:r>
        <w:rPr>
          <w:rFonts w:ascii="Arial Narrow" w:hAnsi="Arial Narrow" w:cs="Times New Roman"/>
          <w:sz w:val="24"/>
          <w:szCs w:val="24"/>
        </w:rPr>
        <w:t>Structure familiale (personnes seules, ménage monoparentaux, couples sans enfant, couples avec enfant).</w:t>
      </w:r>
    </w:p>
    <w:p w:rsidR="006442FC" w:rsidRDefault="006442FC" w:rsidP="00B128FC">
      <w:pPr>
        <w:pStyle w:val="Paragraphedeliste"/>
        <w:numPr>
          <w:ilvl w:val="0"/>
          <w:numId w:val="20"/>
        </w:numPr>
        <w:spacing w:after="60" w:line="264" w:lineRule="auto"/>
        <w:ind w:left="856" w:hanging="210"/>
        <w:jc w:val="both"/>
        <w:rPr>
          <w:rFonts w:ascii="Arial Narrow" w:hAnsi="Arial Narrow" w:cs="Times New Roman"/>
          <w:sz w:val="24"/>
          <w:szCs w:val="24"/>
        </w:rPr>
      </w:pPr>
      <w:r>
        <w:rPr>
          <w:rFonts w:ascii="Arial Narrow" w:hAnsi="Arial Narrow" w:cs="Times New Roman"/>
          <w:sz w:val="24"/>
          <w:szCs w:val="24"/>
        </w:rPr>
        <w:t>Tranches d'âge (moins de 25 ans, 25 à 34 ans, 35 à 59 ans, 60 ans et plus).</w:t>
      </w:r>
    </w:p>
    <w:p w:rsidR="006442FC" w:rsidRDefault="00166027" w:rsidP="00B128FC">
      <w:pPr>
        <w:pStyle w:val="Paragraphedeliste"/>
        <w:numPr>
          <w:ilvl w:val="0"/>
          <w:numId w:val="20"/>
        </w:numPr>
        <w:spacing w:after="120" w:line="264" w:lineRule="auto"/>
        <w:ind w:left="856" w:hanging="210"/>
        <w:jc w:val="both"/>
        <w:rPr>
          <w:rFonts w:ascii="Arial Narrow" w:hAnsi="Arial Narrow" w:cs="Times New Roman"/>
          <w:sz w:val="24"/>
          <w:szCs w:val="24"/>
        </w:rPr>
      </w:pPr>
      <w:r>
        <w:rPr>
          <w:rFonts w:ascii="Arial Narrow" w:hAnsi="Arial Narrow" w:cs="Times New Roman"/>
          <w:sz w:val="24"/>
          <w:szCs w:val="24"/>
        </w:rPr>
        <w:t>Rapport à l'emploi (demandeur d'emploi, salarié, retraité etc.).</w:t>
      </w:r>
    </w:p>
    <w:p w:rsidR="00166027" w:rsidRPr="006442FC" w:rsidRDefault="00166027" w:rsidP="00166027">
      <w:pPr>
        <w:pStyle w:val="Paragraphedeliste"/>
        <w:numPr>
          <w:ilvl w:val="0"/>
          <w:numId w:val="21"/>
        </w:numPr>
        <w:spacing w:before="120" w:after="120" w:line="264" w:lineRule="auto"/>
        <w:ind w:left="567" w:hanging="207"/>
        <w:jc w:val="both"/>
        <w:rPr>
          <w:rFonts w:ascii="Arial Narrow" w:hAnsi="Arial Narrow" w:cs="Times New Roman"/>
          <w:sz w:val="24"/>
          <w:szCs w:val="24"/>
          <w:u w:val="single"/>
        </w:rPr>
      </w:pPr>
      <w:r>
        <w:rPr>
          <w:rFonts w:ascii="Arial Narrow" w:hAnsi="Arial Narrow"/>
          <w:sz w:val="24"/>
          <w:szCs w:val="24"/>
          <w:u w:val="single"/>
        </w:rPr>
        <w:t>Caractéristiques des diagnostics réalisés</w:t>
      </w:r>
    </w:p>
    <w:p w:rsidR="00BE7309" w:rsidRDefault="00D52088" w:rsidP="00B128FC">
      <w:pPr>
        <w:pStyle w:val="Paragraphedeliste"/>
        <w:numPr>
          <w:ilvl w:val="0"/>
          <w:numId w:val="20"/>
        </w:numPr>
        <w:spacing w:after="60" w:line="264" w:lineRule="auto"/>
        <w:ind w:left="856" w:hanging="210"/>
        <w:jc w:val="both"/>
        <w:rPr>
          <w:rFonts w:ascii="Arial Narrow" w:hAnsi="Arial Narrow" w:cs="Times New Roman"/>
          <w:sz w:val="24"/>
          <w:szCs w:val="24"/>
        </w:rPr>
      </w:pPr>
      <w:r w:rsidRPr="00C04C75">
        <w:rPr>
          <w:rFonts w:ascii="Arial Narrow" w:hAnsi="Arial Narrow" w:cs="Times New Roman"/>
          <w:sz w:val="24"/>
          <w:szCs w:val="24"/>
        </w:rPr>
        <w:t xml:space="preserve">Nombre </w:t>
      </w:r>
      <w:r w:rsidR="00BE7309">
        <w:rPr>
          <w:rFonts w:ascii="Arial Narrow" w:hAnsi="Arial Narrow" w:cs="Times New Roman"/>
          <w:sz w:val="24"/>
          <w:szCs w:val="24"/>
        </w:rPr>
        <w:t>de diagnostics réalisés (niveau 1, 2 et 3)</w:t>
      </w:r>
      <w:r w:rsidR="00553C60">
        <w:rPr>
          <w:rFonts w:ascii="Arial Narrow" w:hAnsi="Arial Narrow" w:cs="Times New Roman"/>
          <w:sz w:val="24"/>
          <w:szCs w:val="24"/>
        </w:rPr>
        <w:t>.</w:t>
      </w:r>
    </w:p>
    <w:p w:rsidR="005750AE" w:rsidRPr="00C04C75" w:rsidRDefault="00553C60" w:rsidP="00B128FC">
      <w:pPr>
        <w:pStyle w:val="Paragraphedeliste"/>
        <w:numPr>
          <w:ilvl w:val="0"/>
          <w:numId w:val="20"/>
        </w:numPr>
        <w:spacing w:after="120" w:line="264" w:lineRule="auto"/>
        <w:ind w:left="856" w:hanging="210"/>
        <w:jc w:val="both"/>
        <w:rPr>
          <w:rFonts w:ascii="Arial Narrow" w:hAnsi="Arial Narrow" w:cs="Times New Roman"/>
          <w:sz w:val="24"/>
          <w:szCs w:val="24"/>
        </w:rPr>
      </w:pPr>
      <w:r>
        <w:rPr>
          <w:rFonts w:ascii="Arial Narrow" w:hAnsi="Arial Narrow" w:cs="Times New Roman"/>
          <w:sz w:val="24"/>
          <w:szCs w:val="24"/>
        </w:rPr>
        <w:t>Typologie des freins mis en évidence (socio-professionnels, budgétaires, parcours locatif etc.).</w:t>
      </w:r>
    </w:p>
    <w:p w:rsidR="00166027" w:rsidRPr="006442FC" w:rsidRDefault="00166027" w:rsidP="00166027">
      <w:pPr>
        <w:pStyle w:val="Paragraphedeliste"/>
        <w:numPr>
          <w:ilvl w:val="0"/>
          <w:numId w:val="21"/>
        </w:numPr>
        <w:spacing w:before="120" w:after="120" w:line="264" w:lineRule="auto"/>
        <w:ind w:left="567" w:hanging="207"/>
        <w:jc w:val="both"/>
        <w:rPr>
          <w:rFonts w:ascii="Arial Narrow" w:hAnsi="Arial Narrow" w:cs="Times New Roman"/>
          <w:sz w:val="24"/>
          <w:szCs w:val="24"/>
          <w:u w:val="single"/>
        </w:rPr>
      </w:pPr>
      <w:r>
        <w:rPr>
          <w:rFonts w:ascii="Arial Narrow" w:hAnsi="Arial Narrow"/>
          <w:sz w:val="24"/>
          <w:szCs w:val="24"/>
          <w:u w:val="single"/>
        </w:rPr>
        <w:t>Caractéristiques des relogements mobilisés</w:t>
      </w:r>
    </w:p>
    <w:p w:rsidR="00D52088" w:rsidRDefault="00553C60" w:rsidP="00B128FC">
      <w:pPr>
        <w:pStyle w:val="Paragraphedeliste"/>
        <w:numPr>
          <w:ilvl w:val="0"/>
          <w:numId w:val="20"/>
        </w:numPr>
        <w:spacing w:after="60" w:line="264" w:lineRule="auto"/>
        <w:ind w:left="856" w:hanging="210"/>
        <w:jc w:val="both"/>
        <w:rPr>
          <w:rFonts w:ascii="Arial Narrow" w:hAnsi="Arial Narrow" w:cs="Times New Roman"/>
          <w:sz w:val="24"/>
          <w:szCs w:val="24"/>
        </w:rPr>
      </w:pPr>
      <w:r>
        <w:rPr>
          <w:rFonts w:ascii="Arial Narrow" w:hAnsi="Arial Narrow" w:cs="Times New Roman"/>
          <w:sz w:val="24"/>
          <w:szCs w:val="24"/>
        </w:rPr>
        <w:t>Nombre de relogements par types de logement, localisation etc.</w:t>
      </w:r>
    </w:p>
    <w:p w:rsidR="00553C60" w:rsidRDefault="00553C60" w:rsidP="00B128FC">
      <w:pPr>
        <w:pStyle w:val="Paragraphedeliste"/>
        <w:numPr>
          <w:ilvl w:val="0"/>
          <w:numId w:val="20"/>
        </w:numPr>
        <w:spacing w:after="120" w:line="264" w:lineRule="auto"/>
        <w:ind w:left="856" w:hanging="210"/>
        <w:jc w:val="both"/>
        <w:rPr>
          <w:rFonts w:ascii="Arial Narrow" w:hAnsi="Arial Narrow" w:cs="Times New Roman"/>
          <w:sz w:val="24"/>
          <w:szCs w:val="24"/>
        </w:rPr>
      </w:pPr>
      <w:r>
        <w:rPr>
          <w:rFonts w:ascii="Arial Narrow" w:hAnsi="Arial Narrow" w:cs="Times New Roman"/>
          <w:sz w:val="24"/>
          <w:szCs w:val="24"/>
        </w:rPr>
        <w:t>Typologie des solutions de logement mobilisées (accès direct, résidence sociale, bail glissant).</w:t>
      </w:r>
    </w:p>
    <w:p w:rsidR="000456FD" w:rsidRPr="006442FC" w:rsidRDefault="000456FD" w:rsidP="00746DFD">
      <w:pPr>
        <w:pStyle w:val="Paragraphedeliste"/>
        <w:numPr>
          <w:ilvl w:val="0"/>
          <w:numId w:val="21"/>
        </w:numPr>
        <w:spacing w:after="120" w:line="264" w:lineRule="auto"/>
        <w:ind w:left="567" w:hanging="210"/>
        <w:jc w:val="both"/>
        <w:rPr>
          <w:rFonts w:ascii="Arial Narrow" w:hAnsi="Arial Narrow" w:cs="Times New Roman"/>
          <w:sz w:val="24"/>
          <w:szCs w:val="24"/>
          <w:u w:val="single"/>
        </w:rPr>
      </w:pPr>
      <w:r>
        <w:rPr>
          <w:rFonts w:ascii="Arial Narrow" w:hAnsi="Arial Narrow"/>
          <w:sz w:val="24"/>
          <w:szCs w:val="24"/>
          <w:u w:val="single"/>
        </w:rPr>
        <w:t xml:space="preserve">Caractéristiques des accompagnements mis en </w:t>
      </w:r>
      <w:r w:rsidR="00850014">
        <w:rPr>
          <w:rFonts w:ascii="Arial Narrow" w:hAnsi="Arial Narrow"/>
          <w:sz w:val="24"/>
          <w:szCs w:val="24"/>
          <w:u w:val="single"/>
        </w:rPr>
        <w:t>œuvre</w:t>
      </w:r>
    </w:p>
    <w:p w:rsidR="000456FD" w:rsidRDefault="000456FD" w:rsidP="00B128FC">
      <w:pPr>
        <w:pStyle w:val="Paragraphedeliste"/>
        <w:numPr>
          <w:ilvl w:val="0"/>
          <w:numId w:val="20"/>
        </w:numPr>
        <w:spacing w:after="60" w:line="264" w:lineRule="auto"/>
        <w:ind w:left="856" w:hanging="210"/>
        <w:jc w:val="both"/>
        <w:rPr>
          <w:rFonts w:ascii="Arial Narrow" w:hAnsi="Arial Narrow" w:cs="Times New Roman"/>
          <w:sz w:val="24"/>
          <w:szCs w:val="24"/>
        </w:rPr>
      </w:pPr>
      <w:r>
        <w:rPr>
          <w:rFonts w:ascii="Arial Narrow" w:hAnsi="Arial Narrow" w:cs="Times New Roman"/>
          <w:sz w:val="24"/>
          <w:szCs w:val="24"/>
        </w:rPr>
        <w:t xml:space="preserve">Axes </w:t>
      </w:r>
      <w:r w:rsidR="00850014">
        <w:rPr>
          <w:rFonts w:ascii="Arial Narrow" w:hAnsi="Arial Narrow" w:cs="Times New Roman"/>
          <w:sz w:val="24"/>
          <w:szCs w:val="24"/>
        </w:rPr>
        <w:t>travaillés avec les ménages (insertion sociale et professionnelle, gestion budgétaire, utilisation du logement etc.)</w:t>
      </w:r>
      <w:r w:rsidR="00B128FC">
        <w:rPr>
          <w:rFonts w:ascii="Arial Narrow" w:hAnsi="Arial Narrow" w:cs="Times New Roman"/>
          <w:sz w:val="24"/>
          <w:szCs w:val="24"/>
        </w:rPr>
        <w:t>.</w:t>
      </w:r>
    </w:p>
    <w:p w:rsidR="00850014" w:rsidRDefault="00850014" w:rsidP="00B128FC">
      <w:pPr>
        <w:pStyle w:val="Paragraphedeliste"/>
        <w:numPr>
          <w:ilvl w:val="0"/>
          <w:numId w:val="20"/>
        </w:numPr>
        <w:spacing w:after="60" w:line="264" w:lineRule="auto"/>
        <w:ind w:left="856" w:hanging="210"/>
        <w:jc w:val="both"/>
        <w:rPr>
          <w:rFonts w:ascii="Arial Narrow" w:hAnsi="Arial Narrow" w:cs="Times New Roman"/>
          <w:sz w:val="24"/>
          <w:szCs w:val="24"/>
        </w:rPr>
      </w:pPr>
      <w:r>
        <w:rPr>
          <w:rFonts w:ascii="Arial Narrow" w:hAnsi="Arial Narrow" w:cs="Times New Roman"/>
          <w:sz w:val="24"/>
          <w:szCs w:val="24"/>
        </w:rPr>
        <w:t>Durée moyenne des accompagnements</w:t>
      </w:r>
      <w:r w:rsidR="00B128FC">
        <w:rPr>
          <w:rFonts w:ascii="Arial Narrow" w:hAnsi="Arial Narrow" w:cs="Times New Roman"/>
          <w:sz w:val="24"/>
          <w:szCs w:val="24"/>
        </w:rPr>
        <w:t>.</w:t>
      </w:r>
    </w:p>
    <w:p w:rsidR="00850014" w:rsidRDefault="00850014" w:rsidP="00B128FC">
      <w:pPr>
        <w:pStyle w:val="Paragraphedeliste"/>
        <w:numPr>
          <w:ilvl w:val="0"/>
          <w:numId w:val="20"/>
        </w:numPr>
        <w:spacing w:after="60" w:line="264" w:lineRule="auto"/>
        <w:ind w:left="856" w:hanging="210"/>
        <w:jc w:val="both"/>
        <w:rPr>
          <w:rFonts w:ascii="Arial Narrow" w:hAnsi="Arial Narrow" w:cs="Times New Roman"/>
          <w:sz w:val="24"/>
          <w:szCs w:val="24"/>
        </w:rPr>
      </w:pPr>
      <w:r>
        <w:rPr>
          <w:rFonts w:ascii="Arial Narrow" w:hAnsi="Arial Narrow" w:cs="Times New Roman"/>
          <w:sz w:val="24"/>
          <w:szCs w:val="24"/>
        </w:rPr>
        <w:t>Fréquence moyenne des rencontres</w:t>
      </w:r>
      <w:r w:rsidR="00B128FC">
        <w:rPr>
          <w:rFonts w:ascii="Arial Narrow" w:hAnsi="Arial Narrow" w:cs="Times New Roman"/>
          <w:sz w:val="24"/>
          <w:szCs w:val="24"/>
        </w:rPr>
        <w:t>.</w:t>
      </w:r>
    </w:p>
    <w:p w:rsidR="00746DFD" w:rsidRDefault="00746DFD" w:rsidP="00B128FC">
      <w:pPr>
        <w:pStyle w:val="Paragraphedeliste"/>
        <w:numPr>
          <w:ilvl w:val="0"/>
          <w:numId w:val="20"/>
        </w:numPr>
        <w:spacing w:after="240" w:line="264" w:lineRule="auto"/>
        <w:ind w:left="856" w:hanging="210"/>
        <w:jc w:val="both"/>
        <w:rPr>
          <w:rFonts w:ascii="Arial Narrow" w:hAnsi="Arial Narrow" w:cs="Times New Roman"/>
          <w:sz w:val="24"/>
          <w:szCs w:val="24"/>
        </w:rPr>
      </w:pPr>
      <w:r>
        <w:rPr>
          <w:rFonts w:ascii="Arial Narrow" w:hAnsi="Arial Narrow" w:cs="Times New Roman"/>
          <w:sz w:val="24"/>
          <w:szCs w:val="24"/>
        </w:rPr>
        <w:t>Degré d'adhésion des ménages (constante, inconstante etc.)</w:t>
      </w:r>
      <w:r w:rsidR="00B128FC">
        <w:rPr>
          <w:rFonts w:ascii="Arial Narrow" w:hAnsi="Arial Narrow" w:cs="Times New Roman"/>
          <w:sz w:val="24"/>
          <w:szCs w:val="24"/>
        </w:rPr>
        <w:t>.</w:t>
      </w:r>
    </w:p>
    <w:p w:rsidR="001F2C7D" w:rsidRPr="000D093B" w:rsidRDefault="00065D53" w:rsidP="000456FD">
      <w:pPr>
        <w:pBdr>
          <w:bottom w:val="single" w:sz="4" w:space="1" w:color="943634" w:themeColor="accent2" w:themeShade="BF"/>
        </w:pBdr>
        <w:spacing w:after="240" w:line="264" w:lineRule="auto"/>
        <w:ind w:left="284" w:right="4820"/>
        <w:jc w:val="both"/>
        <w:rPr>
          <w:rFonts w:ascii="Arial Narrow" w:hAnsi="Arial Narrow"/>
          <w:color w:val="943634" w:themeColor="accent2" w:themeShade="BF"/>
        </w:rPr>
      </w:pPr>
      <w:r>
        <w:rPr>
          <w:rFonts w:ascii="Arial Narrow" w:hAnsi="Arial Narrow"/>
          <w:color w:val="943634" w:themeColor="accent2" w:themeShade="BF"/>
        </w:rPr>
        <w:t>7</w:t>
      </w:r>
      <w:r w:rsidR="00D52088" w:rsidRPr="000D093B">
        <w:rPr>
          <w:rFonts w:ascii="Arial Narrow" w:hAnsi="Arial Narrow"/>
          <w:color w:val="943634" w:themeColor="accent2" w:themeShade="BF"/>
        </w:rPr>
        <w:t>.2</w:t>
      </w:r>
      <w:r w:rsidR="00F31553" w:rsidRPr="000D093B">
        <w:rPr>
          <w:rFonts w:ascii="Arial Narrow" w:hAnsi="Arial Narrow"/>
          <w:color w:val="943634" w:themeColor="accent2" w:themeShade="BF"/>
        </w:rPr>
        <w:t xml:space="preserve"> – AU PLAN QUALITATIF</w:t>
      </w:r>
    </w:p>
    <w:p w:rsidR="00317A0B" w:rsidRDefault="000456FD" w:rsidP="00C8184D">
      <w:pPr>
        <w:spacing w:after="120" w:line="264" w:lineRule="auto"/>
        <w:ind w:left="284"/>
        <w:jc w:val="both"/>
        <w:rPr>
          <w:rFonts w:ascii="Arial Narrow" w:hAnsi="Arial Narrow"/>
        </w:rPr>
      </w:pPr>
      <w:r>
        <w:rPr>
          <w:rFonts w:ascii="Arial Narrow" w:hAnsi="Arial Narrow"/>
        </w:rPr>
        <w:lastRenderedPageBreak/>
        <w:t>Le volet qualitatif de l'évaluation s'intéressera davantage à la réalisation des objectifs</w:t>
      </w:r>
      <w:r w:rsidR="00850014">
        <w:rPr>
          <w:rFonts w:ascii="Arial Narrow" w:hAnsi="Arial Narrow"/>
        </w:rPr>
        <w:t xml:space="preserve"> de levée des freins à la gestion autonome et d'insertion durable dans le logement et son environnement.</w:t>
      </w:r>
    </w:p>
    <w:p w:rsidR="00850014" w:rsidRDefault="00850014" w:rsidP="00C8184D">
      <w:pPr>
        <w:spacing w:after="120" w:line="264" w:lineRule="auto"/>
        <w:ind w:left="284"/>
        <w:jc w:val="both"/>
        <w:rPr>
          <w:rFonts w:ascii="Arial Narrow" w:hAnsi="Arial Narrow"/>
        </w:rPr>
      </w:pPr>
      <w:r>
        <w:rPr>
          <w:rFonts w:ascii="Arial Narrow" w:hAnsi="Arial Narrow"/>
        </w:rPr>
        <w:t xml:space="preserve">Les partenaires s'attacheront </w:t>
      </w:r>
      <w:r w:rsidR="00746DFD">
        <w:rPr>
          <w:rFonts w:ascii="Arial Narrow" w:hAnsi="Arial Narrow"/>
        </w:rPr>
        <w:t xml:space="preserve">ainsi </w:t>
      </w:r>
      <w:r>
        <w:rPr>
          <w:rFonts w:ascii="Arial Narrow" w:hAnsi="Arial Narrow"/>
        </w:rPr>
        <w:t>à observer l'évolution d'un nombre limité d'indicateurs tels que le nombre d'incidents de paiement du loyer</w:t>
      </w:r>
      <w:r w:rsidR="00746DFD">
        <w:rPr>
          <w:rFonts w:ascii="Arial Narrow" w:hAnsi="Arial Narrow"/>
        </w:rPr>
        <w:t xml:space="preserve"> ou</w:t>
      </w:r>
      <w:r>
        <w:rPr>
          <w:rFonts w:ascii="Arial Narrow" w:hAnsi="Arial Narrow"/>
        </w:rPr>
        <w:t xml:space="preserve"> de t</w:t>
      </w:r>
      <w:r w:rsidR="00746DFD">
        <w:rPr>
          <w:rFonts w:ascii="Arial Narrow" w:hAnsi="Arial Narrow"/>
        </w:rPr>
        <w:t>roubles de voisinage signalés.</w:t>
      </w:r>
    </w:p>
    <w:p w:rsidR="00746DFD" w:rsidRDefault="00CD24AF" w:rsidP="00C8184D">
      <w:pPr>
        <w:spacing w:after="120" w:line="264" w:lineRule="auto"/>
        <w:ind w:left="284"/>
        <w:jc w:val="both"/>
        <w:rPr>
          <w:rFonts w:ascii="Arial Narrow" w:hAnsi="Arial Narrow"/>
        </w:rPr>
      </w:pPr>
      <w:r>
        <w:rPr>
          <w:rFonts w:ascii="Arial Narrow" w:hAnsi="Arial Narrow"/>
        </w:rPr>
        <w:t>En revanche, p</w:t>
      </w:r>
      <w:r w:rsidR="00C8184D">
        <w:rPr>
          <w:rFonts w:ascii="Arial Narrow" w:hAnsi="Arial Narrow"/>
        </w:rPr>
        <w:t xml:space="preserve">our vérifier la pertinence du projet et des moyens mobilisés au regard des objectifs poursuivis, la consultation des ménages bénéficiaires de l'action apparaît </w:t>
      </w:r>
      <w:r>
        <w:rPr>
          <w:rFonts w:ascii="Arial Narrow" w:hAnsi="Arial Narrow"/>
        </w:rPr>
        <w:t>primordiale</w:t>
      </w:r>
      <w:r w:rsidR="00C8184D">
        <w:rPr>
          <w:rFonts w:ascii="Arial Narrow" w:hAnsi="Arial Narrow"/>
        </w:rPr>
        <w:t>.</w:t>
      </w:r>
    </w:p>
    <w:p w:rsidR="00CD24AF" w:rsidRDefault="0075431B" w:rsidP="00FB3F99">
      <w:pPr>
        <w:spacing w:after="120" w:line="264" w:lineRule="auto"/>
        <w:ind w:left="284"/>
        <w:jc w:val="both"/>
        <w:rPr>
          <w:rFonts w:ascii="Arial Narrow" w:hAnsi="Arial Narrow"/>
        </w:rPr>
      </w:pPr>
      <w:r>
        <w:rPr>
          <w:rFonts w:ascii="Arial Narrow" w:hAnsi="Arial Narrow"/>
        </w:rPr>
        <w:t>C'est pourquoi u</w:t>
      </w:r>
      <w:r w:rsidR="00C8184D" w:rsidRPr="00C8184D">
        <w:rPr>
          <w:rFonts w:ascii="Arial Narrow" w:hAnsi="Arial Narrow"/>
        </w:rPr>
        <w:t>n</w:t>
      </w:r>
      <w:r w:rsidR="000456FD" w:rsidRPr="00C8184D">
        <w:rPr>
          <w:rFonts w:ascii="Arial Narrow" w:hAnsi="Arial Narrow"/>
        </w:rPr>
        <w:t xml:space="preserve"> entretien semi-directif</w:t>
      </w:r>
      <w:r w:rsidR="00C8184D">
        <w:rPr>
          <w:rFonts w:ascii="Arial Narrow" w:hAnsi="Arial Narrow"/>
        </w:rPr>
        <w:t>,</w:t>
      </w:r>
      <w:r w:rsidR="0032425F">
        <w:rPr>
          <w:rFonts w:ascii="Arial Narrow" w:hAnsi="Arial Narrow"/>
        </w:rPr>
        <w:t xml:space="preserve"> conduit conjointement par la chargée de gestion locative et le travailleur social référent, sera réalisé </w:t>
      </w:r>
      <w:r>
        <w:rPr>
          <w:rFonts w:ascii="Arial Narrow" w:hAnsi="Arial Narrow"/>
        </w:rPr>
        <w:t>avec le ménage, en cours d'accompagnement puis lorsqu'il aura pris fin.</w:t>
      </w:r>
    </w:p>
    <w:p w:rsidR="0032425F" w:rsidRDefault="0029461E" w:rsidP="00FB3F99">
      <w:pPr>
        <w:spacing w:after="120" w:line="264" w:lineRule="auto"/>
        <w:ind w:left="284"/>
        <w:jc w:val="both"/>
        <w:rPr>
          <w:rFonts w:ascii="Arial Narrow" w:hAnsi="Arial Narrow"/>
        </w:rPr>
      </w:pPr>
      <w:r>
        <w:rPr>
          <w:rFonts w:ascii="Arial Narrow" w:hAnsi="Arial Narrow"/>
        </w:rPr>
        <w:t>Cet entretien sera sanctionné</w:t>
      </w:r>
      <w:r w:rsidR="0075431B">
        <w:rPr>
          <w:rFonts w:ascii="Arial Narrow" w:hAnsi="Arial Narrow"/>
        </w:rPr>
        <w:t xml:space="preserve"> par un</w:t>
      </w:r>
      <w:r w:rsidR="0032425F">
        <w:rPr>
          <w:rFonts w:ascii="Arial Narrow" w:hAnsi="Arial Narrow"/>
        </w:rPr>
        <w:t xml:space="preserve"> rapport social qui rendra compte</w:t>
      </w:r>
      <w:r w:rsidR="00FB3F99">
        <w:rPr>
          <w:rFonts w:ascii="Arial Narrow" w:hAnsi="Arial Narrow"/>
        </w:rPr>
        <w:t xml:space="preserve"> des difficultés apparues en cours d'accompagnement,</w:t>
      </w:r>
      <w:r w:rsidR="0032425F">
        <w:rPr>
          <w:rFonts w:ascii="Arial Narrow" w:hAnsi="Arial Narrow"/>
        </w:rPr>
        <w:t xml:space="preserve"> des évolutions enregistrées, des freins qui restent à lever ou à l'inverse de la réalisation </w:t>
      </w:r>
      <w:r w:rsidR="0075431B">
        <w:rPr>
          <w:rFonts w:ascii="Arial Narrow" w:hAnsi="Arial Narrow"/>
        </w:rPr>
        <w:t>des objectifs fixés initialement.</w:t>
      </w:r>
    </w:p>
    <w:p w:rsidR="00CD24AF" w:rsidRDefault="00CD24AF" w:rsidP="00CD24AF">
      <w:pPr>
        <w:spacing w:after="120" w:line="264" w:lineRule="auto"/>
        <w:ind w:left="284"/>
        <w:jc w:val="both"/>
        <w:rPr>
          <w:rFonts w:ascii="Arial Narrow" w:hAnsi="Arial Narrow"/>
        </w:rPr>
      </w:pPr>
      <w:r>
        <w:rPr>
          <w:rFonts w:ascii="Arial Narrow" w:hAnsi="Arial Narrow"/>
        </w:rPr>
        <w:t>Il recueillera le témoignage des ménages sur l'autonomie qu'ils ont (re)trouvée, les difficultés qu'ils estiment avoir dépassées mais également les inquiétudes qu'ils nourrissent dans la perspective de la gestion autonome de leur logement.</w:t>
      </w:r>
    </w:p>
    <w:p w:rsidR="001F2C7D" w:rsidRDefault="0029461E" w:rsidP="00CD24AF">
      <w:pPr>
        <w:spacing w:after="240" w:line="264" w:lineRule="auto"/>
        <w:ind w:left="284"/>
        <w:jc w:val="both"/>
        <w:rPr>
          <w:rFonts w:ascii="Arial Narrow" w:hAnsi="Arial Narrow"/>
        </w:rPr>
      </w:pPr>
      <w:r>
        <w:rPr>
          <w:rFonts w:ascii="Arial Narrow" w:hAnsi="Arial Narrow"/>
        </w:rPr>
        <w:t xml:space="preserve">L'analyse des entretiens </w:t>
      </w:r>
      <w:r w:rsidR="001544F3">
        <w:rPr>
          <w:rFonts w:ascii="Arial Narrow" w:hAnsi="Arial Narrow"/>
        </w:rPr>
        <w:t>nourrira la réflexion des</w:t>
      </w:r>
      <w:r>
        <w:rPr>
          <w:rFonts w:ascii="Arial Narrow" w:hAnsi="Arial Narrow"/>
        </w:rPr>
        <w:t xml:space="preserve"> travailleurs sociaux </w:t>
      </w:r>
      <w:r w:rsidR="001544F3">
        <w:rPr>
          <w:rFonts w:ascii="Arial Narrow" w:hAnsi="Arial Narrow"/>
        </w:rPr>
        <w:t xml:space="preserve">qui trouveront là l'opportunité d'interroger </w:t>
      </w:r>
      <w:r>
        <w:rPr>
          <w:rFonts w:ascii="Arial Narrow" w:hAnsi="Arial Narrow"/>
        </w:rPr>
        <w:t>leurs pratiques professionnelles</w:t>
      </w:r>
      <w:r w:rsidR="001544F3">
        <w:rPr>
          <w:rFonts w:ascii="Arial Narrow" w:hAnsi="Arial Narrow"/>
        </w:rPr>
        <w:t>,</w:t>
      </w:r>
      <w:r>
        <w:rPr>
          <w:rFonts w:ascii="Arial Narrow" w:hAnsi="Arial Narrow"/>
        </w:rPr>
        <w:t xml:space="preserve"> </w:t>
      </w:r>
      <w:r w:rsidR="001544F3">
        <w:rPr>
          <w:rFonts w:ascii="Arial Narrow" w:hAnsi="Arial Narrow"/>
        </w:rPr>
        <w:t>et fera</w:t>
      </w:r>
      <w:r>
        <w:rPr>
          <w:rFonts w:ascii="Arial Narrow" w:hAnsi="Arial Narrow"/>
        </w:rPr>
        <w:t xml:space="preserve"> émerger des propositions d'amélioration du dispositif dans </w:t>
      </w:r>
      <w:r w:rsidR="001544F3">
        <w:rPr>
          <w:rFonts w:ascii="Arial Narrow" w:hAnsi="Arial Narrow"/>
        </w:rPr>
        <w:t>chacune de</w:t>
      </w:r>
      <w:r>
        <w:rPr>
          <w:rFonts w:ascii="Arial Narrow" w:hAnsi="Arial Narrow"/>
        </w:rPr>
        <w:t xml:space="preserve"> ses </w:t>
      </w:r>
      <w:r w:rsidR="001544F3">
        <w:rPr>
          <w:rFonts w:ascii="Arial Narrow" w:hAnsi="Arial Narrow"/>
        </w:rPr>
        <w:t xml:space="preserve">nombreuses </w:t>
      </w:r>
      <w:r>
        <w:rPr>
          <w:rFonts w:ascii="Arial Narrow" w:hAnsi="Arial Narrow"/>
        </w:rPr>
        <w:t xml:space="preserve">composantes. </w:t>
      </w:r>
    </w:p>
    <w:p w:rsidR="00CD24AF" w:rsidRPr="0029461E" w:rsidRDefault="00CD24AF" w:rsidP="0029461E">
      <w:pPr>
        <w:spacing w:line="264" w:lineRule="auto"/>
        <w:ind w:left="284"/>
        <w:jc w:val="both"/>
        <w:rPr>
          <w:rFonts w:ascii="Arial Narrow" w:hAnsi="Arial Narrow"/>
        </w:rPr>
      </w:pPr>
      <w:r>
        <w:rPr>
          <w:rFonts w:ascii="Arial Narrow" w:hAnsi="Arial Narrow"/>
        </w:rPr>
        <w:t xml:space="preserve">Enfin, une enquête </w:t>
      </w:r>
      <w:r w:rsidR="00EE35E1">
        <w:rPr>
          <w:rFonts w:ascii="Arial Narrow" w:hAnsi="Arial Narrow"/>
        </w:rPr>
        <w:t xml:space="preserve">destinée à évaluer dans le temps l'impact de l'action d'accompagnement sur l'insertion des ménages bénéficiaires </w:t>
      </w:r>
      <w:r>
        <w:rPr>
          <w:rFonts w:ascii="Arial Narrow" w:hAnsi="Arial Narrow"/>
        </w:rPr>
        <w:t xml:space="preserve">sera réalisée </w:t>
      </w:r>
      <w:r w:rsidR="00EE35E1">
        <w:rPr>
          <w:rFonts w:ascii="Arial Narrow" w:hAnsi="Arial Narrow"/>
        </w:rPr>
        <w:t>périodiquement à partir de 6 mois suivant leur accès (</w:t>
      </w:r>
      <w:r w:rsidR="00384722">
        <w:rPr>
          <w:rFonts w:ascii="Arial Narrow" w:hAnsi="Arial Narrow"/>
        </w:rPr>
        <w:t xml:space="preserve">ou leur </w:t>
      </w:r>
      <w:r w:rsidR="00EE35E1">
        <w:rPr>
          <w:rFonts w:ascii="Arial Narrow" w:hAnsi="Arial Narrow"/>
        </w:rPr>
        <w:t>retour) à l'autonomie.</w:t>
      </w:r>
    </w:p>
    <w:sectPr w:rsidR="00CD24AF" w:rsidRPr="0029461E" w:rsidSect="00FB3F99">
      <w:footerReference w:type="default" r:id="rId11"/>
      <w:pgSz w:w="11907" w:h="16840" w:code="9"/>
      <w:pgMar w:top="1134" w:right="1134" w:bottom="1134" w:left="1134" w:header="567" w:footer="567" w:gutter="0"/>
      <w:paperSrc w:other="2"/>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AB" w:rsidRDefault="00A800AB" w:rsidP="00116794">
      <w:r>
        <w:separator/>
      </w:r>
    </w:p>
  </w:endnote>
  <w:endnote w:type="continuationSeparator" w:id="0">
    <w:p w:rsidR="00A800AB" w:rsidRDefault="00A800AB" w:rsidP="0011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409047563"/>
      <w:docPartObj>
        <w:docPartGallery w:val="Page Numbers (Bottom of Page)"/>
        <w:docPartUnique/>
      </w:docPartObj>
    </w:sdtPr>
    <w:sdtEndPr>
      <w:rPr>
        <w:sz w:val="22"/>
        <w:szCs w:val="22"/>
      </w:rPr>
    </w:sdtEndPr>
    <w:sdtContent>
      <w:sdt>
        <w:sdtPr>
          <w:rPr>
            <w:rFonts w:ascii="Arial Narrow" w:hAnsi="Arial Narrow"/>
            <w:sz w:val="14"/>
            <w:szCs w:val="14"/>
          </w:rPr>
          <w:id w:val="1213860087"/>
          <w:docPartObj>
            <w:docPartGallery w:val="Page Numbers (Bottom of Page)"/>
            <w:docPartUnique/>
          </w:docPartObj>
        </w:sdtPr>
        <w:sdtEndPr/>
        <w:sdtContent>
          <w:p w:rsidR="00A800AB" w:rsidRDefault="00A800AB" w:rsidP="00527D95">
            <w:pPr>
              <w:pStyle w:val="Pieddepage"/>
              <w:tabs>
                <w:tab w:val="clear" w:pos="9072"/>
                <w:tab w:val="right" w:pos="4536"/>
                <w:tab w:val="right" w:pos="9639"/>
              </w:tabs>
              <w:rPr>
                <w:rFonts w:ascii="Arial Narrow" w:hAnsi="Arial Narrow"/>
                <w:sz w:val="14"/>
                <w:szCs w:val="14"/>
              </w:rPr>
            </w:pPr>
            <w:r>
              <w:rPr>
                <w:rFonts w:ascii="Arial Narrow" w:hAnsi="Arial Narrow"/>
                <w:sz w:val="14"/>
                <w:szCs w:val="14"/>
              </w:rPr>
              <w:br/>
            </w:r>
          </w:p>
          <w:p w:rsidR="00A800AB" w:rsidRDefault="00297001" w:rsidP="00447B1E">
            <w:pPr>
              <w:pStyle w:val="Pieddepage"/>
              <w:tabs>
                <w:tab w:val="clear" w:pos="9072"/>
                <w:tab w:val="right" w:pos="4536"/>
                <w:tab w:val="right" w:pos="10206"/>
              </w:tabs>
              <w:rPr>
                <w:rFonts w:ascii="Arial Narrow" w:hAnsi="Arial Narrow"/>
                <w:sz w:val="14"/>
                <w:szCs w:val="14"/>
              </w:rPr>
            </w:pPr>
            <w:r>
              <w:rPr>
                <w:rFonts w:ascii="Arial Narrow" w:hAnsi="Arial Narrow"/>
                <w:sz w:val="14"/>
                <w:szCs w:val="14"/>
              </w:rPr>
              <w:pict>
                <v:rect id="_x0000_i1025" style="width:0;height:1.5pt" o:hralign="center" o:hrstd="t" o:hr="t" fillcolor="#a0a0a0" stroked="f"/>
              </w:pict>
            </w:r>
          </w:p>
          <w:p w:rsidR="00A800AB" w:rsidRPr="00447B1E" w:rsidRDefault="00A800AB" w:rsidP="00527D95">
            <w:pPr>
              <w:pStyle w:val="Pieddepage"/>
              <w:tabs>
                <w:tab w:val="clear" w:pos="9072"/>
                <w:tab w:val="right" w:pos="4536"/>
                <w:tab w:val="right" w:pos="9639"/>
              </w:tabs>
              <w:rPr>
                <w:rFonts w:ascii="Arial Narrow" w:hAnsi="Arial Narrow"/>
                <w:sz w:val="14"/>
                <w:szCs w:val="14"/>
              </w:rPr>
            </w:pPr>
            <w:r w:rsidRPr="00447B1E">
              <w:rPr>
                <w:rFonts w:ascii="Arial Narrow" w:hAnsi="Arial Narrow"/>
                <w:sz w:val="14"/>
                <w:szCs w:val="14"/>
              </w:rPr>
              <w:t>Caen habitat – Direction des Services à la Clientèle</w:t>
            </w:r>
            <w:r w:rsidRPr="00447B1E">
              <w:rPr>
                <w:rFonts w:ascii="Arial Narrow" w:hAnsi="Arial Narrow"/>
                <w:sz w:val="14"/>
                <w:szCs w:val="14"/>
              </w:rPr>
              <w:br/>
            </w:r>
            <w:r>
              <w:rPr>
                <w:rFonts w:ascii="Arial Narrow" w:hAnsi="Arial Narrow"/>
                <w:sz w:val="14"/>
                <w:szCs w:val="14"/>
              </w:rPr>
              <w:t xml:space="preserve">CCAS de la Ville de Caen – Direction de l'Action Sociale et de la Lutte contre l'Exclusion </w:t>
            </w:r>
            <w:r>
              <w:rPr>
                <w:rFonts w:ascii="Arial Narrow" w:hAnsi="Arial Narrow"/>
                <w:sz w:val="14"/>
                <w:szCs w:val="14"/>
              </w:rPr>
              <w:tab/>
            </w:r>
            <w:r>
              <w:rPr>
                <w:rFonts w:ascii="Arial Narrow" w:hAnsi="Arial Narrow"/>
                <w:sz w:val="14"/>
                <w:szCs w:val="14"/>
              </w:rPr>
              <w:tab/>
              <w:t>Page</w:t>
            </w:r>
            <w:r w:rsidRPr="00447B1E">
              <w:rPr>
                <w:rFonts w:ascii="Arial Narrow" w:hAnsi="Arial Narrow"/>
                <w:sz w:val="14"/>
                <w:szCs w:val="14"/>
              </w:rPr>
              <w:t xml:space="preserve"> </w:t>
            </w:r>
            <w:r w:rsidRPr="00447B1E">
              <w:rPr>
                <w:rFonts w:ascii="Arial Narrow" w:hAnsi="Arial Narrow"/>
                <w:sz w:val="14"/>
                <w:szCs w:val="14"/>
              </w:rPr>
              <w:fldChar w:fldCharType="begin"/>
            </w:r>
            <w:r w:rsidRPr="00447B1E">
              <w:rPr>
                <w:rFonts w:ascii="Arial Narrow" w:hAnsi="Arial Narrow"/>
                <w:sz w:val="14"/>
                <w:szCs w:val="14"/>
              </w:rPr>
              <w:instrText>PAGE   \* MERGEFORMAT</w:instrText>
            </w:r>
            <w:r w:rsidRPr="00447B1E">
              <w:rPr>
                <w:rFonts w:ascii="Arial Narrow" w:hAnsi="Arial Narrow"/>
                <w:sz w:val="14"/>
                <w:szCs w:val="14"/>
              </w:rPr>
              <w:fldChar w:fldCharType="separate"/>
            </w:r>
            <w:r w:rsidR="00297001">
              <w:rPr>
                <w:rFonts w:ascii="Arial Narrow" w:hAnsi="Arial Narrow"/>
                <w:noProof/>
                <w:sz w:val="14"/>
                <w:szCs w:val="14"/>
              </w:rPr>
              <w:t>1</w:t>
            </w:r>
            <w:r w:rsidRPr="00447B1E">
              <w:rPr>
                <w:rFonts w:ascii="Arial Narrow" w:hAnsi="Arial Narrow"/>
                <w:sz w:val="14"/>
                <w:szCs w:val="14"/>
              </w:rPr>
              <w:fldChar w:fldCharType="end"/>
            </w:r>
            <w:r>
              <w:rPr>
                <w:rFonts w:ascii="Arial Narrow" w:hAnsi="Arial Narrow"/>
                <w:sz w:val="14"/>
                <w:szCs w:val="14"/>
              </w:rPr>
              <w:t>/16</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AB" w:rsidRDefault="00A800AB" w:rsidP="00116794">
      <w:r>
        <w:separator/>
      </w:r>
    </w:p>
  </w:footnote>
  <w:footnote w:type="continuationSeparator" w:id="0">
    <w:p w:rsidR="00A800AB" w:rsidRDefault="00A800AB" w:rsidP="00116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C9C"/>
    <w:multiLevelType w:val="hybridMultilevel"/>
    <w:tmpl w:val="F5E88E06"/>
    <w:lvl w:ilvl="0" w:tplc="040C0003">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A82BBE"/>
    <w:multiLevelType w:val="hybridMultilevel"/>
    <w:tmpl w:val="ACD620EA"/>
    <w:lvl w:ilvl="0" w:tplc="040C0003">
      <w:start w:val="1"/>
      <w:numFmt w:val="bullet"/>
      <w:lvlText w:val="o"/>
      <w:lvlJc w:val="left"/>
      <w:pPr>
        <w:ind w:left="1004" w:hanging="360"/>
      </w:pPr>
      <w:rPr>
        <w:rFonts w:ascii="Courier New" w:hAnsi="Courier New" w:cs="Courier New"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1C6F7307"/>
    <w:multiLevelType w:val="hybridMultilevel"/>
    <w:tmpl w:val="EC1C93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22C177D3"/>
    <w:multiLevelType w:val="hybridMultilevel"/>
    <w:tmpl w:val="7340D396"/>
    <w:lvl w:ilvl="0" w:tplc="040C0003">
      <w:start w:val="1"/>
      <w:numFmt w:val="bullet"/>
      <w:lvlText w:val="o"/>
      <w:lvlJc w:val="left"/>
      <w:pPr>
        <w:ind w:left="1364" w:hanging="360"/>
      </w:pPr>
      <w:rPr>
        <w:rFonts w:ascii="Courier New" w:hAnsi="Courier New" w:cs="Courier New"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
    <w:nsid w:val="29695629"/>
    <w:multiLevelType w:val="hybridMultilevel"/>
    <w:tmpl w:val="0E52E508"/>
    <w:lvl w:ilvl="0" w:tplc="040C0001">
      <w:start w:val="1"/>
      <w:numFmt w:val="bullet"/>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2A204B08"/>
    <w:multiLevelType w:val="hybridMultilevel"/>
    <w:tmpl w:val="3B768858"/>
    <w:lvl w:ilvl="0" w:tplc="040C0001">
      <w:start w:val="1"/>
      <w:numFmt w:val="bullet"/>
      <w:lvlText w:val=""/>
      <w:lvlJc w:val="left"/>
      <w:pPr>
        <w:ind w:left="1066" w:hanging="360"/>
      </w:pPr>
      <w:rPr>
        <w:rFonts w:ascii="Symbol" w:hAnsi="Symbol" w:hint="default"/>
        <w:color w:val="auto"/>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6">
    <w:nsid w:val="2E93008D"/>
    <w:multiLevelType w:val="hybridMultilevel"/>
    <w:tmpl w:val="CA2EFEC8"/>
    <w:lvl w:ilvl="0" w:tplc="040C0001">
      <w:start w:val="1"/>
      <w:numFmt w:val="bullet"/>
      <w:lvlText w:val=""/>
      <w:lvlJc w:val="left"/>
      <w:pPr>
        <w:ind w:left="1004" w:hanging="360"/>
      </w:pPr>
      <w:rPr>
        <w:rFonts w:ascii="Symbol" w:hAnsi="Symbol" w:hint="default"/>
        <w:color w:val="auto"/>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33A20A6D"/>
    <w:multiLevelType w:val="hybridMultilevel"/>
    <w:tmpl w:val="2F74DC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C147FDC"/>
    <w:multiLevelType w:val="hybridMultilevel"/>
    <w:tmpl w:val="86C47238"/>
    <w:lvl w:ilvl="0" w:tplc="9170147A">
      <w:start w:val="1"/>
      <w:numFmt w:val="bullet"/>
      <w:lvlText w:val=""/>
      <w:lvlJc w:val="left"/>
      <w:pPr>
        <w:ind w:left="2160" w:hanging="360"/>
      </w:pPr>
      <w:rPr>
        <w:rFonts w:ascii="Wingdings" w:hAnsi="Wingdings" w:hint="default"/>
        <w:color w:val="auto"/>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411F0E3C"/>
    <w:multiLevelType w:val="hybridMultilevel"/>
    <w:tmpl w:val="B06A7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9933EE"/>
    <w:multiLevelType w:val="hybridMultilevel"/>
    <w:tmpl w:val="1D1E728E"/>
    <w:lvl w:ilvl="0" w:tplc="040C0001">
      <w:start w:val="1"/>
      <w:numFmt w:val="bullet"/>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5A006F38"/>
    <w:multiLevelType w:val="hybridMultilevel"/>
    <w:tmpl w:val="FBFCB8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175FE1"/>
    <w:multiLevelType w:val="hybridMultilevel"/>
    <w:tmpl w:val="2CECA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E6044EF"/>
    <w:multiLevelType w:val="hybridMultilevel"/>
    <w:tmpl w:val="B546D8EA"/>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4">
    <w:nsid w:val="612340FF"/>
    <w:multiLevelType w:val="hybridMultilevel"/>
    <w:tmpl w:val="90F0F340"/>
    <w:lvl w:ilvl="0" w:tplc="040C0003">
      <w:start w:val="1"/>
      <w:numFmt w:val="bullet"/>
      <w:lvlText w:val="o"/>
      <w:lvlJc w:val="left"/>
      <w:pPr>
        <w:ind w:left="1364" w:hanging="360"/>
      </w:pPr>
      <w:rPr>
        <w:rFonts w:ascii="Courier New" w:hAnsi="Courier New" w:cs="Courier New"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5">
    <w:nsid w:val="617877E1"/>
    <w:multiLevelType w:val="hybridMultilevel"/>
    <w:tmpl w:val="AFBC6470"/>
    <w:lvl w:ilvl="0" w:tplc="040C0003">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0B17F7"/>
    <w:multiLevelType w:val="hybridMultilevel"/>
    <w:tmpl w:val="23C21CDC"/>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nsid w:val="64795391"/>
    <w:multiLevelType w:val="hybridMultilevel"/>
    <w:tmpl w:val="3672405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70DD19AC"/>
    <w:multiLevelType w:val="hybridMultilevel"/>
    <w:tmpl w:val="2CC62E84"/>
    <w:lvl w:ilvl="0" w:tplc="040C0001">
      <w:start w:val="1"/>
      <w:numFmt w:val="bullet"/>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nsid w:val="71AC32E4"/>
    <w:multiLevelType w:val="hybridMultilevel"/>
    <w:tmpl w:val="35CAEEBA"/>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7C603C3D"/>
    <w:multiLevelType w:val="hybridMultilevel"/>
    <w:tmpl w:val="40DED4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0"/>
  </w:num>
  <w:num w:numId="5">
    <w:abstractNumId w:val="3"/>
  </w:num>
  <w:num w:numId="6">
    <w:abstractNumId w:val="4"/>
  </w:num>
  <w:num w:numId="7">
    <w:abstractNumId w:val="18"/>
  </w:num>
  <w:num w:numId="8">
    <w:abstractNumId w:val="19"/>
  </w:num>
  <w:num w:numId="9">
    <w:abstractNumId w:val="2"/>
  </w:num>
  <w:num w:numId="10">
    <w:abstractNumId w:val="17"/>
  </w:num>
  <w:num w:numId="11">
    <w:abstractNumId w:val="13"/>
  </w:num>
  <w:num w:numId="12">
    <w:abstractNumId w:val="12"/>
  </w:num>
  <w:num w:numId="13">
    <w:abstractNumId w:val="7"/>
  </w:num>
  <w:num w:numId="14">
    <w:abstractNumId w:val="14"/>
  </w:num>
  <w:num w:numId="15">
    <w:abstractNumId w:val="1"/>
  </w:num>
  <w:num w:numId="16">
    <w:abstractNumId w:val="0"/>
  </w:num>
  <w:num w:numId="17">
    <w:abstractNumId w:val="11"/>
  </w:num>
  <w:num w:numId="18">
    <w:abstractNumId w:val="20"/>
  </w:num>
  <w:num w:numId="19">
    <w:abstractNumId w:val="15"/>
  </w:num>
  <w:num w:numId="20">
    <w:abstractNumId w:val="16"/>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BB"/>
    <w:rsid w:val="00002074"/>
    <w:rsid w:val="0000713B"/>
    <w:rsid w:val="00007762"/>
    <w:rsid w:val="00007E0D"/>
    <w:rsid w:val="00012AD0"/>
    <w:rsid w:val="00014EE6"/>
    <w:rsid w:val="0001515B"/>
    <w:rsid w:val="00016E95"/>
    <w:rsid w:val="00020FAE"/>
    <w:rsid w:val="00024F53"/>
    <w:rsid w:val="00026554"/>
    <w:rsid w:val="00031851"/>
    <w:rsid w:val="00032A82"/>
    <w:rsid w:val="00041714"/>
    <w:rsid w:val="000456FD"/>
    <w:rsid w:val="0005539F"/>
    <w:rsid w:val="00065A9F"/>
    <w:rsid w:val="00065D53"/>
    <w:rsid w:val="00067188"/>
    <w:rsid w:val="00071E3B"/>
    <w:rsid w:val="00074F4F"/>
    <w:rsid w:val="00093061"/>
    <w:rsid w:val="00097377"/>
    <w:rsid w:val="000A0D4C"/>
    <w:rsid w:val="000A493E"/>
    <w:rsid w:val="000A6FFC"/>
    <w:rsid w:val="000C2AB0"/>
    <w:rsid w:val="000D093B"/>
    <w:rsid w:val="00101D36"/>
    <w:rsid w:val="00103330"/>
    <w:rsid w:val="00116794"/>
    <w:rsid w:val="00124B15"/>
    <w:rsid w:val="00134CB8"/>
    <w:rsid w:val="00144814"/>
    <w:rsid w:val="00150230"/>
    <w:rsid w:val="001544F3"/>
    <w:rsid w:val="00157F9F"/>
    <w:rsid w:val="00160FD4"/>
    <w:rsid w:val="00166027"/>
    <w:rsid w:val="001813CD"/>
    <w:rsid w:val="00181D9C"/>
    <w:rsid w:val="00193310"/>
    <w:rsid w:val="001B7691"/>
    <w:rsid w:val="001D7B37"/>
    <w:rsid w:val="001F2B0B"/>
    <w:rsid w:val="001F2C7D"/>
    <w:rsid w:val="001F3331"/>
    <w:rsid w:val="001F4141"/>
    <w:rsid w:val="001F563E"/>
    <w:rsid w:val="00203E36"/>
    <w:rsid w:val="00217DF9"/>
    <w:rsid w:val="00225541"/>
    <w:rsid w:val="002307A4"/>
    <w:rsid w:val="00242E4A"/>
    <w:rsid w:val="00243646"/>
    <w:rsid w:val="0024745E"/>
    <w:rsid w:val="0025143B"/>
    <w:rsid w:val="00253D62"/>
    <w:rsid w:val="0029461E"/>
    <w:rsid w:val="00295A83"/>
    <w:rsid w:val="00297001"/>
    <w:rsid w:val="002C006F"/>
    <w:rsid w:val="002C50E4"/>
    <w:rsid w:val="002C70B2"/>
    <w:rsid w:val="002D174E"/>
    <w:rsid w:val="002D25BF"/>
    <w:rsid w:val="002E36FF"/>
    <w:rsid w:val="002E3B0A"/>
    <w:rsid w:val="002E7628"/>
    <w:rsid w:val="002F2C03"/>
    <w:rsid w:val="002F5129"/>
    <w:rsid w:val="0030106B"/>
    <w:rsid w:val="00316CAB"/>
    <w:rsid w:val="00317A0B"/>
    <w:rsid w:val="00320380"/>
    <w:rsid w:val="00323C9F"/>
    <w:rsid w:val="0032425F"/>
    <w:rsid w:val="00340EAF"/>
    <w:rsid w:val="003506A5"/>
    <w:rsid w:val="00360AA4"/>
    <w:rsid w:val="00361CD5"/>
    <w:rsid w:val="003638A4"/>
    <w:rsid w:val="00384722"/>
    <w:rsid w:val="00387DBC"/>
    <w:rsid w:val="003934C3"/>
    <w:rsid w:val="003A12D2"/>
    <w:rsid w:val="003B0D1C"/>
    <w:rsid w:val="003B2538"/>
    <w:rsid w:val="003B415B"/>
    <w:rsid w:val="003B4745"/>
    <w:rsid w:val="003B52DA"/>
    <w:rsid w:val="003C0D8E"/>
    <w:rsid w:val="003C580F"/>
    <w:rsid w:val="003E35B3"/>
    <w:rsid w:val="003E7EF6"/>
    <w:rsid w:val="003F029E"/>
    <w:rsid w:val="003F2472"/>
    <w:rsid w:val="00415B4A"/>
    <w:rsid w:val="004274CD"/>
    <w:rsid w:val="00431A7F"/>
    <w:rsid w:val="004453BB"/>
    <w:rsid w:val="00447009"/>
    <w:rsid w:val="00447B1E"/>
    <w:rsid w:val="00454B94"/>
    <w:rsid w:val="00461482"/>
    <w:rsid w:val="00465290"/>
    <w:rsid w:val="004675DD"/>
    <w:rsid w:val="00483337"/>
    <w:rsid w:val="00486D9E"/>
    <w:rsid w:val="00497602"/>
    <w:rsid w:val="00497D0C"/>
    <w:rsid w:val="004A05C8"/>
    <w:rsid w:val="004A379B"/>
    <w:rsid w:val="004C7DB0"/>
    <w:rsid w:val="004D0CA3"/>
    <w:rsid w:val="004E6736"/>
    <w:rsid w:val="004F0D3A"/>
    <w:rsid w:val="004F4A28"/>
    <w:rsid w:val="0051105B"/>
    <w:rsid w:val="00511C25"/>
    <w:rsid w:val="0051217B"/>
    <w:rsid w:val="00512458"/>
    <w:rsid w:val="005278C0"/>
    <w:rsid w:val="00527D95"/>
    <w:rsid w:val="00534449"/>
    <w:rsid w:val="005456AC"/>
    <w:rsid w:val="0054618B"/>
    <w:rsid w:val="00552AA2"/>
    <w:rsid w:val="00553C60"/>
    <w:rsid w:val="0056279A"/>
    <w:rsid w:val="005660C4"/>
    <w:rsid w:val="005750AE"/>
    <w:rsid w:val="005827D9"/>
    <w:rsid w:val="00583175"/>
    <w:rsid w:val="005976F9"/>
    <w:rsid w:val="005A08DB"/>
    <w:rsid w:val="005A1F09"/>
    <w:rsid w:val="005A3D35"/>
    <w:rsid w:val="005A62E4"/>
    <w:rsid w:val="005A6A71"/>
    <w:rsid w:val="005B3AD4"/>
    <w:rsid w:val="005B550C"/>
    <w:rsid w:val="005B5625"/>
    <w:rsid w:val="005C0379"/>
    <w:rsid w:val="005C2107"/>
    <w:rsid w:val="005D3A12"/>
    <w:rsid w:val="005E24E2"/>
    <w:rsid w:val="005F2F40"/>
    <w:rsid w:val="005F7F0E"/>
    <w:rsid w:val="0060679E"/>
    <w:rsid w:val="006072D3"/>
    <w:rsid w:val="00611080"/>
    <w:rsid w:val="006131CD"/>
    <w:rsid w:val="00623581"/>
    <w:rsid w:val="006327F3"/>
    <w:rsid w:val="006442FC"/>
    <w:rsid w:val="00645570"/>
    <w:rsid w:val="006528A7"/>
    <w:rsid w:val="00655762"/>
    <w:rsid w:val="00663BB6"/>
    <w:rsid w:val="006653C9"/>
    <w:rsid w:val="00666B52"/>
    <w:rsid w:val="00674668"/>
    <w:rsid w:val="00683C85"/>
    <w:rsid w:val="00683FBA"/>
    <w:rsid w:val="00694256"/>
    <w:rsid w:val="00697DE8"/>
    <w:rsid w:val="006E25B0"/>
    <w:rsid w:val="006E4505"/>
    <w:rsid w:val="0070798A"/>
    <w:rsid w:val="00713DA6"/>
    <w:rsid w:val="007303BA"/>
    <w:rsid w:val="0074336A"/>
    <w:rsid w:val="007462A0"/>
    <w:rsid w:val="00746DFD"/>
    <w:rsid w:val="00751DBD"/>
    <w:rsid w:val="0075431B"/>
    <w:rsid w:val="00782123"/>
    <w:rsid w:val="00784755"/>
    <w:rsid w:val="0078760D"/>
    <w:rsid w:val="00793665"/>
    <w:rsid w:val="007A1AEF"/>
    <w:rsid w:val="007A3ACE"/>
    <w:rsid w:val="007B570B"/>
    <w:rsid w:val="007B7F0B"/>
    <w:rsid w:val="007C1BDF"/>
    <w:rsid w:val="007C22EA"/>
    <w:rsid w:val="007D0B07"/>
    <w:rsid w:val="007D37C0"/>
    <w:rsid w:val="007E01E2"/>
    <w:rsid w:val="007E4248"/>
    <w:rsid w:val="007E7646"/>
    <w:rsid w:val="007F2477"/>
    <w:rsid w:val="007F622C"/>
    <w:rsid w:val="007F6E90"/>
    <w:rsid w:val="007F6ECE"/>
    <w:rsid w:val="0080577C"/>
    <w:rsid w:val="0080583C"/>
    <w:rsid w:val="00810235"/>
    <w:rsid w:val="00811BBE"/>
    <w:rsid w:val="00823B3E"/>
    <w:rsid w:val="00830076"/>
    <w:rsid w:val="00832ECB"/>
    <w:rsid w:val="0083429F"/>
    <w:rsid w:val="00841A79"/>
    <w:rsid w:val="00850014"/>
    <w:rsid w:val="00851BDA"/>
    <w:rsid w:val="0086068D"/>
    <w:rsid w:val="008627B7"/>
    <w:rsid w:val="00870B67"/>
    <w:rsid w:val="00872A1A"/>
    <w:rsid w:val="008808AE"/>
    <w:rsid w:val="008B457B"/>
    <w:rsid w:val="008C3E8B"/>
    <w:rsid w:val="008D1102"/>
    <w:rsid w:val="008D5D50"/>
    <w:rsid w:val="008D7647"/>
    <w:rsid w:val="008F1677"/>
    <w:rsid w:val="008F22E6"/>
    <w:rsid w:val="008F31E9"/>
    <w:rsid w:val="008F42A4"/>
    <w:rsid w:val="008F61C4"/>
    <w:rsid w:val="008F6DD8"/>
    <w:rsid w:val="0090288A"/>
    <w:rsid w:val="00904C2A"/>
    <w:rsid w:val="009063AE"/>
    <w:rsid w:val="00906C81"/>
    <w:rsid w:val="00910FC9"/>
    <w:rsid w:val="00917107"/>
    <w:rsid w:val="00927CB9"/>
    <w:rsid w:val="0093595B"/>
    <w:rsid w:val="0094545E"/>
    <w:rsid w:val="009575EC"/>
    <w:rsid w:val="00963E0E"/>
    <w:rsid w:val="00973BC6"/>
    <w:rsid w:val="009853D8"/>
    <w:rsid w:val="00997533"/>
    <w:rsid w:val="009A0D40"/>
    <w:rsid w:val="009A55B0"/>
    <w:rsid w:val="009B6923"/>
    <w:rsid w:val="009C5B7F"/>
    <w:rsid w:val="009D039B"/>
    <w:rsid w:val="009D3C90"/>
    <w:rsid w:val="009D4FA3"/>
    <w:rsid w:val="009D74D5"/>
    <w:rsid w:val="009E095A"/>
    <w:rsid w:val="00A006FD"/>
    <w:rsid w:val="00A065F7"/>
    <w:rsid w:val="00A15014"/>
    <w:rsid w:val="00A20FAA"/>
    <w:rsid w:val="00A23142"/>
    <w:rsid w:val="00A321F6"/>
    <w:rsid w:val="00A4345E"/>
    <w:rsid w:val="00A5220C"/>
    <w:rsid w:val="00A528B2"/>
    <w:rsid w:val="00A54008"/>
    <w:rsid w:val="00A72E6B"/>
    <w:rsid w:val="00A74649"/>
    <w:rsid w:val="00A75948"/>
    <w:rsid w:val="00A800AB"/>
    <w:rsid w:val="00A82655"/>
    <w:rsid w:val="00A82AE4"/>
    <w:rsid w:val="00AA1BFF"/>
    <w:rsid w:val="00AA78F1"/>
    <w:rsid w:val="00AD367A"/>
    <w:rsid w:val="00AD475B"/>
    <w:rsid w:val="00AE4559"/>
    <w:rsid w:val="00AE68D5"/>
    <w:rsid w:val="00AF4E39"/>
    <w:rsid w:val="00B00673"/>
    <w:rsid w:val="00B04224"/>
    <w:rsid w:val="00B128FC"/>
    <w:rsid w:val="00B221C2"/>
    <w:rsid w:val="00B24B4A"/>
    <w:rsid w:val="00B42EA5"/>
    <w:rsid w:val="00B446A5"/>
    <w:rsid w:val="00B46D01"/>
    <w:rsid w:val="00B64114"/>
    <w:rsid w:val="00B70A1A"/>
    <w:rsid w:val="00B73DA6"/>
    <w:rsid w:val="00B7699E"/>
    <w:rsid w:val="00B8597C"/>
    <w:rsid w:val="00B86592"/>
    <w:rsid w:val="00B949A6"/>
    <w:rsid w:val="00BA224C"/>
    <w:rsid w:val="00BA7CFB"/>
    <w:rsid w:val="00BB0A4D"/>
    <w:rsid w:val="00BC228A"/>
    <w:rsid w:val="00BD2BA2"/>
    <w:rsid w:val="00BD67BD"/>
    <w:rsid w:val="00BE20BB"/>
    <w:rsid w:val="00BE379B"/>
    <w:rsid w:val="00BE7309"/>
    <w:rsid w:val="00BF1AF2"/>
    <w:rsid w:val="00BF374A"/>
    <w:rsid w:val="00BF60A5"/>
    <w:rsid w:val="00BF656B"/>
    <w:rsid w:val="00C0143F"/>
    <w:rsid w:val="00C04C75"/>
    <w:rsid w:val="00C11EF0"/>
    <w:rsid w:val="00C225A6"/>
    <w:rsid w:val="00C269F9"/>
    <w:rsid w:val="00C27C1E"/>
    <w:rsid w:val="00C33E42"/>
    <w:rsid w:val="00C365A7"/>
    <w:rsid w:val="00C400C0"/>
    <w:rsid w:val="00C41A33"/>
    <w:rsid w:val="00C47214"/>
    <w:rsid w:val="00C66BD3"/>
    <w:rsid w:val="00C7243B"/>
    <w:rsid w:val="00C72815"/>
    <w:rsid w:val="00C8184D"/>
    <w:rsid w:val="00C81DD6"/>
    <w:rsid w:val="00C86C29"/>
    <w:rsid w:val="00C90725"/>
    <w:rsid w:val="00C94012"/>
    <w:rsid w:val="00CA7DF8"/>
    <w:rsid w:val="00CB6716"/>
    <w:rsid w:val="00CB7030"/>
    <w:rsid w:val="00CC4063"/>
    <w:rsid w:val="00CD04FE"/>
    <w:rsid w:val="00CD052A"/>
    <w:rsid w:val="00CD11EA"/>
    <w:rsid w:val="00CD16F7"/>
    <w:rsid w:val="00CD24AF"/>
    <w:rsid w:val="00CD7F0D"/>
    <w:rsid w:val="00CF0A13"/>
    <w:rsid w:val="00CF1326"/>
    <w:rsid w:val="00D0284B"/>
    <w:rsid w:val="00D06CF5"/>
    <w:rsid w:val="00D12FB0"/>
    <w:rsid w:val="00D15889"/>
    <w:rsid w:val="00D233C6"/>
    <w:rsid w:val="00D25B53"/>
    <w:rsid w:val="00D341F5"/>
    <w:rsid w:val="00D40843"/>
    <w:rsid w:val="00D43AFB"/>
    <w:rsid w:val="00D52088"/>
    <w:rsid w:val="00D568CE"/>
    <w:rsid w:val="00D666B9"/>
    <w:rsid w:val="00D70551"/>
    <w:rsid w:val="00D70BFE"/>
    <w:rsid w:val="00D7176F"/>
    <w:rsid w:val="00D967DA"/>
    <w:rsid w:val="00D96BF8"/>
    <w:rsid w:val="00DA0337"/>
    <w:rsid w:val="00DC2A16"/>
    <w:rsid w:val="00DD539E"/>
    <w:rsid w:val="00DE0F1D"/>
    <w:rsid w:val="00DE1CF1"/>
    <w:rsid w:val="00DE1F60"/>
    <w:rsid w:val="00DE4F37"/>
    <w:rsid w:val="00DE6718"/>
    <w:rsid w:val="00DF0891"/>
    <w:rsid w:val="00DF0FC1"/>
    <w:rsid w:val="00DF46DE"/>
    <w:rsid w:val="00E03AF0"/>
    <w:rsid w:val="00E048E5"/>
    <w:rsid w:val="00E04AF3"/>
    <w:rsid w:val="00E16B7A"/>
    <w:rsid w:val="00E21202"/>
    <w:rsid w:val="00E22F03"/>
    <w:rsid w:val="00E24BF0"/>
    <w:rsid w:val="00E3191A"/>
    <w:rsid w:val="00E4688D"/>
    <w:rsid w:val="00E651BF"/>
    <w:rsid w:val="00E66BBF"/>
    <w:rsid w:val="00E703BF"/>
    <w:rsid w:val="00E751CA"/>
    <w:rsid w:val="00E868AF"/>
    <w:rsid w:val="00EA1C53"/>
    <w:rsid w:val="00EA2F2F"/>
    <w:rsid w:val="00EB0CD0"/>
    <w:rsid w:val="00EC32A4"/>
    <w:rsid w:val="00ED26FE"/>
    <w:rsid w:val="00EE35E1"/>
    <w:rsid w:val="00EF61F6"/>
    <w:rsid w:val="00F05201"/>
    <w:rsid w:val="00F21681"/>
    <w:rsid w:val="00F22F3C"/>
    <w:rsid w:val="00F27CEC"/>
    <w:rsid w:val="00F31553"/>
    <w:rsid w:val="00F53B97"/>
    <w:rsid w:val="00F631C7"/>
    <w:rsid w:val="00F67532"/>
    <w:rsid w:val="00F75542"/>
    <w:rsid w:val="00F77ED0"/>
    <w:rsid w:val="00F92073"/>
    <w:rsid w:val="00FA1874"/>
    <w:rsid w:val="00FA4FD1"/>
    <w:rsid w:val="00FA6817"/>
    <w:rsid w:val="00FB3F99"/>
    <w:rsid w:val="00FB4145"/>
    <w:rsid w:val="00FB737F"/>
    <w:rsid w:val="00FC78FB"/>
    <w:rsid w:val="00FE35E3"/>
    <w:rsid w:val="00FE565D"/>
    <w:rsid w:val="00FF5C13"/>
    <w:rsid w:val="00FF7D01"/>
    <w:rsid w:val="00FF7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31851"/>
    <w:rPr>
      <w:b/>
      <w:bCs/>
    </w:rPr>
  </w:style>
  <w:style w:type="paragraph" w:styleId="NormalWeb">
    <w:name w:val="Normal (Web)"/>
    <w:basedOn w:val="Normal"/>
    <w:uiPriority w:val="99"/>
    <w:unhideWhenUsed/>
    <w:rsid w:val="00031851"/>
    <w:pPr>
      <w:spacing w:before="100" w:beforeAutospacing="1" w:after="100" w:afterAutospacing="1"/>
    </w:pPr>
  </w:style>
  <w:style w:type="paragraph" w:styleId="Paragraphedeliste">
    <w:name w:val="List Paragraph"/>
    <w:basedOn w:val="Normal"/>
    <w:uiPriority w:val="34"/>
    <w:qFormat/>
    <w:rsid w:val="005C2107"/>
    <w:pPr>
      <w:ind w:left="720"/>
    </w:pPr>
    <w:rPr>
      <w:rFonts w:ascii="Calibri" w:eastAsiaTheme="minorHAnsi" w:hAnsi="Calibri" w:cs="Calibri"/>
      <w:sz w:val="22"/>
      <w:szCs w:val="22"/>
      <w:lang w:eastAsia="en-US"/>
    </w:rPr>
  </w:style>
  <w:style w:type="paragraph" w:styleId="En-tte">
    <w:name w:val="header"/>
    <w:basedOn w:val="Normal"/>
    <w:link w:val="En-tteCar"/>
    <w:rsid w:val="00116794"/>
    <w:pPr>
      <w:tabs>
        <w:tab w:val="center" w:pos="4536"/>
        <w:tab w:val="right" w:pos="9072"/>
      </w:tabs>
    </w:pPr>
  </w:style>
  <w:style w:type="character" w:customStyle="1" w:styleId="En-tteCar">
    <w:name w:val="En-tête Car"/>
    <w:basedOn w:val="Policepardfaut"/>
    <w:link w:val="En-tte"/>
    <w:rsid w:val="00116794"/>
    <w:rPr>
      <w:sz w:val="24"/>
      <w:szCs w:val="24"/>
    </w:rPr>
  </w:style>
  <w:style w:type="paragraph" w:styleId="Pieddepage">
    <w:name w:val="footer"/>
    <w:basedOn w:val="Normal"/>
    <w:link w:val="PieddepageCar"/>
    <w:uiPriority w:val="99"/>
    <w:rsid w:val="00116794"/>
    <w:pPr>
      <w:tabs>
        <w:tab w:val="center" w:pos="4536"/>
        <w:tab w:val="right" w:pos="9072"/>
      </w:tabs>
    </w:pPr>
  </w:style>
  <w:style w:type="character" w:customStyle="1" w:styleId="PieddepageCar">
    <w:name w:val="Pied de page Car"/>
    <w:basedOn w:val="Policepardfaut"/>
    <w:link w:val="Pieddepage"/>
    <w:uiPriority w:val="99"/>
    <w:rsid w:val="00116794"/>
    <w:rPr>
      <w:sz w:val="24"/>
      <w:szCs w:val="24"/>
    </w:rPr>
  </w:style>
  <w:style w:type="paragraph" w:customStyle="1" w:styleId="ParagrapheRapportMunicipalit">
    <w:name w:val="Paragraphe Rapport Municipalité"/>
    <w:basedOn w:val="Normal"/>
    <w:rsid w:val="00A75948"/>
    <w:pPr>
      <w:widowControl w:val="0"/>
      <w:overflowPunct w:val="0"/>
      <w:autoSpaceDE w:val="0"/>
      <w:autoSpaceDN w:val="0"/>
      <w:adjustRightInd w:val="0"/>
      <w:spacing w:before="120" w:line="264" w:lineRule="auto"/>
      <w:ind w:right="142"/>
      <w:jc w:val="both"/>
    </w:pPr>
    <w:rPr>
      <w:rFonts w:ascii="Arial" w:hAnsi="Arial" w:cs="Arial"/>
      <w:sz w:val="20"/>
      <w:szCs w:val="20"/>
    </w:rPr>
  </w:style>
  <w:style w:type="paragraph" w:customStyle="1" w:styleId="resume">
    <w:name w:val="resume"/>
    <w:basedOn w:val="Normal"/>
    <w:rsid w:val="009063AE"/>
    <w:pPr>
      <w:spacing w:before="100" w:beforeAutospacing="1" w:after="100" w:afterAutospacing="1"/>
    </w:pPr>
  </w:style>
  <w:style w:type="character" w:styleId="Lienhypertexte">
    <w:name w:val="Hyperlink"/>
    <w:basedOn w:val="Policepardfaut"/>
    <w:uiPriority w:val="99"/>
    <w:unhideWhenUsed/>
    <w:rsid w:val="009063AE"/>
    <w:rPr>
      <w:color w:val="0000FF"/>
      <w:u w:val="single"/>
    </w:rPr>
  </w:style>
  <w:style w:type="paragraph" w:customStyle="1" w:styleId="texte">
    <w:name w:val="texte"/>
    <w:basedOn w:val="Normal"/>
    <w:rsid w:val="009063AE"/>
    <w:pPr>
      <w:spacing w:before="100" w:beforeAutospacing="1" w:after="100" w:afterAutospacing="1"/>
    </w:pPr>
  </w:style>
  <w:style w:type="paragraph" w:styleId="Textedebulles">
    <w:name w:val="Balloon Text"/>
    <w:basedOn w:val="Normal"/>
    <w:link w:val="TextedebullesCar"/>
    <w:rsid w:val="00B949A6"/>
    <w:rPr>
      <w:rFonts w:ascii="Tahoma" w:hAnsi="Tahoma" w:cs="Tahoma"/>
      <w:sz w:val="16"/>
      <w:szCs w:val="16"/>
    </w:rPr>
  </w:style>
  <w:style w:type="character" w:customStyle="1" w:styleId="TextedebullesCar">
    <w:name w:val="Texte de bulles Car"/>
    <w:basedOn w:val="Policepardfaut"/>
    <w:link w:val="Textedebulles"/>
    <w:rsid w:val="00B949A6"/>
    <w:rPr>
      <w:rFonts w:ascii="Tahoma" w:hAnsi="Tahoma" w:cs="Tahoma"/>
      <w:sz w:val="16"/>
      <w:szCs w:val="16"/>
    </w:rPr>
  </w:style>
  <w:style w:type="table" w:styleId="Grilledutableau">
    <w:name w:val="Table Grid"/>
    <w:basedOn w:val="TableauNormal"/>
    <w:rsid w:val="00C40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31851"/>
    <w:rPr>
      <w:b/>
      <w:bCs/>
    </w:rPr>
  </w:style>
  <w:style w:type="paragraph" w:styleId="NormalWeb">
    <w:name w:val="Normal (Web)"/>
    <w:basedOn w:val="Normal"/>
    <w:uiPriority w:val="99"/>
    <w:unhideWhenUsed/>
    <w:rsid w:val="00031851"/>
    <w:pPr>
      <w:spacing w:before="100" w:beforeAutospacing="1" w:after="100" w:afterAutospacing="1"/>
    </w:pPr>
  </w:style>
  <w:style w:type="paragraph" w:styleId="Paragraphedeliste">
    <w:name w:val="List Paragraph"/>
    <w:basedOn w:val="Normal"/>
    <w:uiPriority w:val="34"/>
    <w:qFormat/>
    <w:rsid w:val="005C2107"/>
    <w:pPr>
      <w:ind w:left="720"/>
    </w:pPr>
    <w:rPr>
      <w:rFonts w:ascii="Calibri" w:eastAsiaTheme="minorHAnsi" w:hAnsi="Calibri" w:cs="Calibri"/>
      <w:sz w:val="22"/>
      <w:szCs w:val="22"/>
      <w:lang w:eastAsia="en-US"/>
    </w:rPr>
  </w:style>
  <w:style w:type="paragraph" w:styleId="En-tte">
    <w:name w:val="header"/>
    <w:basedOn w:val="Normal"/>
    <w:link w:val="En-tteCar"/>
    <w:rsid w:val="00116794"/>
    <w:pPr>
      <w:tabs>
        <w:tab w:val="center" w:pos="4536"/>
        <w:tab w:val="right" w:pos="9072"/>
      </w:tabs>
    </w:pPr>
  </w:style>
  <w:style w:type="character" w:customStyle="1" w:styleId="En-tteCar">
    <w:name w:val="En-tête Car"/>
    <w:basedOn w:val="Policepardfaut"/>
    <w:link w:val="En-tte"/>
    <w:rsid w:val="00116794"/>
    <w:rPr>
      <w:sz w:val="24"/>
      <w:szCs w:val="24"/>
    </w:rPr>
  </w:style>
  <w:style w:type="paragraph" w:styleId="Pieddepage">
    <w:name w:val="footer"/>
    <w:basedOn w:val="Normal"/>
    <w:link w:val="PieddepageCar"/>
    <w:uiPriority w:val="99"/>
    <w:rsid w:val="00116794"/>
    <w:pPr>
      <w:tabs>
        <w:tab w:val="center" w:pos="4536"/>
        <w:tab w:val="right" w:pos="9072"/>
      </w:tabs>
    </w:pPr>
  </w:style>
  <w:style w:type="character" w:customStyle="1" w:styleId="PieddepageCar">
    <w:name w:val="Pied de page Car"/>
    <w:basedOn w:val="Policepardfaut"/>
    <w:link w:val="Pieddepage"/>
    <w:uiPriority w:val="99"/>
    <w:rsid w:val="00116794"/>
    <w:rPr>
      <w:sz w:val="24"/>
      <w:szCs w:val="24"/>
    </w:rPr>
  </w:style>
  <w:style w:type="paragraph" w:customStyle="1" w:styleId="ParagrapheRapportMunicipalit">
    <w:name w:val="Paragraphe Rapport Municipalité"/>
    <w:basedOn w:val="Normal"/>
    <w:rsid w:val="00A75948"/>
    <w:pPr>
      <w:widowControl w:val="0"/>
      <w:overflowPunct w:val="0"/>
      <w:autoSpaceDE w:val="0"/>
      <w:autoSpaceDN w:val="0"/>
      <w:adjustRightInd w:val="0"/>
      <w:spacing w:before="120" w:line="264" w:lineRule="auto"/>
      <w:ind w:right="142"/>
      <w:jc w:val="both"/>
    </w:pPr>
    <w:rPr>
      <w:rFonts w:ascii="Arial" w:hAnsi="Arial" w:cs="Arial"/>
      <w:sz w:val="20"/>
      <w:szCs w:val="20"/>
    </w:rPr>
  </w:style>
  <w:style w:type="paragraph" w:customStyle="1" w:styleId="resume">
    <w:name w:val="resume"/>
    <w:basedOn w:val="Normal"/>
    <w:rsid w:val="009063AE"/>
    <w:pPr>
      <w:spacing w:before="100" w:beforeAutospacing="1" w:after="100" w:afterAutospacing="1"/>
    </w:pPr>
  </w:style>
  <w:style w:type="character" w:styleId="Lienhypertexte">
    <w:name w:val="Hyperlink"/>
    <w:basedOn w:val="Policepardfaut"/>
    <w:uiPriority w:val="99"/>
    <w:unhideWhenUsed/>
    <w:rsid w:val="009063AE"/>
    <w:rPr>
      <w:color w:val="0000FF"/>
      <w:u w:val="single"/>
    </w:rPr>
  </w:style>
  <w:style w:type="paragraph" w:customStyle="1" w:styleId="texte">
    <w:name w:val="texte"/>
    <w:basedOn w:val="Normal"/>
    <w:rsid w:val="009063AE"/>
    <w:pPr>
      <w:spacing w:before="100" w:beforeAutospacing="1" w:after="100" w:afterAutospacing="1"/>
    </w:pPr>
  </w:style>
  <w:style w:type="paragraph" w:styleId="Textedebulles">
    <w:name w:val="Balloon Text"/>
    <w:basedOn w:val="Normal"/>
    <w:link w:val="TextedebullesCar"/>
    <w:rsid w:val="00B949A6"/>
    <w:rPr>
      <w:rFonts w:ascii="Tahoma" w:hAnsi="Tahoma" w:cs="Tahoma"/>
      <w:sz w:val="16"/>
      <w:szCs w:val="16"/>
    </w:rPr>
  </w:style>
  <w:style w:type="character" w:customStyle="1" w:styleId="TextedebullesCar">
    <w:name w:val="Texte de bulles Car"/>
    <w:basedOn w:val="Policepardfaut"/>
    <w:link w:val="Textedebulles"/>
    <w:rsid w:val="00B949A6"/>
    <w:rPr>
      <w:rFonts w:ascii="Tahoma" w:hAnsi="Tahoma" w:cs="Tahoma"/>
      <w:sz w:val="16"/>
      <w:szCs w:val="16"/>
    </w:rPr>
  </w:style>
  <w:style w:type="table" w:styleId="Grilledutableau">
    <w:name w:val="Table Grid"/>
    <w:basedOn w:val="TableauNormal"/>
    <w:rsid w:val="00C40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560">
      <w:bodyDiv w:val="1"/>
      <w:marLeft w:val="0"/>
      <w:marRight w:val="0"/>
      <w:marTop w:val="0"/>
      <w:marBottom w:val="0"/>
      <w:divBdr>
        <w:top w:val="none" w:sz="0" w:space="0" w:color="auto"/>
        <w:left w:val="none" w:sz="0" w:space="0" w:color="auto"/>
        <w:bottom w:val="none" w:sz="0" w:space="0" w:color="auto"/>
        <w:right w:val="none" w:sz="0" w:space="0" w:color="auto"/>
      </w:divBdr>
    </w:div>
    <w:div w:id="656884666">
      <w:bodyDiv w:val="1"/>
      <w:marLeft w:val="0"/>
      <w:marRight w:val="0"/>
      <w:marTop w:val="0"/>
      <w:marBottom w:val="0"/>
      <w:divBdr>
        <w:top w:val="none" w:sz="0" w:space="0" w:color="auto"/>
        <w:left w:val="none" w:sz="0" w:space="0" w:color="auto"/>
        <w:bottom w:val="none" w:sz="0" w:space="0" w:color="auto"/>
        <w:right w:val="none" w:sz="0" w:space="0" w:color="auto"/>
      </w:divBdr>
    </w:div>
    <w:div w:id="794913317">
      <w:bodyDiv w:val="1"/>
      <w:marLeft w:val="0"/>
      <w:marRight w:val="0"/>
      <w:marTop w:val="0"/>
      <w:marBottom w:val="0"/>
      <w:divBdr>
        <w:top w:val="none" w:sz="0" w:space="0" w:color="auto"/>
        <w:left w:val="none" w:sz="0" w:space="0" w:color="auto"/>
        <w:bottom w:val="none" w:sz="0" w:space="0" w:color="auto"/>
        <w:right w:val="none" w:sz="0" w:space="0" w:color="auto"/>
      </w:divBdr>
    </w:div>
    <w:div w:id="844594589">
      <w:bodyDiv w:val="1"/>
      <w:marLeft w:val="0"/>
      <w:marRight w:val="0"/>
      <w:marTop w:val="0"/>
      <w:marBottom w:val="0"/>
      <w:divBdr>
        <w:top w:val="none" w:sz="0" w:space="0" w:color="auto"/>
        <w:left w:val="none" w:sz="0" w:space="0" w:color="auto"/>
        <w:bottom w:val="none" w:sz="0" w:space="0" w:color="auto"/>
        <w:right w:val="none" w:sz="0" w:space="0" w:color="auto"/>
      </w:divBdr>
      <w:divsChild>
        <w:div w:id="11416140">
          <w:marLeft w:val="0"/>
          <w:marRight w:val="0"/>
          <w:marTop w:val="0"/>
          <w:marBottom w:val="0"/>
          <w:divBdr>
            <w:top w:val="none" w:sz="0" w:space="0" w:color="auto"/>
            <w:left w:val="none" w:sz="0" w:space="0" w:color="auto"/>
            <w:bottom w:val="none" w:sz="0" w:space="0" w:color="auto"/>
            <w:right w:val="none" w:sz="0" w:space="0" w:color="auto"/>
          </w:divBdr>
          <w:divsChild>
            <w:div w:id="1698651676">
              <w:marLeft w:val="0"/>
              <w:marRight w:val="0"/>
              <w:marTop w:val="0"/>
              <w:marBottom w:val="0"/>
              <w:divBdr>
                <w:top w:val="none" w:sz="0" w:space="0" w:color="auto"/>
                <w:left w:val="none" w:sz="0" w:space="0" w:color="auto"/>
                <w:bottom w:val="none" w:sz="0" w:space="0" w:color="auto"/>
                <w:right w:val="none" w:sz="0" w:space="0" w:color="auto"/>
              </w:divBdr>
              <w:divsChild>
                <w:div w:id="1022323448">
                  <w:marLeft w:val="0"/>
                  <w:marRight w:val="0"/>
                  <w:marTop w:val="0"/>
                  <w:marBottom w:val="0"/>
                  <w:divBdr>
                    <w:top w:val="none" w:sz="0" w:space="0" w:color="auto"/>
                    <w:left w:val="none" w:sz="0" w:space="0" w:color="auto"/>
                    <w:bottom w:val="none" w:sz="0" w:space="0" w:color="auto"/>
                    <w:right w:val="none" w:sz="0" w:space="0" w:color="auto"/>
                  </w:divBdr>
                  <w:divsChild>
                    <w:div w:id="813058792">
                      <w:marLeft w:val="0"/>
                      <w:marRight w:val="0"/>
                      <w:marTop w:val="0"/>
                      <w:marBottom w:val="0"/>
                      <w:divBdr>
                        <w:top w:val="none" w:sz="0" w:space="0" w:color="auto"/>
                        <w:left w:val="none" w:sz="0" w:space="0" w:color="auto"/>
                        <w:bottom w:val="none" w:sz="0" w:space="0" w:color="auto"/>
                        <w:right w:val="none" w:sz="0" w:space="0" w:color="auto"/>
                      </w:divBdr>
                      <w:divsChild>
                        <w:div w:id="264002271">
                          <w:marLeft w:val="0"/>
                          <w:marRight w:val="0"/>
                          <w:marTop w:val="0"/>
                          <w:marBottom w:val="0"/>
                          <w:divBdr>
                            <w:top w:val="none" w:sz="0" w:space="0" w:color="auto"/>
                            <w:left w:val="none" w:sz="0" w:space="0" w:color="auto"/>
                            <w:bottom w:val="none" w:sz="0" w:space="0" w:color="auto"/>
                            <w:right w:val="none" w:sz="0" w:space="0" w:color="auto"/>
                          </w:divBdr>
                          <w:divsChild>
                            <w:div w:id="2013413871">
                              <w:marLeft w:val="0"/>
                              <w:marRight w:val="0"/>
                              <w:marTop w:val="0"/>
                              <w:marBottom w:val="0"/>
                              <w:divBdr>
                                <w:top w:val="none" w:sz="0" w:space="0" w:color="auto"/>
                                <w:left w:val="none" w:sz="0" w:space="0" w:color="auto"/>
                                <w:bottom w:val="none" w:sz="0" w:space="0" w:color="auto"/>
                                <w:right w:val="none" w:sz="0" w:space="0" w:color="auto"/>
                              </w:divBdr>
                              <w:divsChild>
                                <w:div w:id="279651587">
                                  <w:marLeft w:val="0"/>
                                  <w:marRight w:val="0"/>
                                  <w:marTop w:val="0"/>
                                  <w:marBottom w:val="0"/>
                                  <w:divBdr>
                                    <w:top w:val="none" w:sz="0" w:space="0" w:color="auto"/>
                                    <w:left w:val="none" w:sz="0" w:space="0" w:color="auto"/>
                                    <w:bottom w:val="none" w:sz="0" w:space="0" w:color="auto"/>
                                    <w:right w:val="none" w:sz="0" w:space="0" w:color="auto"/>
                                  </w:divBdr>
                                  <w:divsChild>
                                    <w:div w:id="11485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19564">
      <w:bodyDiv w:val="1"/>
      <w:marLeft w:val="0"/>
      <w:marRight w:val="0"/>
      <w:marTop w:val="0"/>
      <w:marBottom w:val="0"/>
      <w:divBdr>
        <w:top w:val="none" w:sz="0" w:space="0" w:color="auto"/>
        <w:left w:val="none" w:sz="0" w:space="0" w:color="auto"/>
        <w:bottom w:val="none" w:sz="0" w:space="0" w:color="auto"/>
        <w:right w:val="none" w:sz="0" w:space="0" w:color="auto"/>
      </w:divBdr>
      <w:divsChild>
        <w:div w:id="1155755938">
          <w:marLeft w:val="0"/>
          <w:marRight w:val="0"/>
          <w:marTop w:val="0"/>
          <w:marBottom w:val="0"/>
          <w:divBdr>
            <w:top w:val="none" w:sz="0" w:space="0" w:color="auto"/>
            <w:left w:val="none" w:sz="0" w:space="0" w:color="auto"/>
            <w:bottom w:val="none" w:sz="0" w:space="0" w:color="auto"/>
            <w:right w:val="none" w:sz="0" w:space="0" w:color="auto"/>
          </w:divBdr>
          <w:divsChild>
            <w:div w:id="1134907343">
              <w:marLeft w:val="0"/>
              <w:marRight w:val="0"/>
              <w:marTop w:val="0"/>
              <w:marBottom w:val="0"/>
              <w:divBdr>
                <w:top w:val="none" w:sz="0" w:space="0" w:color="auto"/>
                <w:left w:val="none" w:sz="0" w:space="0" w:color="auto"/>
                <w:bottom w:val="none" w:sz="0" w:space="0" w:color="auto"/>
                <w:right w:val="none" w:sz="0" w:space="0" w:color="auto"/>
              </w:divBdr>
              <w:divsChild>
                <w:div w:id="1882859514">
                  <w:marLeft w:val="0"/>
                  <w:marRight w:val="0"/>
                  <w:marTop w:val="0"/>
                  <w:marBottom w:val="0"/>
                  <w:divBdr>
                    <w:top w:val="none" w:sz="0" w:space="0" w:color="auto"/>
                    <w:left w:val="none" w:sz="0" w:space="0" w:color="auto"/>
                    <w:bottom w:val="none" w:sz="0" w:space="0" w:color="auto"/>
                    <w:right w:val="none" w:sz="0" w:space="0" w:color="auto"/>
                  </w:divBdr>
                  <w:divsChild>
                    <w:div w:id="205987988">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sChild>
                            <w:div w:id="1961834904">
                              <w:marLeft w:val="0"/>
                              <w:marRight w:val="0"/>
                              <w:marTop w:val="0"/>
                              <w:marBottom w:val="0"/>
                              <w:divBdr>
                                <w:top w:val="none" w:sz="0" w:space="0" w:color="auto"/>
                                <w:left w:val="none" w:sz="0" w:space="0" w:color="auto"/>
                                <w:bottom w:val="none" w:sz="0" w:space="0" w:color="auto"/>
                                <w:right w:val="none" w:sz="0" w:space="0" w:color="auto"/>
                              </w:divBdr>
                              <w:divsChild>
                                <w:div w:id="7703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192271">
      <w:bodyDiv w:val="1"/>
      <w:marLeft w:val="0"/>
      <w:marRight w:val="0"/>
      <w:marTop w:val="0"/>
      <w:marBottom w:val="0"/>
      <w:divBdr>
        <w:top w:val="none" w:sz="0" w:space="0" w:color="auto"/>
        <w:left w:val="none" w:sz="0" w:space="0" w:color="auto"/>
        <w:bottom w:val="none" w:sz="0" w:space="0" w:color="auto"/>
        <w:right w:val="none" w:sz="0" w:space="0" w:color="auto"/>
      </w:divBdr>
    </w:div>
    <w:div w:id="1394816120">
      <w:bodyDiv w:val="1"/>
      <w:marLeft w:val="0"/>
      <w:marRight w:val="0"/>
      <w:marTop w:val="0"/>
      <w:marBottom w:val="0"/>
      <w:divBdr>
        <w:top w:val="none" w:sz="0" w:space="0" w:color="auto"/>
        <w:left w:val="none" w:sz="0" w:space="0" w:color="auto"/>
        <w:bottom w:val="none" w:sz="0" w:space="0" w:color="auto"/>
        <w:right w:val="none" w:sz="0" w:space="0" w:color="auto"/>
      </w:divBdr>
      <w:divsChild>
        <w:div w:id="328563756">
          <w:marLeft w:val="0"/>
          <w:marRight w:val="0"/>
          <w:marTop w:val="0"/>
          <w:marBottom w:val="0"/>
          <w:divBdr>
            <w:top w:val="none" w:sz="0" w:space="0" w:color="auto"/>
            <w:left w:val="none" w:sz="0" w:space="0" w:color="auto"/>
            <w:bottom w:val="none" w:sz="0" w:space="0" w:color="auto"/>
            <w:right w:val="none" w:sz="0" w:space="0" w:color="auto"/>
          </w:divBdr>
          <w:divsChild>
            <w:div w:id="1440874653">
              <w:marLeft w:val="0"/>
              <w:marRight w:val="0"/>
              <w:marTop w:val="0"/>
              <w:marBottom w:val="0"/>
              <w:divBdr>
                <w:top w:val="none" w:sz="0" w:space="0" w:color="auto"/>
                <w:left w:val="none" w:sz="0" w:space="0" w:color="auto"/>
                <w:bottom w:val="none" w:sz="0" w:space="0" w:color="auto"/>
                <w:right w:val="none" w:sz="0" w:space="0" w:color="auto"/>
              </w:divBdr>
              <w:divsChild>
                <w:div w:id="1932202094">
                  <w:marLeft w:val="0"/>
                  <w:marRight w:val="0"/>
                  <w:marTop w:val="0"/>
                  <w:marBottom w:val="0"/>
                  <w:divBdr>
                    <w:top w:val="none" w:sz="0" w:space="0" w:color="auto"/>
                    <w:left w:val="none" w:sz="0" w:space="0" w:color="auto"/>
                    <w:bottom w:val="none" w:sz="0" w:space="0" w:color="auto"/>
                    <w:right w:val="none" w:sz="0" w:space="0" w:color="auto"/>
                  </w:divBdr>
                  <w:divsChild>
                    <w:div w:id="1990356442">
                      <w:marLeft w:val="0"/>
                      <w:marRight w:val="0"/>
                      <w:marTop w:val="0"/>
                      <w:marBottom w:val="0"/>
                      <w:divBdr>
                        <w:top w:val="none" w:sz="0" w:space="0" w:color="auto"/>
                        <w:left w:val="none" w:sz="0" w:space="0" w:color="auto"/>
                        <w:bottom w:val="none" w:sz="0" w:space="0" w:color="auto"/>
                        <w:right w:val="none" w:sz="0" w:space="0" w:color="auto"/>
                      </w:divBdr>
                      <w:divsChild>
                        <w:div w:id="151069511">
                          <w:marLeft w:val="0"/>
                          <w:marRight w:val="300"/>
                          <w:marTop w:val="0"/>
                          <w:marBottom w:val="0"/>
                          <w:divBdr>
                            <w:top w:val="none" w:sz="0" w:space="0" w:color="auto"/>
                            <w:left w:val="none" w:sz="0" w:space="0" w:color="auto"/>
                            <w:bottom w:val="none" w:sz="0" w:space="0" w:color="auto"/>
                            <w:right w:val="none" w:sz="0" w:space="0" w:color="auto"/>
                          </w:divBdr>
                          <w:divsChild>
                            <w:div w:id="1030494513">
                              <w:marLeft w:val="0"/>
                              <w:marRight w:val="0"/>
                              <w:marTop w:val="0"/>
                              <w:marBottom w:val="0"/>
                              <w:divBdr>
                                <w:top w:val="none" w:sz="0" w:space="0" w:color="auto"/>
                                <w:left w:val="none" w:sz="0" w:space="0" w:color="auto"/>
                                <w:bottom w:val="none" w:sz="0" w:space="0" w:color="auto"/>
                                <w:right w:val="none" w:sz="0" w:space="0" w:color="auto"/>
                              </w:divBdr>
                              <w:divsChild>
                                <w:div w:id="4381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469072">
      <w:bodyDiv w:val="1"/>
      <w:marLeft w:val="0"/>
      <w:marRight w:val="0"/>
      <w:marTop w:val="0"/>
      <w:marBottom w:val="0"/>
      <w:divBdr>
        <w:top w:val="none" w:sz="0" w:space="0" w:color="auto"/>
        <w:left w:val="none" w:sz="0" w:space="0" w:color="auto"/>
        <w:bottom w:val="none" w:sz="0" w:space="0" w:color="auto"/>
        <w:right w:val="none" w:sz="0" w:space="0" w:color="auto"/>
      </w:divBdr>
    </w:div>
    <w:div w:id="1718237310">
      <w:bodyDiv w:val="1"/>
      <w:marLeft w:val="0"/>
      <w:marRight w:val="0"/>
      <w:marTop w:val="0"/>
      <w:marBottom w:val="0"/>
      <w:divBdr>
        <w:top w:val="none" w:sz="0" w:space="0" w:color="auto"/>
        <w:left w:val="none" w:sz="0" w:space="0" w:color="auto"/>
        <w:bottom w:val="none" w:sz="0" w:space="0" w:color="auto"/>
        <w:right w:val="none" w:sz="0" w:space="0" w:color="auto"/>
      </w:divBdr>
    </w:div>
    <w:div w:id="1907642272">
      <w:bodyDiv w:val="1"/>
      <w:marLeft w:val="0"/>
      <w:marRight w:val="0"/>
      <w:marTop w:val="75"/>
      <w:marBottom w:val="0"/>
      <w:divBdr>
        <w:top w:val="none" w:sz="0" w:space="0" w:color="auto"/>
        <w:left w:val="none" w:sz="0" w:space="0" w:color="auto"/>
        <w:bottom w:val="none" w:sz="0" w:space="0" w:color="auto"/>
        <w:right w:val="none" w:sz="0" w:space="0" w:color="auto"/>
      </w:divBdr>
      <w:divsChild>
        <w:div w:id="1565290380">
          <w:marLeft w:val="0"/>
          <w:marRight w:val="0"/>
          <w:marTop w:val="0"/>
          <w:marBottom w:val="0"/>
          <w:divBdr>
            <w:top w:val="single" w:sz="6" w:space="8" w:color="DDDDDD"/>
            <w:left w:val="single" w:sz="6" w:space="8" w:color="DDDDDD"/>
            <w:bottom w:val="single" w:sz="6" w:space="8" w:color="DDDDDD"/>
            <w:right w:val="single" w:sz="6" w:space="8" w:color="DDDDDD"/>
          </w:divBdr>
          <w:divsChild>
            <w:div w:id="1945771456">
              <w:marLeft w:val="0"/>
              <w:marRight w:val="0"/>
              <w:marTop w:val="0"/>
              <w:marBottom w:val="0"/>
              <w:divBdr>
                <w:top w:val="none" w:sz="0" w:space="0" w:color="auto"/>
                <w:left w:val="none" w:sz="0" w:space="0" w:color="auto"/>
                <w:bottom w:val="none" w:sz="0" w:space="0" w:color="auto"/>
                <w:right w:val="none" w:sz="0" w:space="0" w:color="auto"/>
              </w:divBdr>
              <w:divsChild>
                <w:div w:id="1730806517">
                  <w:marLeft w:val="0"/>
                  <w:marRight w:val="0"/>
                  <w:marTop w:val="0"/>
                  <w:marBottom w:val="0"/>
                  <w:divBdr>
                    <w:top w:val="none" w:sz="0" w:space="0" w:color="auto"/>
                    <w:left w:val="none" w:sz="0" w:space="0" w:color="auto"/>
                    <w:bottom w:val="none" w:sz="0" w:space="0" w:color="auto"/>
                    <w:right w:val="none" w:sz="0" w:space="0" w:color="auto"/>
                  </w:divBdr>
                  <w:divsChild>
                    <w:div w:id="422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16251">
      <w:bodyDiv w:val="1"/>
      <w:marLeft w:val="0"/>
      <w:marRight w:val="0"/>
      <w:marTop w:val="0"/>
      <w:marBottom w:val="0"/>
      <w:divBdr>
        <w:top w:val="none" w:sz="0" w:space="0" w:color="auto"/>
        <w:left w:val="none" w:sz="0" w:space="0" w:color="auto"/>
        <w:bottom w:val="none" w:sz="0" w:space="0" w:color="auto"/>
        <w:right w:val="none" w:sz="0" w:space="0" w:color="auto"/>
      </w:divBdr>
      <w:divsChild>
        <w:div w:id="1788507651">
          <w:marLeft w:val="0"/>
          <w:marRight w:val="0"/>
          <w:marTop w:val="0"/>
          <w:marBottom w:val="0"/>
          <w:divBdr>
            <w:top w:val="none" w:sz="0" w:space="0" w:color="auto"/>
            <w:left w:val="none" w:sz="0" w:space="0" w:color="auto"/>
            <w:bottom w:val="none" w:sz="0" w:space="0" w:color="auto"/>
            <w:right w:val="none" w:sz="0" w:space="0" w:color="auto"/>
          </w:divBdr>
          <w:divsChild>
            <w:div w:id="1387604491">
              <w:marLeft w:val="0"/>
              <w:marRight w:val="0"/>
              <w:marTop w:val="0"/>
              <w:marBottom w:val="0"/>
              <w:divBdr>
                <w:top w:val="none" w:sz="0" w:space="0" w:color="auto"/>
                <w:left w:val="none" w:sz="0" w:space="0" w:color="auto"/>
                <w:bottom w:val="none" w:sz="0" w:space="0" w:color="auto"/>
                <w:right w:val="none" w:sz="0" w:space="0" w:color="auto"/>
              </w:divBdr>
              <w:divsChild>
                <w:div w:id="1095858460">
                  <w:marLeft w:val="0"/>
                  <w:marRight w:val="0"/>
                  <w:marTop w:val="0"/>
                  <w:marBottom w:val="0"/>
                  <w:divBdr>
                    <w:top w:val="none" w:sz="0" w:space="0" w:color="auto"/>
                    <w:left w:val="none" w:sz="0" w:space="0" w:color="auto"/>
                    <w:bottom w:val="none" w:sz="0" w:space="0" w:color="auto"/>
                    <w:right w:val="none" w:sz="0" w:space="0" w:color="auto"/>
                  </w:divBdr>
                  <w:divsChild>
                    <w:div w:id="1430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2950-5D08-4DA8-A211-F975C061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5697</Words>
  <Characters>31941</Characters>
  <Application>Microsoft Office Word</Application>
  <DocSecurity>4</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Mairie de Caen</Company>
  <LinksUpToDate>false</LinksUpToDate>
  <CharactersWithSpaces>37563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elegentil@caen.fr</dc:creator>
  <cp:lastModifiedBy>MOREL Sylvie</cp:lastModifiedBy>
  <cp:revision>2</cp:revision>
  <cp:lastPrinted>2014-10-13T13:18:00Z</cp:lastPrinted>
  <dcterms:created xsi:type="dcterms:W3CDTF">2014-10-14T13:19:00Z</dcterms:created>
  <dcterms:modified xsi:type="dcterms:W3CDTF">2014-10-14T13:19:00Z</dcterms:modified>
</cp:coreProperties>
</file>